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jc w:val="center"/>
        <w:outlineLvl w:val="0"/>
      </w:pPr>
      <w:r>
        <w:t xml:space="preserve">ПРАВИТЕЛЬСТВО ЛЕНИНГРАДСКОЙ ОБЛАСТИ</w:t>
      </w:r>
      <w:r/>
    </w:p>
    <w:p>
      <w:pPr>
        <w:pStyle w:val="622"/>
        <w:jc w:val="center"/>
      </w:pPr>
      <w:r/>
      <w:r/>
    </w:p>
    <w:p>
      <w:pPr>
        <w:pStyle w:val="622"/>
        <w:jc w:val="center"/>
      </w:pPr>
      <w:r>
        <w:t xml:space="preserve">ПОСТАНОВЛЕНИЕ</w:t>
      </w:r>
      <w:r/>
    </w:p>
    <w:p>
      <w:pPr>
        <w:pStyle w:val="622"/>
        <w:jc w:val="center"/>
      </w:pPr>
      <w:r>
        <w:t xml:space="preserve">от 24 января 2011 г. N 9</w:t>
      </w:r>
      <w:r/>
    </w:p>
    <w:p>
      <w:pPr>
        <w:pStyle w:val="622"/>
        <w:jc w:val="center"/>
      </w:pPr>
      <w:r/>
      <w:r/>
    </w:p>
    <w:p>
      <w:pPr>
        <w:pStyle w:val="622"/>
        <w:jc w:val="center"/>
      </w:pPr>
      <w:r>
        <w:t xml:space="preserve">О РЕОРГАНИЗАЦИИ КОМИТЕТА ПО ВЗАИМОДЕЙСТВИЮ С ОРГАНАМИ</w:t>
      </w:r>
      <w:r/>
    </w:p>
    <w:p>
      <w:pPr>
        <w:pStyle w:val="622"/>
        <w:jc w:val="center"/>
      </w:pPr>
      <w:r>
        <w:t xml:space="preserve">МЕСТНОГО САМОУПРАВЛЕНИЯ ЛЕНИНГРАДСКОЙ ОБЛАСТИ, ВНЕСЕНИИ</w:t>
      </w:r>
      <w:r/>
    </w:p>
    <w:p>
      <w:pPr>
        <w:pStyle w:val="622"/>
        <w:jc w:val="center"/>
      </w:pPr>
      <w:r>
        <w:t xml:space="preserve">ИЗМЕНЕНИЙ В ПОСТАНОВЛЕНИЕ ПРАВИТЕЛЬСТВА ЛЕНИНГРАДСКОЙ</w:t>
      </w:r>
      <w:r/>
    </w:p>
    <w:p>
      <w:pPr>
        <w:pStyle w:val="622"/>
        <w:jc w:val="center"/>
      </w:pPr>
      <w:r>
        <w:t xml:space="preserve">ОБЛАСТИ ОТ 28 МАЯ 2009 ГОДА N 150 И ПРИЗНАНИИ УТРАТИВШИМИ</w:t>
      </w:r>
      <w:r/>
    </w:p>
    <w:p>
      <w:pPr>
        <w:pStyle w:val="622"/>
        <w:jc w:val="center"/>
      </w:pPr>
      <w:r>
        <w:t xml:space="preserve">СИЛУ НЕКОТОРЫХ ПОСТАНОВЛЕНИЙ ПРАВИТЕЛЬСТВА ЛЕНИНГРАДСКОЙ</w:t>
      </w:r>
      <w:r/>
    </w:p>
    <w:p>
      <w:pPr>
        <w:pStyle w:val="622"/>
        <w:jc w:val="center"/>
      </w:pPr>
      <w:r>
        <w:t xml:space="preserve">ОБЛАСТИ В ЧАСТИ ПОЛОЖЕНИЯ О КОМИТЕТЕ ПО ВЗАИМОДЕЙСТВИЮ</w:t>
      </w:r>
      <w:r/>
    </w:p>
    <w:p>
      <w:pPr>
        <w:pStyle w:val="622"/>
        <w:jc w:val="center"/>
      </w:pPr>
      <w:r>
        <w:t xml:space="preserve">С ОРГАНАМИ МЕСТНОГО САМОУПРАВЛЕНИЯ ЛЕНИНГРАДСКОЙ ОБЛАСТИ</w:t>
      </w:r>
      <w:r/>
    </w:p>
    <w:p>
      <w:pPr>
        <w:pStyle w:val="621"/>
        <w:jc w:val="center"/>
      </w:pPr>
      <w:r/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Список изменяющих документов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(в ред. Постановлений Правительства Ленинградской области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09.08.2011 </w:t>
      </w:r>
      <w:hyperlink r:id="rId8" w:tooltip="https://login.consultant.ru/link/?req=doc&amp;base=SPB&amp;n=114435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247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28.11.2011 </w:t>
      </w:r>
      <w:hyperlink r:id="rId9" w:tooltip="https://login.consultant.ru/link/?req=doc&amp;base=SPB&amp;n=205454&amp;dst=10004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405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13.09.2013 </w:t>
      </w:r>
      <w:hyperlink r:id="rId10" w:tooltip="https://login.consultant.ru/link/?req=doc&amp;base=SPB&amp;n=205628&amp;dst=10004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295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06.11.2013 </w:t>
      </w:r>
      <w:hyperlink r:id="rId11" w:tooltip="https://login.consultant.ru/link/?req=doc&amp;base=SPB&amp;n=141034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372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17.02.2014 </w:t>
      </w:r>
      <w:hyperlink r:id="rId12" w:tooltip="https://login.consultant.ru/link/?req=doc&amp;base=SPB&amp;n=205625&amp;dst=10005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23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07.03.2014 </w:t>
      </w:r>
      <w:hyperlink r:id="rId13" w:tooltip="https://login.consultant.ru/link/?req=doc&amp;base=SPB&amp;n=144944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56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12.09.2014 </w:t>
      </w:r>
      <w:hyperlink r:id="rId14" w:tooltip="https://login.consultant.ru/link/?req=doc&amp;base=SPB&amp;n=151312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420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08.06.2015 </w:t>
      </w:r>
      <w:hyperlink r:id="rId15" w:tooltip="https://login.consultant.ru/link/?req=doc&amp;base=SPB&amp;n=161199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197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15.02.2016 </w:t>
      </w:r>
      <w:hyperlink r:id="rId16" w:tooltip="https://login.consultant.ru/link/?req=doc&amp;base=SPB&amp;n=235295&amp;dst=10005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31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19.05.2016 </w:t>
      </w:r>
      <w:hyperlink r:id="rId17" w:tooltip="https://login.consultant.ru/link/?req=doc&amp;base=SPB&amp;n=173517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152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21.03.2017 </w:t>
      </w:r>
      <w:hyperlink r:id="rId18" w:tooltip="https://login.consultant.ru/link/?req=doc&amp;base=SPB&amp;n=186020&amp;dst=10001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73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24.04.2017 </w:t>
      </w:r>
      <w:hyperlink r:id="rId19" w:tooltip="https://login.consultant.ru/link/?req=doc&amp;base=SPB&amp;n=296597&amp;dst=10003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120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05.06.2017 </w:t>
      </w:r>
      <w:hyperlink r:id="rId20" w:tooltip="https://login.consultant.ru/link/?req=doc&amp;base=SPB&amp;n=187134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194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27.10.2017 </w:t>
      </w:r>
      <w:hyperlink r:id="rId21" w:tooltip="https://login.consultant.ru/link/?req=doc&amp;base=SPB&amp;n=191964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437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13.08.2018 </w:t>
      </w:r>
      <w:hyperlink r:id="rId22" w:tooltip="https://login.consultant.ru/link/?req=doc&amp;base=SPB&amp;n=235470&amp;dst=10005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292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15.02.2019 </w:t>
      </w:r>
      <w:hyperlink r:id="rId23" w:tooltip="https://login.consultant.ru/link/?req=doc&amp;base=SPB&amp;n=209361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45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28.02.2019 </w:t>
      </w:r>
      <w:hyperlink r:id="rId24" w:tooltip="https://login.consultant.ru/link/?req=doc&amp;base=SPB&amp;n=287922&amp;dst=10002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81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20.05.2019 </w:t>
      </w:r>
      <w:hyperlink r:id="rId25" w:tooltip="https://login.consultant.ru/link/?req=doc&amp;base=SPB&amp;n=212747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222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22.07.2019 </w:t>
      </w:r>
      <w:hyperlink r:id="rId26" w:tooltip="https://login.consultant.ru/link/?req=doc&amp;base=SPB&amp;n=215117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339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10.03.2020 </w:t>
      </w:r>
      <w:hyperlink r:id="rId27" w:tooltip="https://login.consultant.ru/link/?req=doc&amp;base=SPB&amp;n=230773&amp;dst=10000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113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07.09.2020 </w:t>
      </w:r>
      <w:hyperlink r:id="rId28" w:tooltip="https://login.consultant.ru/link/?req=doc&amp;base=SPB&amp;n=230681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614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30.11.2020 </w:t>
      </w:r>
      <w:hyperlink r:id="rId29" w:tooltip="https://login.consultant.ru/link/?req=doc&amp;base=SPB&amp;n=234487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787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28.07.2022 </w:t>
      </w:r>
      <w:hyperlink r:id="rId30" w:tooltip="https://login.consultant.ru/link/?req=doc&amp;base=SPB&amp;n=259740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531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07.10.2022 </w:t>
      </w:r>
      <w:hyperlink r:id="rId31" w:tooltip="https://login.consultant.ru/link/?req=doc&amp;base=SPB&amp;n=296046&amp;dst=10005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709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14.11.2022 </w:t>
      </w:r>
      <w:hyperlink r:id="rId32" w:tooltip="https://login.consultant.ru/link/?req=doc&amp;base=SPB&amp;n=264590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817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17.11.2023 </w:t>
      </w:r>
      <w:hyperlink r:id="rId33" w:tooltip="https://login.consultant.ru/link/?req=doc&amp;base=SPB&amp;n=283064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810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15.02.2024 </w:t>
      </w:r>
      <w:hyperlink r:id="rId34" w:tooltip="https://login.consultant.ru/link/?req=doc&amp;base=SPB&amp;n=287605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111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09.07.2024 </w:t>
      </w:r>
      <w:hyperlink r:id="rId35" w:tooltip="https://login.consultant.ru/link/?req=doc&amp;base=SPB&amp;n=294752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476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20.12.2024 </w:t>
      </w:r>
      <w:hyperlink r:id="rId36" w:tooltip="https://login.consultant.ru/link/?req=doc&amp;base=SPB&amp;n=303485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945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12.02.2025 </w:t>
      </w:r>
      <w:hyperlink r:id="rId37" w:tooltip="https://login.consultant.ru/link/?req=doc&amp;base=SPB&amp;n=306609&amp;dst=10004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146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04.03.2025 </w:t>
      </w:r>
      <w:hyperlink r:id="rId38" w:tooltip="https://login.consultant.ru/link/?req=doc&amp;base=SPB&amp;n=307393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219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25.09.2025 </w:t>
      </w:r>
      <w:hyperlink r:id="rId39" w:tooltip="https://login.consultant.ru/link/?req=doc&amp;base=SPB&amp;n=317600&amp;dst=10000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807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)</w:t>
      </w:r>
      <w:r/>
    </w:p>
    <w:p>
      <w:pPr>
        <w:pStyle w:val="621"/>
        <w:jc w:val="center"/>
      </w:pPr>
      <w:r/>
      <w:r/>
    </w:p>
    <w:p>
      <w:pPr>
        <w:pStyle w:val="621"/>
        <w:ind w:firstLine="540"/>
        <w:jc w:val="both"/>
      </w:pPr>
      <w:r>
        <w:t xml:space="preserve">В соответствии со </w:t>
      </w:r>
      <w:hyperlink r:id="rId40" w:tooltip="https://login.consultant.ru/link/?req=doc&amp;base=SPB&amp;n=318285&amp;dst=100738" w:history="1">
        <w:r>
          <w:rPr>
            <w:color w:val="0000ff"/>
          </w:rPr>
          <w:t xml:space="preserve">статьей 40</w:t>
        </w:r>
      </w:hyperlink>
      <w:r>
        <w:t xml:space="preserve"> Устава Ленинградской области Правительство Ленинградской области постановляет: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1. Реорганизовать комитет по взаимодействию с органами местного самоуправления Ленинградской области в комитет по местному самоуправлению, межнациональным и межконфессиональным отношениям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2. Утратил силу. - </w:t>
      </w:r>
      <w:hyperlink r:id="rId41" w:tooltip="https://login.consultant.ru/link/?req=doc&amp;base=SPB&amp;n=141034&amp;dst=100007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06.11.2013 N 372.</w:t>
      </w:r>
      <w:r/>
    </w:p>
    <w:p>
      <w:pPr>
        <w:pStyle w:val="621"/>
        <w:ind w:firstLine="540"/>
        <w:jc w:val="both"/>
        <w:spacing w:before="220"/>
      </w:pPr>
      <w:r>
        <w:t xml:space="preserve">2-1. Утвердить прилагаемое </w:t>
      </w:r>
      <w:hyperlink w:tooltip="#P44" w:anchor="P44" w:history="1">
        <w:r>
          <w:rPr>
            <w:color w:val="0000ff"/>
          </w:rPr>
          <w:t xml:space="preserve">Положение</w:t>
        </w:r>
      </w:hyperlink>
      <w:r>
        <w:t xml:space="preserve"> о комитете по местному самоуправлению, межнациональным и межконфессиональным отношениям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 Комитету по местному самоуправлению, межнациональным и межконфессиональным отношениям Ленинградской области до 1 марта </w:t>
      </w:r>
      <w:r>
        <w:t xml:space="preserve">2011 года представить Губернатору Ленинградской области проекты правовых актов о внесении соответствующих изменений в правовые акты Губернатора Ленинградской области, Правительства Ленинградской области и областные законы в связи с реорганизацией комитета.</w:t>
      </w:r>
      <w:r/>
    </w:p>
    <w:p>
      <w:pPr>
        <w:pStyle w:val="621"/>
        <w:ind w:firstLine="540"/>
        <w:jc w:val="both"/>
        <w:spacing w:before="220"/>
      </w:pPr>
      <w:r>
        <w:t xml:space="preserve">4. Внести в </w:t>
      </w:r>
      <w:hyperlink r:id="rId42" w:tooltip="https://login.consultant.ru/link/?req=doc&amp;base=SPB&amp;n=108201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28 мая 2009 года N 150 "Об уполномоченном органе исполнительной власти Ленинградской обл</w:t>
      </w:r>
      <w:r>
        <w:t xml:space="preserve">асти по организации и ведению регистра муниципальных нормативных правовых актов Ленинградской области, а также утверждении Положения о комитете по взаимодействию с органами местного самоуправления Ленинградской области" (с изменениями) следующие изменения:</w:t>
      </w:r>
      <w:r/>
    </w:p>
    <w:p>
      <w:pPr>
        <w:pStyle w:val="621"/>
        <w:ind w:firstLine="540"/>
        <w:jc w:val="both"/>
        <w:spacing w:before="220"/>
      </w:pPr>
      <w:r/>
      <w:hyperlink r:id="rId43" w:tooltip="https://login.consultant.ru/link/?req=doc&amp;base=SPB&amp;n=108201&amp;dst=100003" w:history="1">
        <w:r>
          <w:rPr>
            <w:color w:val="0000ff"/>
          </w:rPr>
          <w:t xml:space="preserve">наименование</w:t>
        </w:r>
      </w:hyperlink>
      <w:r>
        <w:t xml:space="preserve"> постановления изложить в следующей редакции:</w:t>
      </w:r>
      <w:r/>
    </w:p>
    <w:p>
      <w:pPr>
        <w:pStyle w:val="621"/>
        <w:ind w:firstLine="540"/>
        <w:jc w:val="both"/>
        <w:spacing w:before="220"/>
      </w:pPr>
      <w:r>
        <w:t xml:space="preserve">"Об уполномоченном органе исполнительной власти Ленинградской области по организации и ведению регистра муниципальных нормативных правовых актов Ленинградской области";</w:t>
      </w:r>
      <w:r/>
    </w:p>
    <w:p>
      <w:pPr>
        <w:pStyle w:val="621"/>
        <w:ind w:firstLine="540"/>
        <w:jc w:val="both"/>
        <w:spacing w:before="220"/>
      </w:pPr>
      <w:r>
        <w:t xml:space="preserve">в </w:t>
      </w:r>
      <w:hyperlink r:id="rId44" w:tooltip="https://login.consultant.ru/link/?req=doc&amp;base=SPB&amp;n=108201&amp;dst=100005" w:history="1">
        <w:r>
          <w:rPr>
            <w:color w:val="0000ff"/>
          </w:rPr>
          <w:t xml:space="preserve">пункте 1</w:t>
        </w:r>
      </w:hyperlink>
      <w:r>
        <w:t xml:space="preserve"> слова "комитет по взаимодействию с органами местного самоуправления Ленинградской области" заменить словами "комитет по местному самоуправлению, межнациональным и межконфессиональным отношениям Ленинградской области";</w:t>
      </w:r>
      <w:r/>
    </w:p>
    <w:p>
      <w:pPr>
        <w:pStyle w:val="621"/>
        <w:ind w:firstLine="540"/>
        <w:jc w:val="both"/>
        <w:spacing w:before="220"/>
      </w:pPr>
      <w:r/>
      <w:hyperlink r:id="rId45" w:tooltip="https://login.consultant.ru/link/?req=doc&amp;base=SPB&amp;n=108201&amp;dst=100007" w:history="1">
        <w:r>
          <w:rPr>
            <w:color w:val="0000ff"/>
          </w:rPr>
          <w:t xml:space="preserve">пункт 3</w:t>
        </w:r>
      </w:hyperlink>
      <w:r>
        <w:t xml:space="preserve"> признать утратившим силу.</w:t>
      </w:r>
      <w:r/>
    </w:p>
    <w:p>
      <w:pPr>
        <w:pStyle w:val="621"/>
        <w:ind w:firstLine="540"/>
        <w:jc w:val="both"/>
        <w:spacing w:before="220"/>
      </w:pPr>
      <w:r>
        <w:t xml:space="preserve">5. Признать утратившими силу:</w:t>
      </w:r>
      <w:r/>
    </w:p>
    <w:p>
      <w:pPr>
        <w:pStyle w:val="621"/>
        <w:ind w:firstLine="540"/>
        <w:jc w:val="both"/>
        <w:spacing w:before="220"/>
      </w:pPr>
      <w:r/>
      <w:hyperlink r:id="rId46" w:tooltip="https://login.consultant.ru/link/?req=doc&amp;base=SPB&amp;n=104764&amp;dst=100062" w:history="1">
        <w:r>
          <w:rPr>
            <w:color w:val="0000ff"/>
          </w:rPr>
          <w:t xml:space="preserve">пункт 16</w:t>
        </w:r>
      </w:hyperlink>
      <w:r>
        <w:t xml:space="preserve"> постановления Правительства Ленинградской области от 7 июля 2010 года N 167 "О внесении изменений в некоторые постановления Правительства Ленинградской области об </w:t>
      </w:r>
      <w:r>
        <w:t xml:space="preserve">утверждении положений об органах исполнительной власти Ленинградской области";</w:t>
      </w:r>
      <w:r/>
    </w:p>
    <w:p>
      <w:pPr>
        <w:pStyle w:val="621"/>
        <w:ind w:firstLine="540"/>
        <w:jc w:val="both"/>
        <w:spacing w:before="220"/>
      </w:pPr>
      <w:r/>
      <w:hyperlink r:id="rId47" w:tooltip="https://login.consultant.ru/link/?req=doc&amp;base=SPB&amp;n=104687&amp;dst=100251" w:history="1">
        <w:r>
          <w:rPr>
            <w:color w:val="0000ff"/>
          </w:rPr>
          <w:t xml:space="preserve">пункт 29</w:t>
        </w:r>
      </w:hyperlink>
      <w:r>
        <w:t xml:space="preserve"> постановления Правительства Ленинградской области от 27 октября 2010 года N 280 "О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области";</w:t>
      </w:r>
      <w:r/>
    </w:p>
    <w:p>
      <w:pPr>
        <w:pStyle w:val="621"/>
        <w:ind w:firstLine="540"/>
        <w:jc w:val="both"/>
        <w:spacing w:before="220"/>
      </w:pPr>
      <w:r/>
      <w:hyperlink r:id="rId48" w:tooltip="https://login.consultant.ru/link/?req=doc&amp;base=SPB&amp;n=107177&amp;dst=100061" w:history="1">
        <w:r>
          <w:rPr>
            <w:color w:val="0000ff"/>
          </w:rPr>
          <w:t xml:space="preserve">пункт 29</w:t>
        </w:r>
      </w:hyperlink>
      <w:r>
        <w:t xml:space="preserve"> постановления Правительства Ленинградской области от 21 января 2011 года N 7 "О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области".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</w:pPr>
      <w:r>
        <w:t xml:space="preserve">Губернатор</w:t>
      </w:r>
      <w:r/>
    </w:p>
    <w:p>
      <w:pPr>
        <w:pStyle w:val="621"/>
        <w:jc w:val="right"/>
      </w:pPr>
      <w:r>
        <w:t xml:space="preserve">Ленинградской области</w:t>
      </w:r>
      <w:r/>
    </w:p>
    <w:p>
      <w:pPr>
        <w:pStyle w:val="621"/>
        <w:jc w:val="right"/>
      </w:pPr>
      <w:r>
        <w:t xml:space="preserve">В.Сердюков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  <w:outlineLvl w:val="0"/>
      </w:pPr>
      <w:r>
        <w:t xml:space="preserve">УТВЕРЖДЕНО</w:t>
      </w:r>
      <w:r/>
    </w:p>
    <w:p>
      <w:pPr>
        <w:pStyle w:val="621"/>
        <w:jc w:val="right"/>
      </w:pPr>
      <w:r>
        <w:t xml:space="preserve">постановлением Правительства</w:t>
      </w:r>
      <w:r/>
    </w:p>
    <w:p>
      <w:pPr>
        <w:pStyle w:val="621"/>
        <w:jc w:val="right"/>
      </w:pPr>
      <w:r>
        <w:t xml:space="preserve">Ленинградской области</w:t>
      </w:r>
      <w:r/>
    </w:p>
    <w:p>
      <w:pPr>
        <w:pStyle w:val="621"/>
        <w:jc w:val="right"/>
      </w:pPr>
      <w:r>
        <w:t xml:space="preserve">от 24.01.2011 N 9</w:t>
      </w:r>
      <w:r/>
    </w:p>
    <w:p>
      <w:pPr>
        <w:pStyle w:val="621"/>
        <w:jc w:val="right"/>
      </w:pPr>
      <w:r>
        <w:t xml:space="preserve">(приложение)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center"/>
      </w:pPr>
      <w:r/>
      <w:bookmarkStart w:id="0" w:name="P44"/>
      <w:r/>
      <w:bookmarkEnd w:id="0"/>
      <w:r>
        <w:t xml:space="preserve">ПОЛОЖЕНИЕ</w:t>
      </w:r>
      <w:r/>
    </w:p>
    <w:p>
      <w:pPr>
        <w:pStyle w:val="622"/>
        <w:jc w:val="center"/>
      </w:pPr>
      <w:r>
        <w:t xml:space="preserve">О КОМИТЕТЕ ПО МЕСТНОМУ САМОУПРАВЛЕНИЮ, МЕЖНАЦИОНАЛЬНЫМ</w:t>
      </w:r>
      <w:r/>
    </w:p>
    <w:p>
      <w:pPr>
        <w:pStyle w:val="622"/>
        <w:jc w:val="center"/>
      </w:pPr>
      <w:r>
        <w:t xml:space="preserve">И МЕЖКОНФЕССИОНАЛЬНЫМ ОТНОШЕНИЯМ ЛЕНИНГРАДСКОЙ ОБЛАСТИ</w:t>
      </w:r>
      <w:r/>
    </w:p>
    <w:p>
      <w:pPr>
        <w:pStyle w:val="621"/>
      </w:pPr>
      <w:r/>
      <w:r/>
    </w:p>
    <w:p>
      <w:pPr>
        <w:pStyle w:val="622"/>
        <w:jc w:val="center"/>
        <w:outlineLvl w:val="1"/>
      </w:pPr>
      <w:r>
        <w:t xml:space="preserve">1. Общие положения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1.1. Комитет по местному самоуправлению, межнациональным и межконф</w:t>
      </w:r>
      <w:r>
        <w:t xml:space="preserve">ессиональным отношениям Ленинградской области (далее - Комитет) является органом исполнительной власти Ленинградской области, входящим в состав Администрации Ленинградской области, обеспечивающим полномочия Губернатора Ленинградской области по координации </w:t>
      </w:r>
      <w:r>
        <w:t xml:space="preserve">и взаимодействию органов исполнительной власти Ленинградской области с Администрацией Президента Российской Федерации, в том числе полномочным представителем Президента Российской Федерации в Северо-Западном федеральном округе по вопросам реализации госуда</w:t>
      </w:r>
      <w:r>
        <w:t xml:space="preserve">рственной внутренней политики Российской Федерации на территории Ленинградской области, Избирательной комиссией Ленинградской области, органами местного самоуправления муниципальных образований Ленинградской области и политическими партиями, зарегистрирова</w:t>
      </w:r>
      <w:r>
        <w:t xml:space="preserve">нными на территории Ленинградской области, осуществляющим обеспечение государственных гарантий прав населения на осуществление местного самоуправления и государственную политику Ленинградской области в сфере межнациональных и межконфессиональных отношений.</w:t>
      </w:r>
      <w:r/>
    </w:p>
    <w:p>
      <w:pPr>
        <w:pStyle w:val="621"/>
        <w:ind w:firstLine="540"/>
        <w:jc w:val="both"/>
        <w:spacing w:before="220"/>
      </w:pPr>
      <w:r>
        <w:t xml:space="preserve">Сокращенное наименование Комитета - Комитет по МСУ, ММО ЛО.</w:t>
      </w:r>
      <w:r/>
    </w:p>
    <w:p>
      <w:pPr>
        <w:pStyle w:val="621"/>
        <w:ind w:firstLine="540"/>
        <w:jc w:val="both"/>
        <w:spacing w:before="220"/>
      </w:pPr>
      <w:r>
        <w:t xml:space="preserve">Комитет в пределах своей компетенции осуществляет деятельность с учетом приоритета целей и задач по содействию развитию конкуренции в установленной сфере деятельности.</w:t>
      </w:r>
      <w:r/>
    </w:p>
    <w:p>
      <w:pPr>
        <w:pStyle w:val="621"/>
        <w:ind w:firstLine="540"/>
        <w:jc w:val="both"/>
        <w:spacing w:before="220"/>
      </w:pPr>
      <w:r>
        <w:t xml:space="preserve">1.2. Комитет в своей деятельности руководствуется </w:t>
      </w:r>
      <w:hyperlink r:id="rId49" w:tooltip="https://login.consultant.ru/link/?req=doc&amp;base=LAW&amp;n=2875" w:history="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правовыми актами Правительства Российской Федерации, иными правовыми актами Российской Федерации, </w:t>
      </w:r>
      <w:hyperlink r:id="rId50" w:tooltip="https://login.consultant.ru/link/?req=doc&amp;base=SPB&amp;n=318285" w:history="1">
        <w:r>
          <w:rPr>
            <w:color w:val="0000ff"/>
          </w:rPr>
          <w:t xml:space="preserve">Уставом</w:t>
        </w:r>
      </w:hyperlink>
      <w:r>
        <w:t xml:space="preserve"> Ленинградской области, областными законами, правовыми актами Губернатора Ленинградской области и правовыми актами </w:t>
      </w:r>
      <w:r>
        <w:t xml:space="preserve">Правительства Ленинградской области, а также настоящим Положением.</w:t>
      </w:r>
      <w:r/>
    </w:p>
    <w:p>
      <w:pPr>
        <w:pStyle w:val="621"/>
        <w:ind w:firstLine="540"/>
        <w:jc w:val="both"/>
        <w:spacing w:before="220"/>
      </w:pPr>
      <w:r>
        <w:t xml:space="preserve">1.3. Комитет осуществляет свою деятельность во взаимодействии с органами законодательной, исполнительной и суд</w:t>
      </w:r>
      <w:r>
        <w:t xml:space="preserve">ебной власти Российской Федерации, органами государственной власти субъектов Российской Федерации, иными государственными органами Российской Федерации и субъектов Российской Федерации, Законодательным собранием Ленинградской области, отраслевыми, территор</w:t>
      </w:r>
      <w:r>
        <w:t xml:space="preserve">иальными и иными органами исполнительной власти Ленинградской области, иными государственными органами Ленинградской области, депутатами законодательных (представительных) органов власти, должностными лицами местного самоуправления и органами местного само</w:t>
      </w:r>
      <w:r>
        <w:t xml:space="preserve">управления, средствами массовой информации, организациями, общественными объединениями и гражданами, с международными организациями и иностранными юридическими лицами, а также с временными и постоянными ведомственными и межведомственными рабочими органами.</w:t>
      </w:r>
      <w:r/>
    </w:p>
    <w:p>
      <w:pPr>
        <w:pStyle w:val="621"/>
        <w:ind w:firstLine="540"/>
        <w:jc w:val="both"/>
        <w:spacing w:before="220"/>
      </w:pPr>
      <w:r>
        <w:t xml:space="preserve">1.4. Комитет обладает правами юридического лица в объеме, необходимом для реализации своих полномочий и определяемом областным законодательством, имеет печать, штампы и бланки со своим наименованием и изображением герба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1.5. Финансирование деятельности Комитета осуществляется в установленном порядке за счет средств областного бюджета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1.6. Материально-техническое обеспечение деятельности Комитета осуществляется в установленном порядке.</w:t>
      </w:r>
      <w:r/>
    </w:p>
    <w:p>
      <w:pPr>
        <w:pStyle w:val="621"/>
        <w:ind w:firstLine="540"/>
        <w:jc w:val="both"/>
        <w:spacing w:before="220"/>
      </w:pPr>
      <w:r>
        <w:t xml:space="preserve">1.7. Комитет находится по адресу: 191311, Санкт-Петербург, Суворовский проспект, дом 67.</w:t>
      </w:r>
      <w:r/>
    </w:p>
    <w:p>
      <w:pPr>
        <w:pStyle w:val="621"/>
      </w:pPr>
      <w:r/>
      <w:r/>
    </w:p>
    <w:p>
      <w:pPr>
        <w:pStyle w:val="622"/>
        <w:jc w:val="center"/>
        <w:outlineLvl w:val="1"/>
      </w:pPr>
      <w:r>
        <w:t xml:space="preserve">2. Полномочия Комитета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Комитет в пределах своей компетенции осуществляет следующие полномочия:</w:t>
      </w:r>
      <w:r/>
    </w:p>
    <w:p>
      <w:pPr>
        <w:pStyle w:val="621"/>
        <w:ind w:firstLine="540"/>
        <w:jc w:val="both"/>
        <w:spacing w:before="220"/>
      </w:pPr>
      <w:r>
        <w:t xml:space="preserve">2.1. Осуществляе</w:t>
      </w:r>
      <w:r>
        <w:t xml:space="preserve">т правовое регулирование вопросов организации местного самоуправления в Ленинградской области, за исключением вопросов, правовое регулирование которых относится к компетенции иных органов государственной власти и(или) должностных лиц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2.2. Осуществляет деятельность по организации и ведению регистра муниципальных нормативных правовых актов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2.3. Рассматривает обращения граждан, объединений граждан и юридических лиц в порядке, установленном Федеральным </w:t>
      </w:r>
      <w:hyperlink r:id="rId51" w:tooltip="https://login.consultant.ru/link/?req=doc&amp;base=LAW&amp;n=494960" w:history="1">
        <w:r>
          <w:rPr>
            <w:color w:val="0000ff"/>
          </w:rPr>
          <w:t xml:space="preserve"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  <w:r/>
    </w:p>
    <w:p>
      <w:pPr>
        <w:pStyle w:val="621"/>
        <w:ind w:firstLine="540"/>
        <w:jc w:val="both"/>
        <w:spacing w:before="220"/>
      </w:pPr>
      <w:r>
        <w:t xml:space="preserve">2.4. Оказ</w:t>
      </w:r>
      <w:r>
        <w:t xml:space="preserve">ывает гражданам бесплатную юридическую помощь в виде правового консультирования в устной и письменной форме по вопросам, относящимся к компетенции Комитета, в порядке, установленном законодательством Российской Федерации для рассмотрения обращений граждан.</w:t>
      </w:r>
      <w:r/>
    </w:p>
    <w:p>
      <w:pPr>
        <w:pStyle w:val="621"/>
        <w:ind w:firstLine="540"/>
        <w:jc w:val="both"/>
        <w:spacing w:before="220"/>
      </w:pPr>
      <w:r>
        <w:t xml:space="preserve">2.5. Принимает нормативные правовые акты Ленинградской области в форме приказов Комитета, а также правовые акты Ленинградской области, имеющие ненормативный характер, в форме распоряжений Комитета.</w:t>
      </w:r>
      <w:r/>
    </w:p>
    <w:p>
      <w:pPr>
        <w:pStyle w:val="621"/>
        <w:ind w:firstLine="540"/>
        <w:jc w:val="both"/>
        <w:spacing w:before="220"/>
      </w:pPr>
      <w:r>
        <w:t xml:space="preserve">2.6. Утратил силу. - </w:t>
      </w:r>
      <w:hyperlink r:id="rId52" w:tooltip="https://login.consultant.ru/link/?req=doc&amp;base=SPB&amp;n=191964&amp;dst=100006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27.10.2017 N 437.</w:t>
      </w:r>
      <w:r/>
    </w:p>
    <w:p>
      <w:pPr>
        <w:pStyle w:val="621"/>
        <w:ind w:firstLine="540"/>
        <w:jc w:val="both"/>
        <w:spacing w:before="220"/>
      </w:pPr>
      <w:r>
        <w:t xml:space="preserve">2.7. Осуществляет от имени Ленинградской области правомочия обладателя информации.</w:t>
      </w:r>
      <w:r/>
    </w:p>
    <w:p>
      <w:pPr>
        <w:pStyle w:val="621"/>
        <w:ind w:firstLine="540"/>
        <w:jc w:val="both"/>
        <w:spacing w:before="220"/>
      </w:pPr>
      <w:r>
        <w:t xml:space="preserve">2.8. Обеспечивает доступ к информации о деятельности Комитета на русском языке в информационно-телекоммуникационной сети "Интернет", в том числе на официальном сайте Администрации Ленинградской области, в соответствии с Федеральным </w:t>
      </w:r>
      <w:hyperlink r:id="rId53" w:tooltip="https://login.consultant.ru/link/?req=doc&amp;base=LAW&amp;n=422007" w:history="1">
        <w:r>
          <w:rPr>
            <w:color w:val="0000ff"/>
          </w:rPr>
          <w:t xml:space="preserve"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самоуправления", а также в социальных сетях.</w:t>
      </w:r>
      <w:r/>
    </w:p>
    <w:p>
      <w:pPr>
        <w:pStyle w:val="621"/>
        <w:ind w:firstLine="540"/>
        <w:jc w:val="both"/>
        <w:spacing w:before="220"/>
      </w:pPr>
      <w:r>
        <w:t xml:space="preserve">2.9. Участвует в разработке и реализации целевых программ применения информационных технологий.</w:t>
      </w:r>
      <w:r/>
    </w:p>
    <w:p>
      <w:pPr>
        <w:pStyle w:val="621"/>
        <w:ind w:firstLine="540"/>
        <w:jc w:val="both"/>
        <w:spacing w:before="220"/>
      </w:pPr>
      <w:r>
        <w:t xml:space="preserve">2.10. Создает информационные системы и обеспечивает доступ к содержащейся в них информации на русском языке.</w:t>
      </w:r>
      <w:r/>
    </w:p>
    <w:p>
      <w:pPr>
        <w:pStyle w:val="621"/>
        <w:ind w:firstLine="540"/>
        <w:jc w:val="both"/>
        <w:spacing w:before="220"/>
      </w:pPr>
      <w:r>
        <w:t xml:space="preserve">2.11. Осуществляет полномочия во взаимодействии с органами защиты государственной тайны, расположенными на территории Ленинградской области, в соответствии с </w:t>
      </w:r>
      <w:hyperlink r:id="rId54" w:tooltip="https://login.consultant.ru/link/?req=doc&amp;base=LAW&amp;n=482696" w:history="1">
        <w:r>
          <w:rPr>
            <w:color w:val="0000ff"/>
          </w:rPr>
          <w:t xml:space="preserve">Законом</w:t>
        </w:r>
      </w:hyperlink>
      <w:r>
        <w:t xml:space="preserve"> Российской Федерации от 21 июля 1993 года N 5485-1 "О государственной тайне".</w:t>
      </w:r>
      <w:r/>
    </w:p>
    <w:p>
      <w:pPr>
        <w:pStyle w:val="621"/>
        <w:ind w:firstLine="540"/>
        <w:jc w:val="both"/>
        <w:spacing w:before="220"/>
      </w:pPr>
      <w:r>
        <w:t xml:space="preserve">2.12. В установленном порядке проводит антикоррупционную экспертизу проектов нормативных правовых актов Комитета при проведении их правовой экспертизы и нормативных правовых актов Комитета при мониторинге их применения.</w:t>
      </w:r>
      <w:r/>
    </w:p>
    <w:p>
      <w:pPr>
        <w:pStyle w:val="621"/>
        <w:ind w:firstLine="540"/>
        <w:jc w:val="both"/>
        <w:spacing w:before="220"/>
      </w:pPr>
      <w:r>
        <w:t xml:space="preserve">2.13. Выступает в суде, в том числе по делам, подведомственным арбитражному суду, федеральному суду общей юрисдикции и мировому судье.</w:t>
      </w:r>
      <w:r/>
    </w:p>
    <w:p>
      <w:pPr>
        <w:pStyle w:val="621"/>
        <w:ind w:firstLine="540"/>
        <w:jc w:val="both"/>
        <w:spacing w:before="220"/>
      </w:pPr>
      <w:r>
        <w:t xml:space="preserve">2.14. Осуществляет полномочия в области мобилизационной подготовки и мобилизации, определенные Федеральным </w:t>
      </w:r>
      <w:hyperlink r:id="rId55" w:tooltip="https://login.consultant.ru/link/?req=doc&amp;base=LAW&amp;n=472842" w:history="1">
        <w:r>
          <w:rPr>
            <w:color w:val="0000ff"/>
          </w:rPr>
          <w:t xml:space="preserve">законом</w:t>
        </w:r>
      </w:hyperlink>
      <w:r>
        <w:t xml:space="preserve"> от 26 февраля 1997 года N 31-ФЗ "О мобилизационной подготовке и мобилизации в Российской Федерации".</w:t>
      </w:r>
      <w:r/>
    </w:p>
    <w:p>
      <w:pPr>
        <w:pStyle w:val="621"/>
        <w:ind w:firstLine="540"/>
        <w:jc w:val="both"/>
        <w:spacing w:before="220"/>
      </w:pPr>
      <w:r>
        <w:t xml:space="preserve">2.15. Осуществляет хранение, комплектование, учет и использование архивных документов и архивных фондов.</w:t>
      </w:r>
      <w:r/>
    </w:p>
    <w:p>
      <w:pPr>
        <w:pStyle w:val="621"/>
        <w:ind w:firstLine="540"/>
        <w:jc w:val="both"/>
        <w:spacing w:before="220"/>
      </w:pPr>
      <w:r>
        <w:t xml:space="preserve">2.16. Осуществляет в установленном порядке бюдже</w:t>
      </w:r>
      <w:r>
        <w:t xml:space="preserve">тные полномочия главного распорядителя бюджетных средств, получателя бюджетных средств, главного администратора и администратора доходов областного бюджета Ленинградской области, в том числе по осуществлению внутреннего финансового аудита, мониторинга каче</w:t>
      </w:r>
      <w:r>
        <w:t xml:space="preserve">ства финансового менеджмента,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государственных нужд в отношении подведомственного учреждения.</w:t>
      </w:r>
      <w:r/>
    </w:p>
    <w:p>
      <w:pPr>
        <w:pStyle w:val="621"/>
        <w:ind w:firstLine="540"/>
        <w:jc w:val="both"/>
        <w:spacing w:before="220"/>
      </w:pPr>
      <w:r>
        <w:t xml:space="preserve">2.17. Осуществляет в пределах своих полномочий меры по обеспечению государственных гарантий равенст</w:t>
      </w:r>
      <w:r>
        <w:t xml:space="preserve">ва прав, свобод и законных интересов человека и гражданина независимо от расы, национальности, языка, отношения к религии и других обстоятельств, предотвращению любых форм ограничения прав и дискриминации по признакам расовой, национальной, языковой или ре</w:t>
      </w:r>
      <w:r>
        <w:t xml:space="preserve">лигиозной принадлежности; осуществляет меры, направленные на поддержку, сохранение, развитие и изучение русского языка как государственного языка Российской Федерации, языков и культуры народов Российской Федерации, проживающих на территории Ленинградской </w:t>
      </w:r>
      <w:r>
        <w:t xml:space="preserve">области, а также иные меры, направленные на укрепление гражданского единства, межнационального и межконфессионального согласия, сохранение этнокультурного многообразия народов Российской Федерации, проживающих на территории Ленинградской области, защиту пр</w:t>
      </w:r>
      <w:r>
        <w:t xml:space="preserve">ав национальных меньшинств, социальную и культурную адаптацию и интеграцию иностранных граждан (мигрантов), профилактику и предупреждение экстремизма и межнациональных (межэтнических) конфликтов, достижение межнационального и межконфессионального согласия.</w:t>
      </w:r>
      <w:r/>
    </w:p>
    <w:p>
      <w:pPr>
        <w:pStyle w:val="621"/>
        <w:ind w:firstLine="540"/>
        <w:jc w:val="both"/>
        <w:spacing w:before="220"/>
      </w:pPr>
      <w:r>
        <w:t xml:space="preserve">2.18. Обеспечивает государственные гарантии прав населения Ленинградской области на осуществление местного самоуправления.</w:t>
      </w:r>
      <w:r/>
    </w:p>
    <w:p>
      <w:pPr>
        <w:pStyle w:val="621"/>
        <w:ind w:firstLine="540"/>
        <w:jc w:val="both"/>
        <w:spacing w:before="220"/>
      </w:pPr>
      <w:r>
        <w:t xml:space="preserve">2.19. Осуществляет координацию и контроль деятельности подведомственного </w:t>
      </w:r>
      <w:r>
        <w:t xml:space="preserve">государственного казенного учреждения Ленинградской области, указанного в </w:t>
      </w:r>
      <w:hyperlink w:tooltip="#P226" w:anchor="P226" w:history="1">
        <w:r>
          <w:rPr>
            <w:color w:val="0000ff"/>
          </w:rPr>
          <w:t xml:space="preserve">приложении</w:t>
        </w:r>
      </w:hyperlink>
      <w:r>
        <w:t xml:space="preserve"> к настоящему Положению.</w:t>
      </w:r>
      <w:r/>
    </w:p>
    <w:p>
      <w:pPr>
        <w:pStyle w:val="621"/>
        <w:ind w:firstLine="540"/>
        <w:jc w:val="both"/>
        <w:spacing w:before="220"/>
      </w:pPr>
      <w:r>
        <w:t xml:space="preserve">2.20. Выступает в качестве государственного заказчика при осуществлении закупок товаров, работ, услуг для государственных нужд в целях об</w:t>
      </w:r>
      <w:r>
        <w:t xml:space="preserve">еспечения исполнения полномочий Комитета в соответствии с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  <w:r/>
    </w:p>
    <w:p>
      <w:pPr>
        <w:pStyle w:val="621"/>
        <w:ind w:firstLine="540"/>
        <w:jc w:val="both"/>
        <w:spacing w:before="220"/>
      </w:pPr>
      <w:r>
        <w:t xml:space="preserve">2.21. Осуществляет разработку и реализацию государственной программы Ленинградской области, ответственным исполнителем которой является Комитет.</w:t>
      </w:r>
      <w:r/>
    </w:p>
    <w:p>
      <w:pPr>
        <w:pStyle w:val="621"/>
        <w:ind w:firstLine="540"/>
        <w:jc w:val="both"/>
        <w:spacing w:before="220"/>
      </w:pPr>
      <w:r>
        <w:t xml:space="preserve">2.22. Участвует в обеспечении профессионального образ</w:t>
      </w:r>
      <w:r>
        <w:t xml:space="preserve">ования и дополнительного профессионального образования лиц, замещающих выборные муниципальные должности, муниципальных служащих и работников муниципальных учреждений (за исключением участия в обеспечении такого образования в государственных образовательных</w:t>
      </w:r>
      <w:r>
        <w:t xml:space="preserve"> организациях Ленинградской области), а также осуществляет координацию деятельности органов местного самоуправления по организации подготовки кадров для муниципальной службы в ходе реализации программы развития муниципальной службы в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2.23. Осуществляет в пределах своих полномочий противодействие терроризму, в том числе распространению идеологии терроризма, экстремистской деятельности.</w:t>
      </w:r>
      <w:r/>
    </w:p>
    <w:p>
      <w:pPr>
        <w:pStyle w:val="621"/>
        <w:ind w:firstLine="540"/>
        <w:jc w:val="both"/>
        <w:spacing w:before="220"/>
      </w:pPr>
      <w:r>
        <w:t xml:space="preserve">2.24. Осуществляет мониторинг правоприменения нормативных правовых актов Комитета, а также областных законов, разработчиком проектов которых в установленной сфере деятельности являлся Комитет.</w:t>
      </w:r>
      <w:r/>
    </w:p>
    <w:p>
      <w:pPr>
        <w:pStyle w:val="621"/>
        <w:ind w:firstLine="540"/>
        <w:jc w:val="both"/>
        <w:spacing w:before="220"/>
      </w:pPr>
      <w:r>
        <w:t xml:space="preserve">2.25. Участвует в пределах своей компетенции в проведении мероприятий по гражданской обороне.</w:t>
      </w:r>
      <w:r/>
    </w:p>
    <w:p>
      <w:pPr>
        <w:pStyle w:val="621"/>
        <w:ind w:firstLine="540"/>
        <w:jc w:val="both"/>
        <w:spacing w:before="220"/>
      </w:pPr>
      <w:r>
        <w:t xml:space="preserve">2.26. 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подведомственной комитету государственной организации.</w:t>
      </w:r>
      <w:r/>
    </w:p>
    <w:p>
      <w:pPr>
        <w:pStyle w:val="621"/>
        <w:ind w:firstLine="540"/>
        <w:jc w:val="both"/>
        <w:spacing w:before="220"/>
      </w:pPr>
      <w:r>
        <w:t xml:space="preserve">2.27. Осуществляет ведомственный контроль в сфере закупок для обеспечения государственных нужд Ленинградской области в соответствии с действующими правовыми актами.</w:t>
      </w:r>
      <w:r/>
    </w:p>
    <w:p>
      <w:pPr>
        <w:pStyle w:val="621"/>
        <w:ind w:firstLine="540"/>
        <w:jc w:val="both"/>
        <w:spacing w:before="220"/>
      </w:pPr>
      <w:r>
        <w:t xml:space="preserve">2.28. Осуществляет оказание методической, организационной, а также финансовой помощи Ассоциации "Совет муниципальных образований Ленинградской области".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center"/>
        <w:outlineLvl w:val="1"/>
      </w:pPr>
      <w:r>
        <w:t xml:space="preserve">3. Функции Комитета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В соответствии с полномочиями Комитет осуществляет следующие функции:</w:t>
      </w:r>
      <w:r/>
    </w:p>
    <w:p>
      <w:pPr>
        <w:pStyle w:val="621"/>
        <w:ind w:firstLine="540"/>
        <w:jc w:val="both"/>
        <w:spacing w:before="220"/>
      </w:pPr>
      <w:r>
        <w:t xml:space="preserve">3.1. По вопросам развития местного самоуправления:</w:t>
      </w:r>
      <w:r/>
    </w:p>
    <w:p>
      <w:pPr>
        <w:pStyle w:val="621"/>
        <w:ind w:firstLine="540"/>
        <w:jc w:val="both"/>
        <w:spacing w:before="220"/>
      </w:pPr>
      <w:r>
        <w:t xml:space="preserve">3.1.1. Участвует в осуществлении на территории Ленинградской области политики по реализации прав граждан на осуществление местного самоуправления.</w:t>
      </w:r>
      <w:r/>
    </w:p>
    <w:p>
      <w:pPr>
        <w:pStyle w:val="621"/>
        <w:ind w:firstLine="540"/>
        <w:jc w:val="both"/>
        <w:spacing w:before="220"/>
      </w:pPr>
      <w:r>
        <w:t xml:space="preserve">3.1.2. Оказывает содействие ор</w:t>
      </w:r>
      <w:r>
        <w:t xml:space="preserve">ганам местного самоуправления муниципальных образований Ленинградской области в становлении и развитии на территории муниципальных образований Ленинградской области форм непосредственного осуществления населением местного самоуправления, не противоречащих </w:t>
      </w:r>
      <w:hyperlink r:id="rId56" w:tooltip="https://login.consultant.ru/link/?req=doc&amp;base=LAW&amp;n=2875" w:history="1">
        <w:r>
          <w:rPr>
            <w:color w:val="0000ff"/>
          </w:rPr>
          <w:t xml:space="preserve">Конституции</w:t>
        </w:r>
      </w:hyperlink>
      <w:r>
        <w:t xml:space="preserve"> Российской Федерации, федеральному законодательству и областному законодательству.</w:t>
      </w:r>
      <w:r/>
    </w:p>
    <w:p>
      <w:pPr>
        <w:pStyle w:val="621"/>
        <w:ind w:firstLine="540"/>
        <w:jc w:val="both"/>
        <w:spacing w:before="220"/>
      </w:pPr>
      <w:r>
        <w:t xml:space="preserve">3.1.3. Обобщает и анализирует практику образования на территории Ленинградской области муниципальных образований, формирования и функционирования органов местного самоуправления.</w:t>
      </w:r>
      <w:r/>
    </w:p>
    <w:p>
      <w:pPr>
        <w:pStyle w:val="621"/>
        <w:ind w:firstLine="540"/>
        <w:jc w:val="both"/>
        <w:spacing w:before="220"/>
      </w:pPr>
      <w:r>
        <w:t xml:space="preserve">3.1.4. Разрабатывает проекты нормативных правовых актов Ленинградской области по вопросам организации местного самоуправления в Ленинградской области в случаях и порядке, установленных Федеральным </w:t>
      </w:r>
      <w:hyperlink r:id="rId57" w:tooltip="https://login.consultant.ru/link/?req=doc&amp;base=LAW&amp;n=501480" w:history="1">
        <w:r>
          <w:rPr>
            <w:color w:val="0000ff"/>
          </w:rPr>
          <w:t xml:space="preserve"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и Федеральным </w:t>
      </w:r>
      <w:hyperlink r:id="rId58" w:tooltip="https://login.consultant.ru/link/?req=doc&amp;base=LAW&amp;n=501319" w:history="1">
        <w:r>
          <w:rPr>
            <w:color w:val="0000ff"/>
          </w:rPr>
          <w:t xml:space="preserve"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власти", в том числе рассматривае</w:t>
      </w:r>
      <w:r>
        <w:t xml:space="preserve">т предложения органов исполнительной власти Ленинградской области и органов местного самоуправления муниципальных образований Ленинградской области и подготавливает проекты нормативных правовых актов Ленинградской области по вопросам территориальной органи</w:t>
      </w:r>
      <w:r>
        <w:t xml:space="preserve">зации местного самоуправления и вопросам административно-территориального устройства Ленинградской области, в том числе преобразования муниципальных образований и иных административно-территориальных единиц, а также определения их административных центров.</w:t>
      </w:r>
      <w:r/>
    </w:p>
    <w:p>
      <w:pPr>
        <w:pStyle w:val="621"/>
        <w:ind w:firstLine="540"/>
        <w:jc w:val="both"/>
        <w:spacing w:before="220"/>
      </w:pPr>
      <w:r>
        <w:t xml:space="preserve">3.1.5. Организует и проводит конференции, совещания и семинары с главами муниципальных образований и г</w:t>
      </w:r>
      <w:r>
        <w:t xml:space="preserve">лавами администраций муниципальных образований по вопросам становления и развития административно-территориального устройства и местного самоуправления в Ленинградской области, а также принимает участие в мероприятиях при их проведении иными организациями.</w:t>
      </w:r>
      <w:r/>
    </w:p>
    <w:p>
      <w:pPr>
        <w:pStyle w:val="621"/>
        <w:ind w:firstLine="540"/>
        <w:jc w:val="both"/>
        <w:spacing w:before="220"/>
      </w:pPr>
      <w:r>
        <w:t xml:space="preserve">3.1.6. Оказывает организационно-техническую и методическую помощь органам исполнительной власти Ленинградской области при подготовке проектов областных законов в сфере административно-территориального устройства и местного самоуправления.</w:t>
      </w:r>
      <w:r/>
    </w:p>
    <w:p>
      <w:pPr>
        <w:pStyle w:val="621"/>
        <w:ind w:firstLine="540"/>
        <w:jc w:val="both"/>
        <w:spacing w:before="220"/>
      </w:pPr>
      <w:r>
        <w:t xml:space="preserve">3.1.7 - 3.1.8. Утратили силу. - </w:t>
      </w:r>
      <w:hyperlink r:id="rId59" w:tooltip="https://login.consultant.ru/link/?req=doc&amp;base=SPB&amp;n=287605&amp;dst=100006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15.02.2024 N 111.</w:t>
      </w:r>
      <w:r/>
    </w:p>
    <w:p>
      <w:pPr>
        <w:pStyle w:val="621"/>
        <w:ind w:firstLine="540"/>
        <w:jc w:val="both"/>
        <w:spacing w:before="220"/>
      </w:pPr>
      <w:r>
        <w:t xml:space="preserve">3.1.9. Анализирует состояние взаимодействия Администрации Ленинградской области с органами местного самоуправления муниципальных образований Ленинградской области (далее - органы местного самоуправления) и вырабатывает предложения по его совершенствованию.</w:t>
      </w:r>
      <w:r/>
    </w:p>
    <w:p>
      <w:pPr>
        <w:pStyle w:val="621"/>
        <w:ind w:firstLine="540"/>
        <w:jc w:val="both"/>
        <w:spacing w:before="220"/>
      </w:pPr>
      <w:r>
        <w:t xml:space="preserve">3.1.10. Осуществляет организационную и консультативно-методическую помощь органам местного самоуправления по вопросам организации местного самоуправления в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3.1.11. Подготавливает информационные и справочные материалы по вопросам организации местного самоуправления для Губернатора Ленинградской области, иных должностных лиц Администрации Ленинградской области, а также органов местного самоуправления.</w:t>
      </w:r>
      <w:r/>
    </w:p>
    <w:p>
      <w:pPr>
        <w:pStyle w:val="621"/>
        <w:ind w:firstLine="540"/>
        <w:jc w:val="both"/>
        <w:spacing w:before="220"/>
      </w:pPr>
      <w:r>
        <w:t xml:space="preserve">3.1.12. Участвует в работе комиссий и рабочих групп по подготовке предложений, направленных на совершенствование системы местного самоуправления, в том числе в мероприятиях (заседаниях, совещаниях, семинарах) по</w:t>
      </w:r>
      <w:r>
        <w:t xml:space="preserve"> вопросам организации работы органов местного самоуправления, проводимых органами исполнительной власти Ленинградской области, Законодательным собранием Ленинградской области, Избирательной комиссией Ленинградской области, органами местного самоуправления.</w:t>
      </w:r>
      <w:r/>
    </w:p>
    <w:p>
      <w:pPr>
        <w:pStyle w:val="621"/>
        <w:ind w:firstLine="540"/>
        <w:jc w:val="both"/>
        <w:spacing w:before="220"/>
      </w:pPr>
      <w:r>
        <w:t xml:space="preserve">3.1.13. Изучает кадровую ситуацию в органах местного самоуправления и подготавливает на основе полученных данных информационные и аналитические материалы для представления Губернатору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3.1.14. Утратил силу. - </w:t>
      </w:r>
      <w:hyperlink r:id="rId60" w:tooltip="https://login.consultant.ru/link/?req=doc&amp;base=SPB&amp;n=161199&amp;dst=100025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08.06.2015 N 197.</w:t>
      </w:r>
      <w:r/>
    </w:p>
    <w:p>
      <w:pPr>
        <w:pStyle w:val="621"/>
        <w:ind w:firstLine="540"/>
        <w:jc w:val="both"/>
        <w:spacing w:before="220"/>
      </w:pPr>
      <w:r>
        <w:t xml:space="preserve">3.1.15. Обобщае</w:t>
      </w:r>
      <w:r>
        <w:t xml:space="preserve">т информацию о достигнутых значениях показателей для оценки эффективности выполнения органами местного самоуправления переданных отдельных государственных полномочий Ленинградской области и представляет сводную информацию Губернатору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3.1.16. Осуществляет обработку информации, поступающей из органов местного самоуправления, в целях подготовки информационно-аналитич</w:t>
      </w:r>
      <w:r>
        <w:t xml:space="preserve">еских обзоров и справок о состоянии административно-территориального устройства и местного самоуправления на территории Ленинградской области для представления Губернатору Ленинградской области и вице-губернатору Ленинградской области, курирующему Комитет.</w:t>
      </w:r>
      <w:r/>
    </w:p>
    <w:p>
      <w:pPr>
        <w:pStyle w:val="621"/>
        <w:ind w:firstLine="540"/>
        <w:jc w:val="both"/>
        <w:spacing w:before="220"/>
      </w:pPr>
      <w:r>
        <w:t xml:space="preserve">3.1.17. Взаимодействует с органами местного самоуправления по вопросам образования, упразднения, преобразования муниципальных образований, изменения их границ, наименований и наделения их соответствующим статусом.</w:t>
      </w:r>
      <w:r/>
    </w:p>
    <w:p>
      <w:pPr>
        <w:pStyle w:val="621"/>
        <w:ind w:firstLine="540"/>
        <w:jc w:val="both"/>
        <w:spacing w:before="220"/>
      </w:pPr>
      <w:r>
        <w:t xml:space="preserve">3.1.18. Утратил силу. - </w:t>
      </w:r>
      <w:hyperlink r:id="rId61" w:tooltip="https://login.consultant.ru/link/?req=doc&amp;base=SPB&amp;n=307393&amp;dst=100008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04.03.2025 N 219.</w:t>
      </w:r>
      <w:r/>
    </w:p>
    <w:p>
      <w:pPr>
        <w:pStyle w:val="621"/>
        <w:ind w:firstLine="540"/>
        <w:jc w:val="both"/>
        <w:spacing w:before="220"/>
      </w:pPr>
      <w:r>
        <w:t xml:space="preserve">3.1.19. Подготавливает предложения по вопросам организации деятельности Администрации Ленинградской области в сфере государствен</w:t>
      </w:r>
      <w:r>
        <w:t xml:space="preserve">ной поддержки местного самоуправления на территории Ленинградской области для представления Губернатору Ленинградской области, вице-губернатору Ленинградской области, курирующему Комитет, и руководителям органов исполнительной власти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3.1.20. Участвует в подготовке и проведении совещаний с участием представителей органов исполнительной власти Ленинградской области и должностных лиц местного самоуправления по организации деятельности органов местного самоуправления.</w:t>
      </w:r>
      <w:r/>
    </w:p>
    <w:p>
      <w:pPr>
        <w:pStyle w:val="621"/>
        <w:ind w:firstLine="540"/>
        <w:jc w:val="both"/>
        <w:spacing w:before="220"/>
      </w:pPr>
      <w:r>
        <w:t xml:space="preserve">3.1.21. Изучает, анализирует и обобщает деятельность органов государственной власти иных субъектов Российской Федерации, а также иностранных государств в сфере административно-территориального устройства и местного самоуправления.</w:t>
      </w:r>
      <w:r/>
    </w:p>
    <w:p>
      <w:pPr>
        <w:pStyle w:val="621"/>
        <w:ind w:firstLine="540"/>
        <w:jc w:val="both"/>
        <w:spacing w:before="220"/>
      </w:pPr>
      <w:r>
        <w:t xml:space="preserve">3.1.22. Подготавливает к опубликованию в официальных печатных изданиях и на официальном сайте Администрации Ленинградской области материалы по итогам совещаний, семинаров, конференций по вопросам организации и развития местного самоуправления.</w:t>
      </w:r>
      <w:r/>
    </w:p>
    <w:p>
      <w:pPr>
        <w:pStyle w:val="621"/>
        <w:ind w:firstLine="540"/>
        <w:jc w:val="both"/>
        <w:spacing w:before="220"/>
      </w:pPr>
      <w:r>
        <w:t xml:space="preserve">3.1.23. Обеспечивает подготовку правовых актов Комитета по вопросам организации и ведения регистра муниципальных нормативных правовых актов.</w:t>
      </w:r>
      <w:r/>
    </w:p>
    <w:p>
      <w:pPr>
        <w:pStyle w:val="621"/>
        <w:ind w:firstLine="540"/>
        <w:jc w:val="both"/>
        <w:spacing w:before="220"/>
      </w:pPr>
      <w:r>
        <w:t xml:space="preserve">3.1.24. Раз</w:t>
      </w:r>
      <w:r>
        <w:t xml:space="preserve">рабатывает проект правового акта Губернатора Ленинградской области, содержащий мнение Губернатора Ленинградской области о присвоении наименований вновь образованным населенным пунктам и переименовании населенных пунктов на территории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3.1.25. Осуществляет взаимодействие с федеральными органами исполнительной власти, органами исполнительной власти Ленинградской области, органами местного самоуправления и общественными организациями в сфере защиты прав потребителей.</w:t>
      </w:r>
      <w:r/>
    </w:p>
    <w:p>
      <w:pPr>
        <w:pStyle w:val="621"/>
        <w:ind w:firstLine="540"/>
        <w:jc w:val="both"/>
        <w:spacing w:before="220"/>
      </w:pPr>
      <w:r>
        <w:t xml:space="preserve">3.1.26. Принимает участие в реализации государственных программ, направленных на создание условий для эффективного выполнения органами местного самоуправления своих полномочий.</w:t>
      </w:r>
      <w:r/>
    </w:p>
    <w:p>
      <w:pPr>
        <w:pStyle w:val="621"/>
        <w:ind w:firstLine="540"/>
        <w:jc w:val="both"/>
        <w:spacing w:before="220"/>
      </w:pPr>
      <w:r>
        <w:t xml:space="preserve">3.1.27. Координирует работу по взаимодействию органов исполнительной власти Ленинградской области, органов местного самоуправления по оценке эффективности деятельности органов местного самоуправления.</w:t>
      </w:r>
      <w:r/>
    </w:p>
    <w:p>
      <w:pPr>
        <w:pStyle w:val="621"/>
        <w:ind w:firstLine="540"/>
        <w:jc w:val="both"/>
        <w:spacing w:before="220"/>
      </w:pPr>
      <w:r>
        <w:t xml:space="preserve">3.1.28. Оказывает содействие Администрации Губернатора и Правительства Ленинградской области при взаимодействии с органами местного самоуправления по вопросам противодействия коррупции.</w:t>
      </w:r>
      <w:r/>
    </w:p>
    <w:p>
      <w:pPr>
        <w:pStyle w:val="621"/>
        <w:ind w:firstLine="540"/>
        <w:jc w:val="both"/>
        <w:spacing w:before="220"/>
      </w:pPr>
      <w:r>
        <w:t xml:space="preserve">3.1.29. Утратил силу. - </w:t>
      </w:r>
      <w:hyperlink r:id="rId62" w:tooltip="https://login.consultant.ru/link/?req=doc&amp;base=SPB&amp;n=212747&amp;dst=100009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20.05.2019 N 222.</w:t>
      </w:r>
      <w:r/>
    </w:p>
    <w:p>
      <w:pPr>
        <w:pStyle w:val="621"/>
        <w:ind w:firstLine="540"/>
        <w:jc w:val="both"/>
        <w:spacing w:before="220"/>
      </w:pPr>
      <w:r>
        <w:t xml:space="preserve">3.1.30. Обеспечивает участие Губернатора Ленинградской области в формировании комиссий по проведению конкурсов на замещение должности глав администраций муниципальных образований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3.1.31. Обобщает ин</w:t>
      </w:r>
      <w:r>
        <w:t xml:space="preserve">формацию о достигнутых значениях показателей оценки результативности деятельности глав администраций муниципальных районов, муниципального округа и городского округа Ленинградской области и представляет сводную информацию Губернатору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3.1.32. Осуществляет организационно-техническое обеспечение проведения конкурса среди населенных пунктов Ленинградской области на право проведения мероприятий, связанных с празднованием очередной годовщины образования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3.1.33. Осуществляет координацию мероприятий по подготовке и проведению регионального этапа Всероссийского конкурса "Лучшая муниципальная практика" среди муниципальных образований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3.1.34. Организует мероприятия по профессиональному развитию лиц, замещающих выборные муниципальные должности, муниципальных служащих и работников муниципальных учреждений.</w:t>
      </w:r>
      <w:r/>
    </w:p>
    <w:p>
      <w:pPr>
        <w:pStyle w:val="621"/>
        <w:ind w:firstLine="540"/>
        <w:jc w:val="both"/>
        <w:spacing w:before="220"/>
      </w:pPr>
      <w:r>
        <w:t xml:space="preserve">3.1.35. Подготавливает и направляет в комитет общего и профессион</w:t>
      </w:r>
      <w:r>
        <w:t xml:space="preserve">ального образования Ленинградской области сведения о потребности в обучении лиц, замещающих выборные муниципальные должности, муниципальных служащих и работников муниципальных учреждений в государственных образовательных организациях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3.2. По вопросам реализации государственной политики Ленинградской области в сфере межнациональных и межконфессиональных отношений, противодействия терроризму, в том числе распространению идеологии терроризма, экстремистской деятельности:</w:t>
      </w:r>
      <w:r/>
    </w:p>
    <w:p>
      <w:pPr>
        <w:pStyle w:val="621"/>
        <w:ind w:firstLine="540"/>
        <w:jc w:val="both"/>
        <w:spacing w:before="220"/>
      </w:pPr>
      <w:r>
        <w:t xml:space="preserve">3.2.1. Ведет мониторинг национальных общин и религиозных конфессий, осуществляющих деятельность на территории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3.2.2. Осуществляет мониторинг состояния и динамики межнациональных и межконфессиональных отношений в Ленинградской области, деятельности национальных и религиозных объединений, формирует банк данных, обеспечивает своевременное информирование</w:t>
      </w:r>
      <w:r>
        <w:t xml:space="preserve"> Губернатора Ленинградской области о возникающих предконфликтных и конфликтных ситуациях в сфере межнациональных и межконфессиональных отношений, представляет Губернатору Ленинградской области предложения, направленные на предотвращение указанных ситуаций.</w:t>
      </w:r>
      <w:r/>
    </w:p>
    <w:p>
      <w:pPr>
        <w:pStyle w:val="621"/>
        <w:ind w:firstLine="540"/>
        <w:jc w:val="both"/>
        <w:spacing w:before="220"/>
      </w:pPr>
      <w:r>
        <w:t xml:space="preserve">3.2.3. Разрабатывает и реализует мероприятия по развитию межнациональных и межконфессиональных отношений в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3.2.4. Разрабатывает и реализует мероприятия, направленные на воспитание терпимости и правовой культуры в вопросах межнациональных и межконфессиональных отношений.</w:t>
      </w:r>
      <w:r/>
    </w:p>
    <w:p>
      <w:pPr>
        <w:pStyle w:val="621"/>
        <w:ind w:firstLine="540"/>
        <w:jc w:val="both"/>
        <w:spacing w:before="220"/>
      </w:pPr>
      <w:r>
        <w:t xml:space="preserve">3.2.5. Обеспечивает в пределах полномочий Комитета выполнение целевых программ, реализуемых за счет средств федерального бюджета, а также разработку и реализацию </w:t>
      </w:r>
      <w:r>
        <w:t xml:space="preserve">государственных программ Ленинградской области в сфере развития межнациональных и межконфессиональных отношений.</w:t>
      </w:r>
      <w:r/>
    </w:p>
    <w:p>
      <w:pPr>
        <w:pStyle w:val="621"/>
        <w:ind w:firstLine="540"/>
        <w:jc w:val="both"/>
        <w:spacing w:before="220"/>
      </w:pPr>
      <w:r>
        <w:t xml:space="preserve">3.2.6. Подготавливает информационно-аналитические обзоры и доклады о соблюдении конституционных гарантий свободы вероисповедания в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3.2.7. Анализирует обращения физических и юридических лиц, содержащие информацию о проблемах в области обеспечения прав и свобод в сфере национальных и религиозных отношений.</w:t>
      </w:r>
      <w:r/>
    </w:p>
    <w:p>
      <w:pPr>
        <w:pStyle w:val="621"/>
        <w:ind w:firstLine="540"/>
        <w:jc w:val="both"/>
        <w:spacing w:before="220"/>
      </w:pPr>
      <w:r>
        <w:t xml:space="preserve">3.2.8. Обобщает предложения и инициативы религиозных объединений и их лидеров.</w:t>
      </w:r>
      <w:r/>
    </w:p>
    <w:p>
      <w:pPr>
        <w:pStyle w:val="621"/>
        <w:ind w:firstLine="540"/>
        <w:jc w:val="both"/>
        <w:spacing w:before="220"/>
      </w:pPr>
      <w:r>
        <w:t xml:space="preserve">3.2.9. Представляет Губернатору Ленинградской области аналитические материалы и доклады в области взаимоотношений государственных органов Ленинградской области и религиозных объединений, действующих на территории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3.2.10. Разрабатывает проекты соглашений, программ совместной деятельности органов государственной власти Ленинградской области и органов управления религиозными объединениями по духовно-нравственному воспитанию населения.</w:t>
      </w:r>
      <w:r/>
    </w:p>
    <w:p>
      <w:pPr>
        <w:pStyle w:val="621"/>
        <w:ind w:firstLine="540"/>
        <w:jc w:val="both"/>
        <w:spacing w:before="220"/>
      </w:pPr>
      <w:r>
        <w:t xml:space="preserve">3.2.11. Оказывает содействие общественно значимой и социально ориентированной деятельности религиозных и национальных общественных объединений, в том числе национально-культурных автономий, в соответствии с действующим законодательством.</w:t>
      </w:r>
      <w:r/>
    </w:p>
    <w:p>
      <w:pPr>
        <w:pStyle w:val="621"/>
        <w:ind w:firstLine="540"/>
        <w:jc w:val="both"/>
        <w:spacing w:before="220"/>
      </w:pPr>
      <w:r>
        <w:t xml:space="preserve">3.2.12. Разрабатывает проекты нормативных правовых актов Ленинградской области по вопросам межнациональных и межконфессиональных отношений.</w:t>
      </w:r>
      <w:r/>
    </w:p>
    <w:p>
      <w:pPr>
        <w:pStyle w:val="621"/>
        <w:ind w:firstLine="540"/>
        <w:jc w:val="both"/>
        <w:spacing w:before="220"/>
      </w:pPr>
      <w:r>
        <w:t xml:space="preserve">3.2.13. Подготавливает информационно-методические и справочные материалы по вопросам организации межнациональных и межконфессиональных отношений, а также по вопросам профилактики межнациональных (межэтнических) конфликтов в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3.2.14. Участвует в подготовке и проведении совещаний с участием представителей национальных общин, религиозных конфессий.</w:t>
      </w:r>
      <w:r/>
    </w:p>
    <w:p>
      <w:pPr>
        <w:pStyle w:val="621"/>
        <w:ind w:firstLine="540"/>
        <w:jc w:val="both"/>
        <w:spacing w:before="220"/>
      </w:pPr>
      <w:r>
        <w:t xml:space="preserve">3.2.15. Формирует пере</w:t>
      </w:r>
      <w:r>
        <w:t xml:space="preserve">чень объектов (территорий) религиозных организаций, расположенных в пределах Ленинградской области и подлежащих антитеррористической защите, а также выполняет иные функции уполномоченного органа исполнительной власти Ленинградской области в соответствии с </w:t>
      </w:r>
      <w:hyperlink r:id="rId63" w:tooltip="https://login.consultant.ru/link/?req=doc&amp;base=LAW&amp;n=333212&amp;dst=100010" w:history="1">
        <w:r>
          <w:rPr>
            <w:color w:val="0000ff"/>
          </w:rPr>
          <w:t xml:space="preserve">требованиями</w:t>
        </w:r>
      </w:hyperlink>
      <w:r>
        <w:t xml:space="preserve">, утвержденными постановлен</w:t>
      </w:r>
      <w:r>
        <w:t xml:space="preserve">ием Правительства Российской Федерации от 5 сентября 2019 года N 1165 "Об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организаций".</w:t>
      </w:r>
      <w:r/>
    </w:p>
    <w:p>
      <w:pPr>
        <w:pStyle w:val="621"/>
        <w:ind w:firstLine="540"/>
        <w:jc w:val="both"/>
        <w:spacing w:before="220"/>
      </w:pPr>
      <w:r>
        <w:t xml:space="preserve">3.2.16. Осуществляет взаимодействие с Ситуационным центром Федерального агентства по делам национальностей.</w:t>
      </w:r>
      <w:r/>
    </w:p>
    <w:p>
      <w:pPr>
        <w:pStyle w:val="621"/>
        <w:ind w:firstLine="540"/>
        <w:jc w:val="both"/>
        <w:spacing w:before="220"/>
      </w:pPr>
      <w:r>
        <w:t xml:space="preserve">3.2.17. Обеспечивает реализацию мер, направленных на предотвращение, а также разрешение предконфликтных и конфликтных ситуаций в сфере межнациональных и межконфессиональных отношений.</w:t>
      </w:r>
      <w:r/>
    </w:p>
    <w:p>
      <w:pPr>
        <w:pStyle w:val="621"/>
        <w:ind w:firstLine="540"/>
        <w:jc w:val="both"/>
        <w:spacing w:before="220"/>
      </w:pPr>
      <w:r>
        <w:t xml:space="preserve">3.3. По вопросам, связанным с обеспечением реализации внутренней политики:</w:t>
      </w:r>
      <w:r/>
    </w:p>
    <w:p>
      <w:pPr>
        <w:pStyle w:val="621"/>
        <w:ind w:firstLine="540"/>
        <w:jc w:val="both"/>
        <w:spacing w:before="220"/>
      </w:pPr>
      <w:r>
        <w:t xml:space="preserve">3.3.1. Обобщает и направляет в Управление Президента Российской Федерации по внутренней политике информацию о событиях общественно-политической и социально-экономической жизни Ленинградской области, требующих особого внимания или оперативного реагирования.</w:t>
      </w:r>
      <w:r/>
    </w:p>
    <w:p>
      <w:pPr>
        <w:pStyle w:val="621"/>
        <w:ind w:firstLine="540"/>
        <w:jc w:val="both"/>
        <w:spacing w:before="220"/>
      </w:pPr>
      <w:r>
        <w:t xml:space="preserve">3.3.2.</w:t>
      </w:r>
      <w:r>
        <w:t xml:space="preserve"> Обобщает и направляет полномочному представителю Президента Российской Федерации в Северо-Западном федеральном округе информацию о наиболее значимых событиях в экономической и социальной жизни Ленинградской области (регионального и федерального значения).</w:t>
      </w:r>
      <w:r/>
    </w:p>
    <w:p>
      <w:pPr>
        <w:pStyle w:val="621"/>
        <w:ind w:firstLine="540"/>
        <w:jc w:val="both"/>
        <w:spacing w:before="220"/>
      </w:pPr>
      <w:r>
        <w:t xml:space="preserve">3.3.3. Обобщает и направляе</w:t>
      </w:r>
      <w:r>
        <w:t xml:space="preserve">т главному федеральному инспектору по Ленинградской области аппарата полномочного представителя Президента Российской Федерации в Северо-Западном федеральном округе информацию о событиях, влияющих на рост политической напряженности в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3.3.4. Подготавливает и представляет в Администрацию Президента Российской Федерации по запросам документы и материалы по иным вопросам общественно-политической ситуации в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3.3.5 - 3.3.10. Утратили силу. - </w:t>
      </w:r>
      <w:hyperlink r:id="rId64" w:tooltip="https://login.consultant.ru/link/?req=doc&amp;base=SPB&amp;n=306609&amp;dst=100047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12.02.2025 N 146.</w:t>
      </w:r>
      <w:r/>
    </w:p>
    <w:p>
      <w:pPr>
        <w:pStyle w:val="621"/>
        <w:ind w:firstLine="540"/>
        <w:jc w:val="both"/>
        <w:spacing w:before="220"/>
      </w:pPr>
      <w:r>
        <w:t xml:space="preserve">3.3.11. Осуществляет организационное руководство приемными Губернатора Ленинградской области в муниципальных районах, муниципальном округе и городском округе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3.3.12. Проводит анализ и прогнозирование развития социальных и политических процессов в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3.3.13. Осуществляет сбор и обобщение информации о состоянии на</w:t>
      </w:r>
      <w:r>
        <w:t xml:space="preserve">циональных и конфессиональных отношений, а также о тенденциях развития общественно-политической ситуации в Ленинградской области, в том числе подготавливает информационно-аналитические материалы об общественно-политической ситуации в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3.3.14. Осуществляет взаимодействие с политическими партиями, их региональными отделениями и иными зарегистрированными структурными подразделениями, действующими на территории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3.3.15. Осуществляет мониторинг </w:t>
      </w:r>
      <w:r>
        <w:t xml:space="preserve">деятельности политических партий, подготовку по результатам проведенного мониторинга аналитических записок по вопросам, касающимся деятельности политических партий, обобщает и представляет Губернатору Ленинградской области информацию по итогам мониторинга.</w:t>
      </w:r>
      <w:r/>
    </w:p>
    <w:p>
      <w:pPr>
        <w:pStyle w:val="621"/>
        <w:ind w:firstLine="540"/>
        <w:jc w:val="both"/>
        <w:spacing w:before="220"/>
      </w:pPr>
      <w:r>
        <w:t xml:space="preserve">3.3.16. Подготавливает информационные материалы для политических партий об основных направлениях внутренней политики, проводимой Губернатором Ленинградской области и Правительством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3.3.17. Осуществляет подготовку информационно-аналитических материалов Губернатору Ленинградской области для обеспечения взаимодействия с политическими партиями.</w:t>
      </w:r>
      <w:r/>
    </w:p>
    <w:p>
      <w:pPr>
        <w:pStyle w:val="621"/>
        <w:ind w:firstLine="540"/>
        <w:jc w:val="both"/>
        <w:spacing w:before="220"/>
      </w:pPr>
      <w:r>
        <w:t xml:space="preserve">3.3.18. Осуществляет координацию и методическое обеспечение деятельности отраслевых, территориальных и иных о</w:t>
      </w:r>
      <w:r>
        <w:t xml:space="preserve">рганов исполнительной власти Ленинградской области, органов местного самоуправления муниципальных образований Ленинградской области по вопросам взаимодействия с политическими партиями путем подготовки и проведения семинаров, совещаний и других мероприятий.</w:t>
      </w:r>
      <w:r/>
    </w:p>
    <w:p>
      <w:pPr>
        <w:pStyle w:val="621"/>
        <w:ind w:firstLine="540"/>
        <w:jc w:val="both"/>
        <w:spacing w:before="220"/>
      </w:pPr>
      <w:r>
        <w:t xml:space="preserve">3.3.19. Организует и координирует взаимодействие органов исполнительной власти Ленинградской области с Избирательной комиссией Ленинградской области, в том числе:</w:t>
      </w:r>
      <w:r/>
    </w:p>
    <w:p>
      <w:pPr>
        <w:pStyle w:val="621"/>
        <w:ind w:firstLine="540"/>
        <w:jc w:val="both"/>
        <w:spacing w:before="220"/>
      </w:pPr>
      <w:r>
        <w:t xml:space="preserve">оказывает методическую помощь органам исполнительной власти Ленинградской области по вопросам взаимодействия с Избирательной комиссией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осуществляет подготовку и проведение семинаров, совещаний с представителями органов исполнительной власти Ленинградской области по вопросам взаимодействия с Избирательной комиссией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3.3.20. Оказывает содействие территориальным комиссиям в реализации их полномочий при подготовке и проведении выборов и референдумов, проводимых на территории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3.4. Запрашивает о</w:t>
      </w:r>
      <w:r>
        <w:t xml:space="preserve">т органов исполнительной власти Ленинградской области, иных государственных органов и органов местного самоуправления, государственных учреждений и предприятий информацию, документы и материалы, необходимые для выполнения возложенных на Комитет полномочий.</w:t>
      </w:r>
      <w:r/>
    </w:p>
    <w:p>
      <w:pPr>
        <w:pStyle w:val="621"/>
        <w:ind w:firstLine="540"/>
        <w:jc w:val="both"/>
        <w:spacing w:before="220"/>
      </w:pPr>
      <w:r>
        <w:t xml:space="preserve">3.5. Формирует и утверждает план-график, разрабатывает и утверждает описание объекта закупки, проекты кон</w:t>
      </w:r>
      <w:r>
        <w:t xml:space="preserve">трактов, осуществляет определение и обоснование начальной (максимальной) цены контракта на осуществление закупок путем применения конкурентных способов определения поставщиков (подрядчиков, исполнителей), а также цены контракта, заключаемого с единственным</w:t>
      </w:r>
      <w:r>
        <w:t xml:space="preserve"> поставщиком (подрядчиком, исполнителем) в соответствии с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  <w:r/>
    </w:p>
    <w:p>
      <w:pPr>
        <w:pStyle w:val="621"/>
        <w:ind w:firstLine="540"/>
        <w:jc w:val="both"/>
        <w:spacing w:before="220"/>
      </w:pPr>
      <w:r>
        <w:t xml:space="preserve">3.6 - 3.7. Утратили силу. - </w:t>
      </w:r>
      <w:hyperlink r:id="rId65" w:tooltip="https://login.consultant.ru/link/?req=doc&amp;base=SPB&amp;n=264590&amp;dst=100009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14.11.2022 N 817.</w:t>
      </w:r>
      <w:r/>
    </w:p>
    <w:p>
      <w:pPr>
        <w:pStyle w:val="621"/>
        <w:ind w:firstLine="540"/>
        <w:jc w:val="both"/>
        <w:spacing w:before="220"/>
      </w:pPr>
      <w:r>
        <w:t xml:space="preserve">3.8. В пределах своих полномочий уч</w:t>
      </w:r>
      <w:r>
        <w:t xml:space="preserve">аствует в планировании мероприятий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населения.</w:t>
      </w:r>
      <w:r/>
    </w:p>
    <w:p>
      <w:pPr>
        <w:pStyle w:val="621"/>
        <w:ind w:firstLine="540"/>
        <w:jc w:val="both"/>
        <w:spacing w:before="220"/>
      </w:pPr>
      <w:r>
        <w:t xml:space="preserve">3.9. В рамках своей компетенции разрабатывает и заключает соглашения о сотрудничестве с органами исполнительной власти Российской Федерации и субъектов Российской Федерации, органами местного самоуправления, иными органами и организациями.</w:t>
      </w:r>
      <w:r/>
    </w:p>
    <w:p>
      <w:pPr>
        <w:pStyle w:val="621"/>
        <w:ind w:firstLine="540"/>
        <w:jc w:val="both"/>
        <w:spacing w:before="220"/>
      </w:pPr>
      <w:r>
        <w:t xml:space="preserve">3.10. Награждает почетной грамотой Комитета и объявляет благодарность Ко</w:t>
      </w:r>
      <w:r>
        <w:t xml:space="preserve">митета в целях поощрения за вклад в развитие местного самоуправления на территории Ленинградской области и реализацию государственной политики Ленинградской области в сфере межнациональных и межконфессиональных отношений в порядке, установленном Комитетом.</w:t>
      </w:r>
      <w:r/>
    </w:p>
    <w:p>
      <w:pPr>
        <w:pStyle w:val="621"/>
        <w:ind w:firstLine="540"/>
        <w:jc w:val="both"/>
        <w:spacing w:before="220"/>
      </w:pPr>
      <w:r>
        <w:t xml:space="preserve">3.11. Осуществляет организационно-техническое, информационное и документационное обеспечение деятельности совета Почетных граждан при Губернаторе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3.12. Участвует в координации деятельности органов исполнительной власти Ленинградской области, осуществляемой на территории отдельных административно-территориальных единиц Донецкой Народной Республики.</w:t>
      </w:r>
      <w:r/>
    </w:p>
    <w:p>
      <w:pPr>
        <w:pStyle w:val="621"/>
        <w:ind w:firstLine="540"/>
        <w:jc w:val="both"/>
        <w:spacing w:before="220"/>
      </w:pPr>
      <w:r>
        <w:t xml:space="preserve">3.13. Осуществляет мони</w:t>
      </w:r>
      <w:r>
        <w:t xml:space="preserve">торинг изменений федерального и областного законодательства в пределах установленной компетенции, разрабатывает проекты нормативных правовых актов Ленинградской области в целях приведения областного законодательства в соответствие с указанными изменениями.</w:t>
      </w:r>
      <w:r/>
    </w:p>
    <w:p>
      <w:pPr>
        <w:pStyle w:val="621"/>
        <w:ind w:firstLine="540"/>
        <w:jc w:val="both"/>
        <w:spacing w:before="220"/>
      </w:pPr>
      <w:r>
        <w:t xml:space="preserve">3.14. Создает (упраздняет) рабочие группы и иные постоянно действующие или временные рабочие совещательные органы, утверждает положения об их д</w:t>
      </w:r>
      <w:r>
        <w:t xml:space="preserve">еятельности и персональный состав, а также проводит заседания, коллегии и иные совещательные мероприятия, в том числе с приглашением представителей иных органов государственной власти, государственных органов, органов местного самоуправления и организаций.</w:t>
      </w:r>
      <w:r/>
    </w:p>
    <w:p>
      <w:pPr>
        <w:pStyle w:val="621"/>
        <w:ind w:firstLine="540"/>
        <w:jc w:val="both"/>
        <w:spacing w:before="220"/>
      </w:pPr>
      <w:r>
        <w:t xml:space="preserve">3.15. Участвует в координации взаимодействия органов исполнительной власти Ленинградской области с Государственным ф</w:t>
      </w:r>
      <w:r>
        <w:t xml:space="preserve">ондом поддержки участников специальной военной операции "Защитники Отечества" и его филиалами, осуществляющими деятельность на территории Ленинградской области, а также с региональными отделениями автономной некоммерческой организации "Комитет семей воинов</w:t>
      </w:r>
      <w:r>
        <w:t xml:space="preserve"> Отечества" по вопросам поддержки лиц, участвовавших в специальной военной операции, членов семей лиц, участвующих в специальной военной операции, а также членов семей лиц, погибших (умерших) в связи с выполнением задач в ходе специальной военной операции.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center"/>
        <w:outlineLvl w:val="1"/>
      </w:pPr>
      <w:r>
        <w:t xml:space="preserve">4. Управление Комитетом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4.1. Комитет возглавляет председатель Комитета, назначаемый на должность и освобождаемый от должности Губернатором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4.2. Председатель Комитета подчиняется Губернатору Ленинградской области и вице-губернатору Ленинградской области, курирующему Комитет.</w:t>
      </w:r>
      <w:r/>
    </w:p>
    <w:p>
      <w:pPr>
        <w:pStyle w:val="621"/>
        <w:ind w:firstLine="540"/>
        <w:jc w:val="both"/>
        <w:spacing w:before="220"/>
      </w:pPr>
      <w:r>
        <w:t xml:space="preserve">4.3. Внутренняя структура и штатное расписание Комитета утверждаются Губернатором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4.4. Утратил силу. - </w:t>
      </w:r>
      <w:hyperlink r:id="rId66" w:tooltip="https://login.consultant.ru/link/?req=doc&amp;base=SPB&amp;n=151312&amp;dst=100011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12.09.2014 N 420.</w:t>
      </w:r>
      <w:r/>
    </w:p>
    <w:p>
      <w:pPr>
        <w:pStyle w:val="621"/>
        <w:ind w:firstLine="540"/>
        <w:jc w:val="both"/>
        <w:spacing w:before="220"/>
      </w:pPr>
      <w:r>
        <w:t xml:space="preserve">4.5. Председатель Комитета:</w:t>
      </w:r>
      <w:r/>
    </w:p>
    <w:p>
      <w:pPr>
        <w:pStyle w:val="621"/>
        <w:ind w:firstLine="540"/>
        <w:jc w:val="both"/>
        <w:spacing w:before="220"/>
      </w:pPr>
      <w:r>
        <w:t xml:space="preserve">обеспечивает выполнение возложенных на Комит</w:t>
      </w:r>
      <w:r>
        <w:t xml:space="preserve">ет полномочий и функций, исполнение правовых актов Губернатора Ленинградской области и правовых актов Правительства Ленинградской области, указаний и поручений Губернатора Ленинградской области и вице-губернатора Ленинградской области, курирующего Комитет;</w:t>
      </w:r>
      <w:r/>
    </w:p>
    <w:p>
      <w:pPr>
        <w:pStyle w:val="621"/>
        <w:ind w:firstLine="540"/>
        <w:jc w:val="both"/>
        <w:spacing w:before="220"/>
      </w:pPr>
      <w:r>
        <w:t xml:space="preserve">руководит деятельностью Комитета на принципах единоначалия;</w:t>
      </w:r>
      <w:r/>
    </w:p>
    <w:p>
      <w:pPr>
        <w:pStyle w:val="621"/>
        <w:ind w:firstLine="540"/>
        <w:jc w:val="both"/>
        <w:spacing w:before="220"/>
      </w:pPr>
      <w:r>
        <w:t xml:space="preserve">ежемесячно представляет планы работы Комитета и отчеты о выполнении планов работы Комитета на утверждение вице-губернатору Ленинградской области, курирующему Комитет;</w:t>
      </w:r>
      <w:r/>
    </w:p>
    <w:p>
      <w:pPr>
        <w:pStyle w:val="621"/>
        <w:ind w:firstLine="540"/>
        <w:jc w:val="both"/>
        <w:spacing w:before="220"/>
      </w:pPr>
      <w:r>
        <w:t xml:space="preserve">представляет Губернатору Ленинградской области кандидатуры заместителей председателя Комитета по согласованию с вице-губернатором Ленинградской области, курирующим Комитет;</w:t>
      </w:r>
      <w:r/>
    </w:p>
    <w:p>
      <w:pPr>
        <w:pStyle w:val="621"/>
        <w:ind w:firstLine="540"/>
        <w:jc w:val="both"/>
        <w:spacing w:before="220"/>
      </w:pPr>
      <w:r>
        <w:t xml:space="preserve">распределяет обязанности между работниками Комитета, в установленном порядке утверждает положения о с</w:t>
      </w:r>
      <w:r>
        <w:t xml:space="preserve">труктурных подразделениях Комитета, должностные регламенты государственных гражданских служащих Комитета и должностные инструкции работников Комитета, замещающих должности, не являющиеся должностями государственной гражданской службы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присутствует на заседаниях Законодательного собрания Ленинградской области, совета Законодательного собрания Ленинградской области, постоянных комиссий Законодательного собрания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несет установленную законодательством ответственность за достоверность, законность и качество подготовленных Комитетом документов и материалов, а также за защиту сведений, составляющих государственную, служебную и иную охраняемую законом тайну;</w:t>
      </w:r>
      <w:r/>
    </w:p>
    <w:p>
      <w:pPr>
        <w:pStyle w:val="621"/>
        <w:ind w:firstLine="540"/>
        <w:jc w:val="both"/>
        <w:spacing w:before="220"/>
      </w:pPr>
      <w:r>
        <w:t xml:space="preserve">обеспечивает соблюдение финансовой дисциплины, сохранность средств и материальных ценностей в Комитете;</w:t>
      </w:r>
      <w:r/>
    </w:p>
    <w:p>
      <w:pPr>
        <w:pStyle w:val="621"/>
        <w:ind w:firstLine="540"/>
        <w:jc w:val="both"/>
        <w:spacing w:before="220"/>
      </w:pPr>
      <w:r>
        <w:t xml:space="preserve">подписывает правовые акты Комитета, запросы и иные документы, подготовленные </w:t>
      </w:r>
      <w:r>
        <w:t xml:space="preserve">Комитетом, выдает доверенности от имени Комитета;</w:t>
      </w:r>
      <w:r/>
    </w:p>
    <w:p>
      <w:pPr>
        <w:pStyle w:val="621"/>
        <w:ind w:firstLine="540"/>
        <w:jc w:val="both"/>
        <w:spacing w:before="220"/>
      </w:pPr>
      <w:r>
        <w:t xml:space="preserve">подписывает финансовые документы, распоряжается в установленном законодательством порядке финансовыми средствами Комитета;</w:t>
      </w:r>
      <w:r/>
    </w:p>
    <w:p>
      <w:pPr>
        <w:pStyle w:val="621"/>
        <w:ind w:firstLine="540"/>
        <w:jc w:val="both"/>
        <w:spacing w:before="220"/>
      </w:pPr>
      <w:r>
        <w:t xml:space="preserve">представляет Губернатору Ленинградской области предложения о назначении на должности государственной гражданс</w:t>
      </w:r>
      <w:r>
        <w:t xml:space="preserve">кой службы Ленинградской области и освобождении от замещаемой должности государственной гражданской службы Ленинградской области в Комитете, а также ходатайства по вопросам, связанным с прохождением государственной гражданской службы Ленинградской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принимает меры к официальному опубликованию в установленном порядке правовых актов Комитета, если это предусмотрено федеральными законами или областными законами;</w:t>
      </w:r>
      <w:r/>
    </w:p>
    <w:p>
      <w:pPr>
        <w:pStyle w:val="621"/>
        <w:ind w:firstLine="540"/>
        <w:jc w:val="both"/>
        <w:spacing w:before="220"/>
      </w:pPr>
      <w:r>
        <w:t xml:space="preserve">вносит в установленном порядке в Правительство Ленинградской области проекты областных законов и иных правовых актов по вопросам, относящимся к компетенции Комитета;</w:t>
      </w:r>
      <w:r/>
    </w:p>
    <w:p>
      <w:pPr>
        <w:pStyle w:val="621"/>
        <w:ind w:firstLine="540"/>
        <w:jc w:val="both"/>
        <w:spacing w:before="220"/>
      </w:pPr>
      <w:r>
        <w:t xml:space="preserve">обеспечивает условия для профессиональной переподготовки и повышения квалификации государственных гражданских служащих Комитета;</w:t>
      </w:r>
      <w:r/>
    </w:p>
    <w:p>
      <w:pPr>
        <w:pStyle w:val="621"/>
        <w:ind w:firstLine="540"/>
        <w:jc w:val="both"/>
        <w:spacing w:before="220"/>
      </w:pPr>
      <w:r>
        <w:t xml:space="preserve">выполняет иные обязанности, обусловленные поручениями Губернатора Ленинградской области, федеральным законодательством и областным законодательством.</w:t>
      </w:r>
      <w:r/>
    </w:p>
    <w:p>
      <w:pPr>
        <w:pStyle w:val="621"/>
        <w:ind w:firstLine="540"/>
        <w:jc w:val="both"/>
        <w:spacing w:before="220"/>
      </w:pPr>
      <w:r>
        <w:t xml:space="preserve">4.6. Премирование председателя Комитета по результатам деятельности осуществляется Губернатором Ленинградской области по представлению вице-губернатора Ленинградской области, курирующего Комитет.</w:t>
      </w:r>
      <w:r/>
    </w:p>
    <w:p>
      <w:pPr>
        <w:pStyle w:val="621"/>
        <w:ind w:firstLine="540"/>
        <w:jc w:val="both"/>
        <w:spacing w:before="220"/>
      </w:pPr>
      <w:r>
        <w:t xml:space="preserve">4.7. Председатель Комитета несет персональную ответственность:</w:t>
      </w:r>
      <w:r/>
    </w:p>
    <w:p>
      <w:pPr>
        <w:pStyle w:val="621"/>
        <w:ind w:firstLine="540"/>
        <w:jc w:val="both"/>
        <w:spacing w:before="220"/>
      </w:pPr>
      <w:r>
        <w:t xml:space="preserve">за выполнение возложенных на Комитет задач;</w:t>
      </w:r>
      <w:r/>
    </w:p>
    <w:p>
      <w:pPr>
        <w:pStyle w:val="621"/>
        <w:ind w:firstLine="540"/>
        <w:jc w:val="both"/>
        <w:spacing w:before="220"/>
      </w:pPr>
      <w:r>
        <w:t xml:space="preserve">за осуществление Комитетом полномочий и функций;</w:t>
      </w:r>
      <w:r/>
    </w:p>
    <w:p>
      <w:pPr>
        <w:pStyle w:val="621"/>
        <w:ind w:firstLine="540"/>
        <w:jc w:val="both"/>
        <w:spacing w:before="220"/>
      </w:pPr>
      <w:r>
        <w:t xml:space="preserve">за нарушение сроков исполне</w:t>
      </w:r>
      <w:r>
        <w:t xml:space="preserve">ния поручений и резолюций Губернатора Ленинградской области, вице-губернатора Ленинградской области, курирующего Комитет, в том числе данных во исполнение поручений Президента Российской Федерации, поручений Председателя Правительства Российской Федерации;</w:t>
      </w:r>
      <w:r/>
    </w:p>
    <w:p>
      <w:pPr>
        <w:pStyle w:val="621"/>
        <w:ind w:firstLine="540"/>
        <w:jc w:val="both"/>
        <w:spacing w:before="220"/>
      </w:pPr>
      <w:r>
        <w:t xml:space="preserve">за несоблюдение требований законодательства о противодействии коррупции, а также за состояние антикоррупционной работы в Комитете.</w:t>
      </w:r>
      <w:r/>
    </w:p>
    <w:p>
      <w:pPr>
        <w:pStyle w:val="621"/>
        <w:ind w:firstLine="540"/>
        <w:jc w:val="both"/>
        <w:spacing w:before="220"/>
      </w:pPr>
      <w:r>
        <w:t xml:space="preserve">4.8. В отсутствие председателя Комитета его обязанности исполняет заместитель председателя Комитета - начальник депар</w:t>
      </w:r>
      <w:r>
        <w:t xml:space="preserve">тамента развития местного самоуправления, а в случае их одновременного отсутствия - заместитель председателя Комитета - начальник департамента по межнациональным и межконфессиональным отношениям, если иное не установлено Губернатором Ленинградской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4.9. Утратил силу. - </w:t>
      </w:r>
      <w:hyperlink r:id="rId67" w:tooltip="https://login.consultant.ru/link/?req=doc&amp;base=SPB&amp;n=144944&amp;dst=100020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07.03.2014 N 56.</w:t>
      </w:r>
      <w:r/>
    </w:p>
    <w:p>
      <w:pPr>
        <w:pStyle w:val="621"/>
        <w:ind w:firstLine="540"/>
        <w:jc w:val="both"/>
        <w:spacing w:before="220"/>
      </w:pPr>
      <w:r>
        <w:t xml:space="preserve">4.10. Утратил силу. - </w:t>
      </w:r>
      <w:hyperlink r:id="rId68" w:tooltip="https://login.consultant.ru/link/?req=doc&amp;base=SPB&amp;n=296046&amp;dst=100057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07.10.2022 N 709.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center"/>
        <w:outlineLvl w:val="1"/>
      </w:pPr>
      <w:r>
        <w:t xml:space="preserve">5. Управление подведомственным Комитету государственным</w:t>
      </w:r>
      <w:r/>
    </w:p>
    <w:p>
      <w:pPr>
        <w:pStyle w:val="622"/>
        <w:jc w:val="center"/>
      </w:pPr>
      <w:r>
        <w:t xml:space="preserve">казенным учреждением Ленинградской области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Комитет осуществляет функции и полномочия учредителя подведомственного </w:t>
      </w:r>
      <w:r>
        <w:t xml:space="preserve">государственного казенного учреждения Ленинградской области, указанного в </w:t>
      </w:r>
      <w:hyperlink w:tooltip="#P226" w:anchor="P226" w:history="1">
        <w:r>
          <w:rPr>
            <w:color w:val="0000ff"/>
          </w:rPr>
          <w:t xml:space="preserve">приложении</w:t>
        </w:r>
      </w:hyperlink>
      <w:r>
        <w:t xml:space="preserve"> к настоящему Положению, в соответствии с </w:t>
      </w:r>
      <w:hyperlink r:id="rId69" w:tooltip="https://login.consultant.ru/link/?req=doc&amp;base=SPB&amp;n=225829" w:history="1">
        <w:r>
          <w:rPr>
            <w:color w:val="0000ff"/>
          </w:rPr>
          <w:t xml:space="preserve">постановлением</w:t>
        </w:r>
      </w:hyperlink>
      <w:r>
        <w:t xml:space="preserve"> Правительства Ленинградской области от 13 июля 2011 года N 211 "О порядке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области.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center"/>
        <w:outlineLvl w:val="1"/>
      </w:pPr>
      <w:r/>
      <w:hyperlink r:id="rId70" w:tooltip="https://login.consultant.ru/link/?req=doc&amp;base=SPB&amp;n=151312&amp;dst=100015" w:history="1">
        <w:r>
          <w:rPr>
            <w:color w:val="0000ff"/>
          </w:rPr>
          <w:t xml:space="preserve">6</w:t>
        </w:r>
      </w:hyperlink>
      <w:r>
        <w:t xml:space="preserve">. Порядок реорганизации и ликвидации Комитета</w:t>
      </w:r>
      <w:r/>
    </w:p>
    <w:p>
      <w:pPr>
        <w:pStyle w:val="621"/>
      </w:pPr>
      <w:r/>
      <w:r/>
    </w:p>
    <w:p>
      <w:pPr>
        <w:pStyle w:val="621"/>
        <w:ind w:firstLine="540"/>
        <w:jc w:val="both"/>
      </w:pPr>
      <w:r>
        <w:t xml:space="preserve">Комитет </w:t>
      </w:r>
      <w:r>
        <w:t xml:space="preserve">реорганизуется и упраздняется Правительством Ленинградской области в соответствии со структурой органов исполнительной власти Ленинградской области, определенной Губернатором Ленинградской области, с учетом требований, установленных федеральными законами, </w:t>
      </w:r>
      <w:hyperlink r:id="rId71" w:tooltip="https://login.consultant.ru/link/?req=doc&amp;base=SPB&amp;n=318285" w:history="1">
        <w:r>
          <w:rPr>
            <w:color w:val="0000ff"/>
          </w:rPr>
          <w:t xml:space="preserve">Уставом</w:t>
        </w:r>
      </w:hyperlink>
      <w:r>
        <w:t xml:space="preserve"> Ленинградской области и областными законами.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  <w:outlineLvl w:val="1"/>
      </w:pPr>
      <w:r>
        <w:t xml:space="preserve">Приложение</w:t>
      </w:r>
      <w:r/>
    </w:p>
    <w:p>
      <w:pPr>
        <w:pStyle w:val="621"/>
        <w:jc w:val="right"/>
      </w:pPr>
      <w:r>
        <w:t xml:space="preserve">к Положению...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center"/>
      </w:pPr>
      <w:r/>
      <w:bookmarkStart w:id="1" w:name="P226"/>
      <w:r/>
      <w:bookmarkEnd w:id="1"/>
      <w:r>
        <w:t xml:space="preserve">ПЕРЕЧЕНЬ</w:t>
      </w:r>
      <w:r/>
    </w:p>
    <w:p>
      <w:pPr>
        <w:pStyle w:val="622"/>
        <w:jc w:val="center"/>
      </w:pPr>
      <w:r>
        <w:t xml:space="preserve">ГОСУДАРСТВЕННЫХ КАЗЕННЫХ УЧРЕЖДЕНИЙ ЛЕНИНГРАДСКОЙ ОБЛАСТИ,</w:t>
      </w:r>
      <w:r/>
    </w:p>
    <w:p>
      <w:pPr>
        <w:pStyle w:val="622"/>
        <w:jc w:val="center"/>
      </w:pPr>
      <w:r>
        <w:t xml:space="preserve">ПОДВЕДОМСТВЕННЫХ КОМИТЕТУ ПО МЕСТНОМУ САМОУПРАВЛЕНИЮ,</w:t>
      </w:r>
      <w:r/>
    </w:p>
    <w:p>
      <w:pPr>
        <w:pStyle w:val="622"/>
        <w:jc w:val="center"/>
      </w:pPr>
      <w:r>
        <w:t xml:space="preserve">МЕЖНАЦИОНАЛЬНЫМ И МЕЖКОНФЕССИОНАЛЬНЫМ ОТНОШЕНИЯМ</w:t>
      </w:r>
      <w:r/>
    </w:p>
    <w:p>
      <w:pPr>
        <w:pStyle w:val="622"/>
        <w:jc w:val="center"/>
      </w:pPr>
      <w:r>
        <w:t xml:space="preserve">ЛЕНИНГРАДСКОЙ ОБЛАСТИ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1. Исключен. - </w:t>
      </w:r>
      <w:hyperlink r:id="rId72" w:tooltip="https://login.consultant.ru/link/?req=doc&amp;base=SPB&amp;n=173517&amp;dst=100038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19.05.2016 N 152.</w:t>
      </w:r>
      <w:r/>
    </w:p>
    <w:p>
      <w:pPr>
        <w:pStyle w:val="621"/>
        <w:ind w:firstLine="540"/>
        <w:jc w:val="both"/>
        <w:spacing w:before="220"/>
      </w:pPr>
      <w:r>
        <w:t xml:space="preserve">2. Государственное казенное учреждение Ленинградской области "Дом дружбы Ленинградской области".</w:t>
      </w:r>
      <w:r/>
    </w:p>
    <w:p>
      <w:pPr>
        <w:pStyle w:val="621"/>
        <w:ind w:firstLine="540"/>
        <w:jc w:val="both"/>
        <w:spacing w:before="220"/>
      </w:pPr>
      <w:r>
        <w:t xml:space="preserve">3. Утратил силу с 1 мая 2017 года. - </w:t>
      </w:r>
      <w:hyperlink r:id="rId73" w:tooltip="https://login.consultant.ru/link/?req=doc&amp;base=SPB&amp;n=296597&amp;dst=100040" w:history="1">
        <w:r>
          <w:rPr>
            <w:color w:val="0000ff"/>
          </w:rPr>
          <w:t xml:space="preserve">Постановление</w:t>
        </w:r>
      </w:hyperlink>
      <w:r>
        <w:t xml:space="preserve"> Правительства Ленинградской области от 24.04.2017 N 120.</w:t>
      </w:r>
      <w:r/>
    </w:p>
    <w:p>
      <w:pPr>
        <w:pStyle w:val="621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/>
      <w:bookmarkStart w:id="2" w:name="_GoBack"/>
      <w:r/>
      <w:bookmarkEnd w:id="2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22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23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SPB&amp;n=114435&amp;dst=100005" TargetMode="External"/><Relationship Id="rId9" Type="http://schemas.openxmlformats.org/officeDocument/2006/relationships/hyperlink" Target="https://login.consultant.ru/link/?req=doc&amp;base=SPB&amp;n=205454&amp;dst=100048" TargetMode="External"/><Relationship Id="rId10" Type="http://schemas.openxmlformats.org/officeDocument/2006/relationships/hyperlink" Target="https://login.consultant.ru/link/?req=doc&amp;base=SPB&amp;n=205628&amp;dst=100049" TargetMode="External"/><Relationship Id="rId11" Type="http://schemas.openxmlformats.org/officeDocument/2006/relationships/hyperlink" Target="https://login.consultant.ru/link/?req=doc&amp;base=SPB&amp;n=141034&amp;dst=100005" TargetMode="External"/><Relationship Id="rId12" Type="http://schemas.openxmlformats.org/officeDocument/2006/relationships/hyperlink" Target="https://login.consultant.ru/link/?req=doc&amp;base=SPB&amp;n=205625&amp;dst=100056" TargetMode="External"/><Relationship Id="rId13" Type="http://schemas.openxmlformats.org/officeDocument/2006/relationships/hyperlink" Target="https://login.consultant.ru/link/?req=doc&amp;base=SPB&amp;n=144944&amp;dst=100005" TargetMode="External"/><Relationship Id="rId14" Type="http://schemas.openxmlformats.org/officeDocument/2006/relationships/hyperlink" Target="https://login.consultant.ru/link/?req=doc&amp;base=SPB&amp;n=151312&amp;dst=100005" TargetMode="External"/><Relationship Id="rId15" Type="http://schemas.openxmlformats.org/officeDocument/2006/relationships/hyperlink" Target="https://login.consultant.ru/link/?req=doc&amp;base=SPB&amp;n=161199&amp;dst=100005" TargetMode="External"/><Relationship Id="rId16" Type="http://schemas.openxmlformats.org/officeDocument/2006/relationships/hyperlink" Target="https://login.consultant.ru/link/?req=doc&amp;base=SPB&amp;n=235295&amp;dst=100059" TargetMode="External"/><Relationship Id="rId17" Type="http://schemas.openxmlformats.org/officeDocument/2006/relationships/hyperlink" Target="https://login.consultant.ru/link/?req=doc&amp;base=SPB&amp;n=173517&amp;dst=100005" TargetMode="External"/><Relationship Id="rId18" Type="http://schemas.openxmlformats.org/officeDocument/2006/relationships/hyperlink" Target="https://login.consultant.ru/link/?req=doc&amp;base=SPB&amp;n=186020&amp;dst=100010" TargetMode="External"/><Relationship Id="rId19" Type="http://schemas.openxmlformats.org/officeDocument/2006/relationships/hyperlink" Target="https://login.consultant.ru/link/?req=doc&amp;base=SPB&amp;n=296597&amp;dst=100036" TargetMode="External"/><Relationship Id="rId20" Type="http://schemas.openxmlformats.org/officeDocument/2006/relationships/hyperlink" Target="https://login.consultant.ru/link/?req=doc&amp;base=SPB&amp;n=187134&amp;dst=100005" TargetMode="External"/><Relationship Id="rId21" Type="http://schemas.openxmlformats.org/officeDocument/2006/relationships/hyperlink" Target="https://login.consultant.ru/link/?req=doc&amp;base=SPB&amp;n=191964&amp;dst=100005" TargetMode="External"/><Relationship Id="rId22" Type="http://schemas.openxmlformats.org/officeDocument/2006/relationships/hyperlink" Target="https://login.consultant.ru/link/?req=doc&amp;base=SPB&amp;n=235470&amp;dst=100059" TargetMode="External"/><Relationship Id="rId23" Type="http://schemas.openxmlformats.org/officeDocument/2006/relationships/hyperlink" Target="https://login.consultant.ru/link/?req=doc&amp;base=SPB&amp;n=209361&amp;dst=100005" TargetMode="External"/><Relationship Id="rId24" Type="http://schemas.openxmlformats.org/officeDocument/2006/relationships/hyperlink" Target="https://login.consultant.ru/link/?req=doc&amp;base=SPB&amp;n=287922&amp;dst=100024" TargetMode="External"/><Relationship Id="rId25" Type="http://schemas.openxmlformats.org/officeDocument/2006/relationships/hyperlink" Target="https://login.consultant.ru/link/?req=doc&amp;base=SPB&amp;n=212747&amp;dst=100005" TargetMode="External"/><Relationship Id="rId26" Type="http://schemas.openxmlformats.org/officeDocument/2006/relationships/hyperlink" Target="https://login.consultant.ru/link/?req=doc&amp;base=SPB&amp;n=215117&amp;dst=100005" TargetMode="External"/><Relationship Id="rId27" Type="http://schemas.openxmlformats.org/officeDocument/2006/relationships/hyperlink" Target="https://login.consultant.ru/link/?req=doc&amp;base=SPB&amp;n=230773&amp;dst=100006" TargetMode="External"/><Relationship Id="rId28" Type="http://schemas.openxmlformats.org/officeDocument/2006/relationships/hyperlink" Target="https://login.consultant.ru/link/?req=doc&amp;base=SPB&amp;n=230681&amp;dst=100005" TargetMode="External"/><Relationship Id="rId29" Type="http://schemas.openxmlformats.org/officeDocument/2006/relationships/hyperlink" Target="https://login.consultant.ru/link/?req=doc&amp;base=SPB&amp;n=234487&amp;dst=100005" TargetMode="External"/><Relationship Id="rId30" Type="http://schemas.openxmlformats.org/officeDocument/2006/relationships/hyperlink" Target="https://login.consultant.ru/link/?req=doc&amp;base=SPB&amp;n=259740&amp;dst=100005" TargetMode="External"/><Relationship Id="rId31" Type="http://schemas.openxmlformats.org/officeDocument/2006/relationships/hyperlink" Target="https://login.consultant.ru/link/?req=doc&amp;base=SPB&amp;n=296046&amp;dst=100053" TargetMode="External"/><Relationship Id="rId32" Type="http://schemas.openxmlformats.org/officeDocument/2006/relationships/hyperlink" Target="https://login.consultant.ru/link/?req=doc&amp;base=SPB&amp;n=264590&amp;dst=100005" TargetMode="External"/><Relationship Id="rId33" Type="http://schemas.openxmlformats.org/officeDocument/2006/relationships/hyperlink" Target="https://login.consultant.ru/link/?req=doc&amp;base=SPB&amp;n=283064&amp;dst=100005" TargetMode="External"/><Relationship Id="rId34" Type="http://schemas.openxmlformats.org/officeDocument/2006/relationships/hyperlink" Target="https://login.consultant.ru/link/?req=doc&amp;base=SPB&amp;n=287605&amp;dst=100005" TargetMode="External"/><Relationship Id="rId35" Type="http://schemas.openxmlformats.org/officeDocument/2006/relationships/hyperlink" Target="https://login.consultant.ru/link/?req=doc&amp;base=SPB&amp;n=294752&amp;dst=100005" TargetMode="External"/><Relationship Id="rId36" Type="http://schemas.openxmlformats.org/officeDocument/2006/relationships/hyperlink" Target="https://login.consultant.ru/link/?req=doc&amp;base=SPB&amp;n=303485&amp;dst=100005" TargetMode="External"/><Relationship Id="rId37" Type="http://schemas.openxmlformats.org/officeDocument/2006/relationships/hyperlink" Target="https://login.consultant.ru/link/?req=doc&amp;base=SPB&amp;n=306609&amp;dst=100043" TargetMode="External"/><Relationship Id="rId38" Type="http://schemas.openxmlformats.org/officeDocument/2006/relationships/hyperlink" Target="https://login.consultant.ru/link/?req=doc&amp;base=SPB&amp;n=307393&amp;dst=100005" TargetMode="External"/><Relationship Id="rId39" Type="http://schemas.openxmlformats.org/officeDocument/2006/relationships/hyperlink" Target="https://login.consultant.ru/link/?req=doc&amp;base=SPB&amp;n=317600&amp;dst=100005" TargetMode="External"/><Relationship Id="rId40" Type="http://schemas.openxmlformats.org/officeDocument/2006/relationships/hyperlink" Target="https://login.consultant.ru/link/?req=doc&amp;base=SPB&amp;n=318285&amp;dst=100738" TargetMode="External"/><Relationship Id="rId41" Type="http://schemas.openxmlformats.org/officeDocument/2006/relationships/hyperlink" Target="https://login.consultant.ru/link/?req=doc&amp;base=SPB&amp;n=141034&amp;dst=100007" TargetMode="External"/><Relationship Id="rId42" Type="http://schemas.openxmlformats.org/officeDocument/2006/relationships/hyperlink" Target="https://login.consultant.ru/link/?req=doc&amp;base=SPB&amp;n=108201" TargetMode="External"/><Relationship Id="rId43" Type="http://schemas.openxmlformats.org/officeDocument/2006/relationships/hyperlink" Target="https://login.consultant.ru/link/?req=doc&amp;base=SPB&amp;n=108201&amp;dst=100003" TargetMode="External"/><Relationship Id="rId44" Type="http://schemas.openxmlformats.org/officeDocument/2006/relationships/hyperlink" Target="https://login.consultant.ru/link/?req=doc&amp;base=SPB&amp;n=108201&amp;dst=100005" TargetMode="External"/><Relationship Id="rId45" Type="http://schemas.openxmlformats.org/officeDocument/2006/relationships/hyperlink" Target="https://login.consultant.ru/link/?req=doc&amp;base=SPB&amp;n=108201&amp;dst=100007" TargetMode="External"/><Relationship Id="rId46" Type="http://schemas.openxmlformats.org/officeDocument/2006/relationships/hyperlink" Target="https://login.consultant.ru/link/?req=doc&amp;base=SPB&amp;n=104764&amp;dst=100062" TargetMode="External"/><Relationship Id="rId47" Type="http://schemas.openxmlformats.org/officeDocument/2006/relationships/hyperlink" Target="https://login.consultant.ru/link/?req=doc&amp;base=SPB&amp;n=104687&amp;dst=100251" TargetMode="External"/><Relationship Id="rId48" Type="http://schemas.openxmlformats.org/officeDocument/2006/relationships/hyperlink" Target="https://login.consultant.ru/link/?req=doc&amp;base=SPB&amp;n=107177&amp;dst=100061" TargetMode="External"/><Relationship Id="rId49" Type="http://schemas.openxmlformats.org/officeDocument/2006/relationships/hyperlink" Target="https://login.consultant.ru/link/?req=doc&amp;base=LAW&amp;n=2875" TargetMode="External"/><Relationship Id="rId50" Type="http://schemas.openxmlformats.org/officeDocument/2006/relationships/hyperlink" Target="https://login.consultant.ru/link/?req=doc&amp;base=SPB&amp;n=318285" TargetMode="External"/><Relationship Id="rId51" Type="http://schemas.openxmlformats.org/officeDocument/2006/relationships/hyperlink" Target="https://login.consultant.ru/link/?req=doc&amp;base=LAW&amp;n=494960" TargetMode="External"/><Relationship Id="rId52" Type="http://schemas.openxmlformats.org/officeDocument/2006/relationships/hyperlink" Target="https://login.consultant.ru/link/?req=doc&amp;base=SPB&amp;n=191964&amp;dst=100006" TargetMode="External"/><Relationship Id="rId53" Type="http://schemas.openxmlformats.org/officeDocument/2006/relationships/hyperlink" Target="https://login.consultant.ru/link/?req=doc&amp;base=LAW&amp;n=422007" TargetMode="External"/><Relationship Id="rId54" Type="http://schemas.openxmlformats.org/officeDocument/2006/relationships/hyperlink" Target="https://login.consultant.ru/link/?req=doc&amp;base=LAW&amp;n=482696" TargetMode="External"/><Relationship Id="rId55" Type="http://schemas.openxmlformats.org/officeDocument/2006/relationships/hyperlink" Target="https://login.consultant.ru/link/?req=doc&amp;base=LAW&amp;n=472842" TargetMode="External"/><Relationship Id="rId56" Type="http://schemas.openxmlformats.org/officeDocument/2006/relationships/hyperlink" Target="https://login.consultant.ru/link/?req=doc&amp;base=LAW&amp;n=2875" TargetMode="External"/><Relationship Id="rId57" Type="http://schemas.openxmlformats.org/officeDocument/2006/relationships/hyperlink" Target="https://login.consultant.ru/link/?req=doc&amp;base=LAW&amp;n=501480" TargetMode="External"/><Relationship Id="rId58" Type="http://schemas.openxmlformats.org/officeDocument/2006/relationships/hyperlink" Target="https://login.consultant.ru/link/?req=doc&amp;base=LAW&amp;n=501319" TargetMode="External"/><Relationship Id="rId59" Type="http://schemas.openxmlformats.org/officeDocument/2006/relationships/hyperlink" Target="https://login.consultant.ru/link/?req=doc&amp;base=SPB&amp;n=287605&amp;dst=100006" TargetMode="External"/><Relationship Id="rId60" Type="http://schemas.openxmlformats.org/officeDocument/2006/relationships/hyperlink" Target="https://login.consultant.ru/link/?req=doc&amp;base=SPB&amp;n=161199&amp;dst=100025" TargetMode="External"/><Relationship Id="rId61" Type="http://schemas.openxmlformats.org/officeDocument/2006/relationships/hyperlink" Target="https://login.consultant.ru/link/?req=doc&amp;base=SPB&amp;n=307393&amp;dst=100008" TargetMode="External"/><Relationship Id="rId62" Type="http://schemas.openxmlformats.org/officeDocument/2006/relationships/hyperlink" Target="https://login.consultant.ru/link/?req=doc&amp;base=SPB&amp;n=212747&amp;dst=100009" TargetMode="External"/><Relationship Id="rId63" Type="http://schemas.openxmlformats.org/officeDocument/2006/relationships/hyperlink" Target="https://login.consultant.ru/link/?req=doc&amp;base=LAW&amp;n=333212&amp;dst=100010" TargetMode="External"/><Relationship Id="rId64" Type="http://schemas.openxmlformats.org/officeDocument/2006/relationships/hyperlink" Target="https://login.consultant.ru/link/?req=doc&amp;base=SPB&amp;n=306609&amp;dst=100047" TargetMode="External"/><Relationship Id="rId65" Type="http://schemas.openxmlformats.org/officeDocument/2006/relationships/hyperlink" Target="https://login.consultant.ru/link/?req=doc&amp;base=SPB&amp;n=264590&amp;dst=100009" TargetMode="External"/><Relationship Id="rId66" Type="http://schemas.openxmlformats.org/officeDocument/2006/relationships/hyperlink" Target="https://login.consultant.ru/link/?req=doc&amp;base=SPB&amp;n=151312&amp;dst=100011" TargetMode="External"/><Relationship Id="rId67" Type="http://schemas.openxmlformats.org/officeDocument/2006/relationships/hyperlink" Target="https://login.consultant.ru/link/?req=doc&amp;base=SPB&amp;n=144944&amp;dst=100020" TargetMode="External"/><Relationship Id="rId68" Type="http://schemas.openxmlformats.org/officeDocument/2006/relationships/hyperlink" Target="https://login.consultant.ru/link/?req=doc&amp;base=SPB&amp;n=296046&amp;dst=100057" TargetMode="External"/><Relationship Id="rId69" Type="http://schemas.openxmlformats.org/officeDocument/2006/relationships/hyperlink" Target="https://login.consultant.ru/link/?req=doc&amp;base=SPB&amp;n=225829" TargetMode="External"/><Relationship Id="rId70" Type="http://schemas.openxmlformats.org/officeDocument/2006/relationships/hyperlink" Target="https://login.consultant.ru/link/?req=doc&amp;base=SPB&amp;n=151312&amp;dst=100015" TargetMode="External"/><Relationship Id="rId71" Type="http://schemas.openxmlformats.org/officeDocument/2006/relationships/hyperlink" Target="https://login.consultant.ru/link/?req=doc&amp;base=SPB&amp;n=318285" TargetMode="External"/><Relationship Id="rId72" Type="http://schemas.openxmlformats.org/officeDocument/2006/relationships/hyperlink" Target="https://login.consultant.ru/link/?req=doc&amp;base=SPB&amp;n=173517&amp;dst=100038" TargetMode="External"/><Relationship Id="rId73" Type="http://schemas.openxmlformats.org/officeDocument/2006/relationships/hyperlink" Target="https://login.consultant.ru/link/?req=doc&amp;base=SPB&amp;n=296597&amp;dst=10004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Чепрасова</dc:creator>
  <cp:lastModifiedBy>ayu_morozov</cp:lastModifiedBy>
  <cp:revision>2</cp:revision>
  <dcterms:created xsi:type="dcterms:W3CDTF">2025-12-03T13:21:00Z</dcterms:created>
  <dcterms:modified xsi:type="dcterms:W3CDTF">2025-12-03T13:27:16Z</dcterms:modified>
</cp:coreProperties>
</file>