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91" w:rsidRDefault="00066891">
      <w:pPr>
        <w:pStyle w:val="ConsPlusNormal"/>
        <w:jc w:val="both"/>
        <w:outlineLvl w:val="0"/>
      </w:pPr>
      <w:bookmarkStart w:id="0" w:name="_GoBack"/>
      <w:bookmarkEnd w:id="0"/>
    </w:p>
    <w:p w:rsidR="00066891" w:rsidRDefault="00066891">
      <w:pPr>
        <w:pStyle w:val="ConsPlusTitle"/>
        <w:jc w:val="center"/>
        <w:outlineLvl w:val="0"/>
      </w:pPr>
      <w:r>
        <w:t xml:space="preserve">КОМИТЕТ ПО МЕСТНОМУ САМОУПРАВЛЕНИЮ, </w:t>
      </w:r>
      <w:proofErr w:type="gramStart"/>
      <w:r>
        <w:t>МЕЖНАЦИОНАЛЬНЫМ</w:t>
      </w:r>
      <w:proofErr w:type="gramEnd"/>
    </w:p>
    <w:p w:rsidR="00066891" w:rsidRDefault="00066891">
      <w:pPr>
        <w:pStyle w:val="ConsPlusTitle"/>
        <w:jc w:val="center"/>
      </w:pPr>
      <w:r>
        <w:t>И МЕЖКОНФЕССИОНАЛЬНЫМ ОТНОШЕНИЯМ ЛЕНИНГРАДСКОЙ ОБЛАСТИ</w:t>
      </w:r>
    </w:p>
    <w:p w:rsidR="00066891" w:rsidRDefault="00066891">
      <w:pPr>
        <w:pStyle w:val="ConsPlusTitle"/>
        <w:jc w:val="center"/>
      </w:pPr>
    </w:p>
    <w:p w:rsidR="00066891" w:rsidRDefault="00066891">
      <w:pPr>
        <w:pStyle w:val="ConsPlusTitle"/>
        <w:jc w:val="center"/>
      </w:pPr>
      <w:r>
        <w:t>ПРИКАЗ</w:t>
      </w:r>
    </w:p>
    <w:p w:rsidR="00066891" w:rsidRDefault="00066891">
      <w:pPr>
        <w:pStyle w:val="ConsPlusTitle"/>
        <w:jc w:val="center"/>
      </w:pPr>
      <w:r>
        <w:t>от 11 ноября 2016 г. N 14</w:t>
      </w:r>
    </w:p>
    <w:p w:rsidR="00066891" w:rsidRDefault="00066891">
      <w:pPr>
        <w:pStyle w:val="ConsPlusTitle"/>
        <w:jc w:val="center"/>
      </w:pPr>
    </w:p>
    <w:p w:rsidR="00066891" w:rsidRDefault="00066891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066891" w:rsidRDefault="00066891">
      <w:pPr>
        <w:pStyle w:val="ConsPlusTitle"/>
        <w:jc w:val="center"/>
      </w:pPr>
      <w:r>
        <w:t>ГРАЖДАНСКОЙ СЛУЖБЫ ЛЕНИНГРАДСКОЙ ОБЛАСТИ В КОМИТЕТЕ</w:t>
      </w:r>
    </w:p>
    <w:p w:rsidR="00066891" w:rsidRDefault="00066891">
      <w:pPr>
        <w:pStyle w:val="ConsPlusTitle"/>
        <w:jc w:val="center"/>
      </w:pPr>
      <w:r>
        <w:t xml:space="preserve">ПО МЕСТНОМУ САМОУПРАВЛЕНИЮ, </w:t>
      </w:r>
      <w:proofErr w:type="gramStart"/>
      <w:r>
        <w:t>МЕЖНАЦИОНАЛЬНЫМ</w:t>
      </w:r>
      <w:proofErr w:type="gramEnd"/>
    </w:p>
    <w:p w:rsidR="00066891" w:rsidRDefault="00066891">
      <w:pPr>
        <w:pStyle w:val="ConsPlusTitle"/>
        <w:jc w:val="center"/>
      </w:pPr>
      <w:r>
        <w:t>И МЕЖКОНФЕССИОНАЛЬНЫМ ОТНОШЕНИЯМ ЛЕНИНГРАДСКОЙ ОБЛАСТИ,</w:t>
      </w:r>
    </w:p>
    <w:p w:rsidR="00066891" w:rsidRDefault="00066891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ГОСУДАРСТВЕННЫЕ ГРАЖДАНСКИЕ СЛУЖАЩИЕ</w:t>
      </w:r>
    </w:p>
    <w:p w:rsidR="00066891" w:rsidRDefault="00066891">
      <w:pPr>
        <w:pStyle w:val="ConsPlusTitle"/>
        <w:jc w:val="center"/>
      </w:pPr>
      <w:r>
        <w:t xml:space="preserve">ЛЕНИНГРАДСКОЙ ОБЛАСТИ ОБЯЗАНЫ ПРЕДСТАВЛЯТЬ СВЕДЕНИЯ О </w:t>
      </w:r>
      <w:proofErr w:type="gramStart"/>
      <w:r>
        <w:t>СВОИХ</w:t>
      </w:r>
      <w:proofErr w:type="gramEnd"/>
    </w:p>
    <w:p w:rsidR="00066891" w:rsidRDefault="00066891">
      <w:pPr>
        <w:pStyle w:val="ConsPlusTitle"/>
        <w:jc w:val="center"/>
      </w:pPr>
      <w:r>
        <w:t xml:space="preserve">ДОХОДАХ, ОБ ИМУЩЕСТВЕ И ОБЯЗАТЕЛЬСТВАХ </w:t>
      </w:r>
      <w:proofErr w:type="gramStart"/>
      <w:r>
        <w:t>ИМУЩЕСТВЕННОГО</w:t>
      </w:r>
      <w:proofErr w:type="gramEnd"/>
    </w:p>
    <w:p w:rsidR="00066891" w:rsidRDefault="00066891">
      <w:pPr>
        <w:pStyle w:val="ConsPlusTitle"/>
        <w:jc w:val="center"/>
      </w:pPr>
      <w:r>
        <w:t>ХАРАКТЕРА, А ТАКЖЕ СВЕДЕНИЯ О ДОХОДАХ, ОБ ИМУЩЕСТВЕ</w:t>
      </w:r>
    </w:p>
    <w:p w:rsidR="00066891" w:rsidRDefault="00066891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</w:t>
      </w:r>
    </w:p>
    <w:p w:rsidR="00066891" w:rsidRDefault="00066891">
      <w:pPr>
        <w:pStyle w:val="ConsPlusTitle"/>
        <w:jc w:val="center"/>
      </w:pPr>
      <w:r>
        <w:t>СУПРУГИ (СУПРУГА) И НЕСОВЕРШЕННОЛЕТНИХ ДЕТЕЙ</w:t>
      </w:r>
    </w:p>
    <w:p w:rsidR="00066891" w:rsidRDefault="000668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668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891" w:rsidRDefault="000668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891" w:rsidRDefault="000668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6891" w:rsidRDefault="000668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6891" w:rsidRDefault="000668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местному самоуправлению, межнациональным</w:t>
            </w:r>
            <w:proofErr w:type="gramEnd"/>
          </w:p>
          <w:p w:rsidR="00066891" w:rsidRDefault="00066891">
            <w:pPr>
              <w:pStyle w:val="ConsPlusNormal"/>
              <w:jc w:val="center"/>
            </w:pPr>
            <w:r>
              <w:rPr>
                <w:color w:val="392C69"/>
              </w:rPr>
              <w:t xml:space="preserve">и межконфессиональным отношениям Ленинградской области от 20.09.2017 </w:t>
            </w:r>
            <w:hyperlink r:id="rId5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066891" w:rsidRDefault="000668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04.10.2019 </w:t>
            </w:r>
            <w:hyperlink r:id="rId6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20.05.2020 </w:t>
            </w:r>
            <w:hyperlink r:id="rId7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04.02.2022 </w:t>
            </w:r>
            <w:hyperlink r:id="rId8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01.09.2022 </w:t>
            </w:r>
            <w:hyperlink r:id="rId9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,</w:t>
            </w:r>
          </w:p>
          <w:p w:rsidR="00066891" w:rsidRDefault="000668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10.08.2023 </w:t>
            </w:r>
            <w:hyperlink r:id="rId10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06.12.2024 </w:t>
            </w:r>
            <w:hyperlink r:id="rId1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891" w:rsidRDefault="00066891">
            <w:pPr>
              <w:pStyle w:val="ConsPlusNormal"/>
            </w:pPr>
          </w:p>
        </w:tc>
      </w:tr>
    </w:tbl>
    <w:p w:rsidR="00066891" w:rsidRDefault="00066891">
      <w:pPr>
        <w:pStyle w:val="ConsPlusNormal"/>
        <w:jc w:val="center"/>
      </w:pPr>
    </w:p>
    <w:p w:rsidR="00066891" w:rsidRDefault="00066891">
      <w:pPr>
        <w:pStyle w:val="ConsPlusNormal"/>
        <w:ind w:firstLine="540"/>
        <w:jc w:val="both"/>
      </w:pPr>
      <w:proofErr w:type="gramStart"/>
      <w:r>
        <w:t xml:space="preserve">В связи с изменением внутренней структуры и штатного расписания комитета по местному самоуправлению, межнациональным и межконфессиональным отношениям Ленинградской области и в соответствии с </w:t>
      </w:r>
      <w:hyperlink r:id="rId12">
        <w:r>
          <w:rPr>
            <w:color w:val="0000FF"/>
          </w:rPr>
          <w:t>пунктом 2</w:t>
        </w:r>
      </w:hyperlink>
      <w:r>
        <w:t xml:space="preserve"> постановления Правительства Ленинградской области от 25 августа 2009 года N 274 "Об утверждении Перечня должностей государственной гражданской службы Ленинградской области в Администрации Ленинградской области и аппаратах мировых судей Ленинградской области, при замещении которых государственные гражданские</w:t>
      </w:r>
      <w:proofErr w:type="gramEnd"/>
      <w:r>
        <w:t xml:space="preserve">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приказываю:</w:t>
      </w:r>
    </w:p>
    <w:p w:rsidR="00066891" w:rsidRDefault="00066891">
      <w:pPr>
        <w:pStyle w:val="ConsPlusNormal"/>
        <w:jc w:val="both"/>
      </w:pPr>
    </w:p>
    <w:p w:rsidR="00066891" w:rsidRDefault="0006689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9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Ленинградской области в комитете по местному самоуправлению, межнациональным и межконфессиональным отношениям Ленинградской области,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должностей), согласно</w:t>
      </w:r>
      <w:proofErr w:type="gramEnd"/>
      <w:r>
        <w:t xml:space="preserve"> приложению.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2. Заместителю начальника департамента развития местного самоуправления - начальнику отдела методической и правовой работы: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обеспечить ознакомление с настоящим приказом государственных гражданских служащих комитета по местному самоуправлению, межнациональным и межконфессиональным отношениям Ленинградской области, замещающих должности, указанные в Перечне должностей;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организовать направление в аппарат Губернатора и Правительства Ленинградской области копию настоящего приказа.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066891" w:rsidRDefault="00066891">
      <w:pPr>
        <w:pStyle w:val="ConsPlusNormal"/>
        <w:spacing w:before="220"/>
        <w:ind w:firstLine="540"/>
        <w:jc w:val="both"/>
      </w:pPr>
      <w:hyperlink r:id="rId13">
        <w:proofErr w:type="gramStart"/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02.04.2015 N 4 "Об утверждении перечня должностей государственной гражданской службы комитета по местному самоуправлению, межнациональным и межконфессиональным отношениям Ленинградской области,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>
        <w:t xml:space="preserve"> характера своих супруги (супруга) и несовершеннолетних детей";</w:t>
      </w:r>
    </w:p>
    <w:p w:rsidR="00066891" w:rsidRDefault="00066891">
      <w:pPr>
        <w:pStyle w:val="ConsPlusNormal"/>
        <w:spacing w:before="220"/>
        <w:ind w:firstLine="540"/>
        <w:jc w:val="both"/>
      </w:pPr>
      <w:hyperlink r:id="rId14">
        <w:proofErr w:type="gramStart"/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29.05.2015 N 8 "О внесении изменений в приказ комитета по местному самоуправлению, межнациональным и межконфессиональным отношениям Ленинградской области от 02.04.2015 N 4 "Об утверждении перечня должностей государственной гражданской службы комитета по местному самоуправлению, межнациональным и межконфессиональным отношениям Ленинградской области, при назначении на которые граждане и при замещении которых</w:t>
      </w:r>
      <w:proofErr w:type="gramEnd"/>
      <w:r>
        <w:t xml:space="preserve">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детей".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4. Настоящий приказ вступает в силу с момента его опубликования.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066891" w:rsidRDefault="00066891">
      <w:pPr>
        <w:pStyle w:val="ConsPlusNormal"/>
        <w:jc w:val="both"/>
      </w:pPr>
    </w:p>
    <w:p w:rsidR="00066891" w:rsidRDefault="00066891">
      <w:pPr>
        <w:pStyle w:val="ConsPlusNormal"/>
        <w:jc w:val="right"/>
      </w:pPr>
      <w:r>
        <w:t>Председатель комитета</w:t>
      </w:r>
    </w:p>
    <w:p w:rsidR="00066891" w:rsidRDefault="00066891">
      <w:pPr>
        <w:pStyle w:val="ConsPlusNormal"/>
        <w:jc w:val="right"/>
      </w:pPr>
      <w:proofErr w:type="spellStart"/>
      <w:r>
        <w:t>Л.В.Бурак</w:t>
      </w:r>
      <w:proofErr w:type="spellEnd"/>
    </w:p>
    <w:p w:rsidR="00066891" w:rsidRDefault="00066891">
      <w:pPr>
        <w:pStyle w:val="ConsPlusNormal"/>
        <w:jc w:val="both"/>
      </w:pPr>
    </w:p>
    <w:p w:rsidR="00066891" w:rsidRDefault="00066891">
      <w:pPr>
        <w:pStyle w:val="ConsPlusNormal"/>
        <w:jc w:val="both"/>
      </w:pPr>
    </w:p>
    <w:p w:rsidR="00066891" w:rsidRDefault="00066891">
      <w:pPr>
        <w:pStyle w:val="ConsPlusNormal"/>
        <w:jc w:val="both"/>
      </w:pPr>
    </w:p>
    <w:p w:rsidR="00066891" w:rsidRDefault="00066891">
      <w:pPr>
        <w:pStyle w:val="ConsPlusNormal"/>
        <w:jc w:val="both"/>
      </w:pPr>
    </w:p>
    <w:p w:rsidR="00066891" w:rsidRDefault="00066891">
      <w:pPr>
        <w:pStyle w:val="ConsPlusNormal"/>
        <w:jc w:val="both"/>
      </w:pPr>
    </w:p>
    <w:p w:rsidR="00066891" w:rsidRDefault="00066891">
      <w:pPr>
        <w:pStyle w:val="ConsPlusNormal"/>
        <w:jc w:val="right"/>
        <w:outlineLvl w:val="0"/>
      </w:pPr>
      <w:r>
        <w:t>ПРИЛОЖЕНИЕ</w:t>
      </w:r>
    </w:p>
    <w:p w:rsidR="00066891" w:rsidRDefault="00066891">
      <w:pPr>
        <w:pStyle w:val="ConsPlusNormal"/>
        <w:jc w:val="right"/>
      </w:pPr>
      <w:r>
        <w:t>к приказу комитета по местному</w:t>
      </w:r>
    </w:p>
    <w:p w:rsidR="00066891" w:rsidRDefault="00066891">
      <w:pPr>
        <w:pStyle w:val="ConsPlusNormal"/>
        <w:jc w:val="right"/>
      </w:pPr>
      <w:r>
        <w:t xml:space="preserve">самоуправлению, </w:t>
      </w:r>
      <w:proofErr w:type="gramStart"/>
      <w:r>
        <w:t>межнациональным</w:t>
      </w:r>
      <w:proofErr w:type="gramEnd"/>
    </w:p>
    <w:p w:rsidR="00066891" w:rsidRDefault="00066891">
      <w:pPr>
        <w:pStyle w:val="ConsPlusNormal"/>
        <w:jc w:val="right"/>
      </w:pPr>
      <w:r>
        <w:t>и межконфессиональным отношениям</w:t>
      </w:r>
    </w:p>
    <w:p w:rsidR="00066891" w:rsidRDefault="00066891">
      <w:pPr>
        <w:pStyle w:val="ConsPlusNormal"/>
        <w:jc w:val="right"/>
      </w:pPr>
      <w:r>
        <w:t>Ленинградской области</w:t>
      </w:r>
    </w:p>
    <w:p w:rsidR="00066891" w:rsidRDefault="00066891">
      <w:pPr>
        <w:pStyle w:val="ConsPlusNormal"/>
        <w:jc w:val="right"/>
      </w:pPr>
      <w:r>
        <w:t>от 11.11.2016 N 14</w:t>
      </w:r>
    </w:p>
    <w:p w:rsidR="00066891" w:rsidRDefault="00066891">
      <w:pPr>
        <w:pStyle w:val="ConsPlusNormal"/>
        <w:jc w:val="both"/>
      </w:pPr>
    </w:p>
    <w:p w:rsidR="00066891" w:rsidRDefault="00066891">
      <w:pPr>
        <w:pStyle w:val="ConsPlusTitle"/>
        <w:jc w:val="center"/>
      </w:pPr>
      <w:bookmarkStart w:id="1" w:name="P49"/>
      <w:bookmarkEnd w:id="1"/>
      <w:r>
        <w:t>ПЕРЕЧЕНЬ</w:t>
      </w:r>
    </w:p>
    <w:p w:rsidR="00066891" w:rsidRDefault="00066891">
      <w:pPr>
        <w:pStyle w:val="ConsPlusTitle"/>
        <w:jc w:val="center"/>
      </w:pPr>
      <w:r>
        <w:t>ДОЛЖНОСТЕЙ ГОСУДАРСТВЕННОЙ ГРАЖДАНСКОЙ СЛУЖБЫ</w:t>
      </w:r>
    </w:p>
    <w:p w:rsidR="00066891" w:rsidRDefault="00066891">
      <w:pPr>
        <w:pStyle w:val="ConsPlusTitle"/>
        <w:jc w:val="center"/>
      </w:pPr>
      <w:r>
        <w:t>ЛЕНИНГРАДСКОЙ ОБЛАСТИ В КОМИТЕТЕ ПО МЕСТНОМУ САМОУПРАВЛЕНИЮ,</w:t>
      </w:r>
    </w:p>
    <w:p w:rsidR="00066891" w:rsidRDefault="00066891">
      <w:pPr>
        <w:pStyle w:val="ConsPlusTitle"/>
        <w:jc w:val="center"/>
      </w:pPr>
      <w:r>
        <w:t>МЕЖНАЦИОНАЛЬНЫМ И МЕЖКОНФЕССИОНАЛЬНЫМ ОТНОШЕНИЯМ</w:t>
      </w:r>
    </w:p>
    <w:p w:rsidR="00066891" w:rsidRDefault="00066891">
      <w:pPr>
        <w:pStyle w:val="ConsPlusTitle"/>
        <w:jc w:val="center"/>
      </w:pPr>
      <w:proofErr w:type="gramStart"/>
      <w:r>
        <w:t>ЛЕНИНГРАДСКОЙ ОБЛАСТИ, ПРИ ЗАМЕЩЕНИИ КОТОРЫХ ГОСУДАРСТВЕННЫЕ</w:t>
      </w:r>
      <w:proofErr w:type="gramEnd"/>
    </w:p>
    <w:p w:rsidR="00066891" w:rsidRDefault="00066891">
      <w:pPr>
        <w:pStyle w:val="ConsPlusTitle"/>
        <w:jc w:val="center"/>
      </w:pPr>
      <w:r>
        <w:t>ГРАЖДАНСКИЕ СЛУЖАЩИЕ ЛЕНИНГРАДСКОЙ ОБЛАСТИ ОБЯЗАНЫ</w:t>
      </w:r>
    </w:p>
    <w:p w:rsidR="00066891" w:rsidRDefault="00066891">
      <w:pPr>
        <w:pStyle w:val="ConsPlusTitle"/>
        <w:jc w:val="center"/>
      </w:pPr>
      <w:r>
        <w:t>ПРЕДСТАВЛЯТЬ СВЕДЕНИЯ О СВОИХ ДОХОДАХ, ОБ ИМУЩЕСТВЕ</w:t>
      </w:r>
    </w:p>
    <w:p w:rsidR="00066891" w:rsidRDefault="00066891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СВЕДЕНИЯ</w:t>
      </w:r>
    </w:p>
    <w:p w:rsidR="00066891" w:rsidRDefault="00066891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066891" w:rsidRDefault="00066891">
      <w:pPr>
        <w:pStyle w:val="ConsPlusTitle"/>
        <w:jc w:val="center"/>
      </w:pPr>
      <w:r>
        <w:t>ХАРАКТЕРА СВОИХ СУПРУГИ (СУПРУГА) И НЕСОВЕРШЕННОЛЕТНИХ ДЕТЕЙ</w:t>
      </w:r>
    </w:p>
    <w:p w:rsidR="00066891" w:rsidRDefault="000668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668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891" w:rsidRDefault="000668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891" w:rsidRDefault="000668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6891" w:rsidRDefault="000668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6891" w:rsidRDefault="000668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местному самоуправлению, межнациональным</w:t>
            </w:r>
            <w:proofErr w:type="gramEnd"/>
          </w:p>
          <w:p w:rsidR="00066891" w:rsidRDefault="00066891">
            <w:pPr>
              <w:pStyle w:val="ConsPlusNormal"/>
              <w:jc w:val="center"/>
            </w:pPr>
            <w:r>
              <w:rPr>
                <w:color w:val="392C69"/>
              </w:rPr>
              <w:t>и межконфессиональным отношениям Ленинградской области от 06.12.2024 N 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891" w:rsidRDefault="00066891">
            <w:pPr>
              <w:pStyle w:val="ConsPlusNormal"/>
            </w:pPr>
          </w:p>
        </w:tc>
      </w:tr>
    </w:tbl>
    <w:p w:rsidR="00066891" w:rsidRDefault="00066891">
      <w:pPr>
        <w:pStyle w:val="ConsPlusNormal"/>
        <w:jc w:val="center"/>
      </w:pPr>
    </w:p>
    <w:p w:rsidR="00066891" w:rsidRDefault="00066891">
      <w:pPr>
        <w:pStyle w:val="ConsPlusNormal"/>
        <w:ind w:firstLine="540"/>
        <w:jc w:val="both"/>
      </w:pPr>
      <w:r>
        <w:lastRenderedPageBreak/>
        <w:t>1. Заместитель председателя комитета - начальник департамента развития местного самоуправления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2. Заместитель председателя комитета - начальник департамента по межнациональным и межконфессиональным отношениям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3. Заместитель начальника департамента по межнациональным и межконфессиональным отношениям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4. Заместитель начальника департамента развития местного самоуправления - начальник отдела методической и правовой работы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5. Начальник отдела координации работы с органами местного самоуправления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6. Начальник отдела государственной поддержки развития местного самоуправления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7. Начальник отдела взаимодействия с религиозными объединениями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8. Начальник отдела реализации государственной национальной политики и взаимодействия с коренными малочисленными народами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9. Начальник отдела обеспечения финансово-хозяйственной деятельности - главный бухгалтер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10. Заместитель начальника отдела координации работы с органами местного самоуправления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11. Начальник сектора государственного заказа и делопроизводства отдела обеспечения финансово-хозяйственной деятельности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12. Консультант отдела координации работы с органами местного самоуправления, в чьи обязанности согласно должностному регламенту входит описание объекта закупки и иной документации, необходимой для осуществления комитетом закупок для государственных нужд Ленинградской области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13. Консультант отдела государственной поддержки развития местного самоуправления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14. Консультант отдела взаимодействия с религиозными объединениями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15. Консультант отдела реализации государственной национальной политики и взаимодействия с коренными малочисленными народами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16. Консультант отдела обеспечения финансово-хозяйственной деятельности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17. Консультант сектора государственного заказа и делопроизводства отдела обеспечения финансово-хозяйственной деятельности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18. Главный специалист отдела государственной поддержки развития местного самоуправления.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19. Главный специалист отдела реализации государственной национальной политики и взаимодействия с коренными малочисленными народами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20. Главный специалист отдела обеспечения финансово-хозяйственной деятельности.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t>21. Ведущий специалист отдела государственной поддержки развития местного самоуправления</w:t>
      </w:r>
    </w:p>
    <w:p w:rsidR="00066891" w:rsidRDefault="00066891">
      <w:pPr>
        <w:pStyle w:val="ConsPlusNormal"/>
        <w:spacing w:before="220"/>
        <w:ind w:firstLine="540"/>
        <w:jc w:val="both"/>
      </w:pPr>
      <w:r>
        <w:lastRenderedPageBreak/>
        <w:t xml:space="preserve">22. Специалист первой </w:t>
      </w:r>
      <w:proofErr w:type="gramStart"/>
      <w:r>
        <w:t>категории отдела государственной поддержки развития местного самоуправления</w:t>
      </w:r>
      <w:proofErr w:type="gramEnd"/>
    </w:p>
    <w:p w:rsidR="00066891" w:rsidRDefault="00066891">
      <w:pPr>
        <w:pStyle w:val="ConsPlusNormal"/>
        <w:spacing w:before="220"/>
        <w:ind w:firstLine="540"/>
        <w:jc w:val="both"/>
      </w:pPr>
      <w:r>
        <w:t>23. Специалист первой категории отдела взаимодействия с религиозными объединениями</w:t>
      </w:r>
    </w:p>
    <w:p w:rsidR="00066891" w:rsidRDefault="00066891">
      <w:pPr>
        <w:pStyle w:val="ConsPlusNormal"/>
        <w:jc w:val="both"/>
      </w:pPr>
    </w:p>
    <w:p w:rsidR="00066891" w:rsidRDefault="00066891">
      <w:pPr>
        <w:pStyle w:val="ConsPlusNormal"/>
        <w:jc w:val="both"/>
      </w:pPr>
    </w:p>
    <w:p w:rsidR="00066891" w:rsidRDefault="000668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1EAC" w:rsidRDefault="00911EAC"/>
    <w:sectPr w:rsidR="00911EAC" w:rsidSect="007F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91"/>
    <w:rsid w:val="00066891"/>
    <w:rsid w:val="0091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8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68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68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8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68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68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52433&amp;dst=100005" TargetMode="External"/><Relationship Id="rId13" Type="http://schemas.openxmlformats.org/officeDocument/2006/relationships/hyperlink" Target="https://login.consultant.ru/link/?req=doc&amp;base=SPB&amp;n=1588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26246&amp;dst=100005" TargetMode="External"/><Relationship Id="rId12" Type="http://schemas.openxmlformats.org/officeDocument/2006/relationships/hyperlink" Target="https://login.consultant.ru/link/?req=doc&amp;base=SPB&amp;n=310610&amp;dst=10004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17581&amp;dst=100005" TargetMode="External"/><Relationship Id="rId11" Type="http://schemas.openxmlformats.org/officeDocument/2006/relationships/hyperlink" Target="https://login.consultant.ru/link/?req=doc&amp;base=SPB&amp;n=302692&amp;dst=100005" TargetMode="External"/><Relationship Id="rId5" Type="http://schemas.openxmlformats.org/officeDocument/2006/relationships/hyperlink" Target="https://login.consultant.ru/link/?req=doc&amp;base=SPB&amp;n=190525&amp;dst=100005" TargetMode="External"/><Relationship Id="rId15" Type="http://schemas.openxmlformats.org/officeDocument/2006/relationships/hyperlink" Target="https://login.consultant.ru/link/?req=doc&amp;base=SPB&amp;n=302692&amp;dst=100005" TargetMode="External"/><Relationship Id="rId10" Type="http://schemas.openxmlformats.org/officeDocument/2006/relationships/hyperlink" Target="https://login.consultant.ru/link/?req=doc&amp;base=SPB&amp;n=278107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61072&amp;dst=100005" TargetMode="External"/><Relationship Id="rId14" Type="http://schemas.openxmlformats.org/officeDocument/2006/relationships/hyperlink" Target="https://login.consultant.ru/link/?req=doc&amp;base=SPB&amp;n=160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Александровна</dc:creator>
  <cp:lastModifiedBy>Морозова Ольга Александровна</cp:lastModifiedBy>
  <cp:revision>1</cp:revision>
  <dcterms:created xsi:type="dcterms:W3CDTF">2025-08-07T11:48:00Z</dcterms:created>
  <dcterms:modified xsi:type="dcterms:W3CDTF">2025-08-07T11:49:00Z</dcterms:modified>
</cp:coreProperties>
</file>