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C8" w:rsidRDefault="00F11DC8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11DC8" w:rsidRDefault="00F11DC8">
      <w:pPr>
        <w:pStyle w:val="ConsPlusNormal"/>
        <w:outlineLvl w:val="0"/>
      </w:pPr>
    </w:p>
    <w:p w:rsidR="00F11DC8" w:rsidRDefault="00F11DC8">
      <w:pPr>
        <w:pStyle w:val="ConsPlusTitle"/>
        <w:jc w:val="center"/>
        <w:outlineLvl w:val="0"/>
      </w:pPr>
      <w:r>
        <w:t>ГУБЕРНАТОР ЛЕНИНГРАДСКОЙ ОБЛАСТИ</w:t>
      </w:r>
    </w:p>
    <w:p w:rsidR="00F11DC8" w:rsidRDefault="00F11DC8">
      <w:pPr>
        <w:pStyle w:val="ConsPlusTitle"/>
        <w:jc w:val="center"/>
      </w:pPr>
    </w:p>
    <w:p w:rsidR="00F11DC8" w:rsidRDefault="00F11DC8">
      <w:pPr>
        <w:pStyle w:val="ConsPlusTitle"/>
        <w:jc w:val="center"/>
      </w:pPr>
      <w:r>
        <w:t>ПОСТАНОВЛЕНИЕ</w:t>
      </w:r>
    </w:p>
    <w:p w:rsidR="00F11DC8" w:rsidRDefault="00F11DC8">
      <w:pPr>
        <w:pStyle w:val="ConsPlusTitle"/>
        <w:jc w:val="center"/>
      </w:pPr>
      <w:r>
        <w:t>от 21 июня 2012 г. N 67-пг</w:t>
      </w:r>
    </w:p>
    <w:p w:rsidR="00F11DC8" w:rsidRDefault="00F11DC8">
      <w:pPr>
        <w:pStyle w:val="ConsPlusTitle"/>
        <w:jc w:val="center"/>
      </w:pPr>
    </w:p>
    <w:p w:rsidR="00F11DC8" w:rsidRDefault="00F11DC8">
      <w:pPr>
        <w:pStyle w:val="ConsPlusTitle"/>
        <w:jc w:val="center"/>
      </w:pPr>
      <w:r>
        <w:t>О КООРДИНАЦИИ РАБОТЫ И ОКАЗАНИИ ПРАКТИЧЕСКОЙ ПОМОЩИ</w:t>
      </w:r>
    </w:p>
    <w:p w:rsidR="00F11DC8" w:rsidRDefault="00F11DC8">
      <w:pPr>
        <w:pStyle w:val="ConsPlusTitle"/>
        <w:jc w:val="center"/>
      </w:pPr>
      <w:r>
        <w:t>МУНИЦИПАЛЬНЫМ РАЙОНАМ, МУНИЦИПАЛЬНОМУ ОКРУГУ</w:t>
      </w:r>
    </w:p>
    <w:p w:rsidR="00F11DC8" w:rsidRDefault="00F11DC8">
      <w:pPr>
        <w:pStyle w:val="ConsPlusTitle"/>
        <w:jc w:val="center"/>
      </w:pPr>
      <w:r>
        <w:t>И ГОРОДСКОМУ ОКРУГУ ЛЕНИНГРАДСКОЙ ОБЛАСТИ</w:t>
      </w:r>
    </w:p>
    <w:p w:rsidR="00F11DC8" w:rsidRDefault="00F11DC8">
      <w:pPr>
        <w:pStyle w:val="ConsPlusTitle"/>
        <w:jc w:val="center"/>
      </w:pPr>
      <w:r>
        <w:t>ВИЦЕ-ГУБЕРНАТОРАМИ ЛЕНИНГРАДСКОЙ ОБЛАСТИ И ЧЛЕНАМИ</w:t>
      </w:r>
    </w:p>
    <w:p w:rsidR="00F11DC8" w:rsidRDefault="00F11DC8">
      <w:pPr>
        <w:pStyle w:val="ConsPlusTitle"/>
        <w:jc w:val="center"/>
      </w:pPr>
      <w:r>
        <w:t>ПРАВИТЕЛЬСТВА ЛЕНИНГРАДСКОЙ ОБЛАСТИ</w:t>
      </w:r>
    </w:p>
    <w:p w:rsidR="00F11DC8" w:rsidRDefault="00F11D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11D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DC8" w:rsidRDefault="00F11D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DC8" w:rsidRDefault="00F11D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1DC8" w:rsidRDefault="00F11D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1DC8" w:rsidRDefault="00F11D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F11DC8" w:rsidRDefault="00F11D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28.12.2012 </w:t>
            </w:r>
            <w:hyperlink r:id="rId6">
              <w:r>
                <w:rPr>
                  <w:color w:val="0000FF"/>
                </w:rPr>
                <w:t>N 143-пг</w:t>
              </w:r>
            </w:hyperlink>
            <w:r>
              <w:rPr>
                <w:color w:val="392C69"/>
              </w:rPr>
              <w:t xml:space="preserve">, от 19.08.2013 </w:t>
            </w:r>
            <w:hyperlink r:id="rId7">
              <w:r>
                <w:rPr>
                  <w:color w:val="0000FF"/>
                </w:rPr>
                <w:t>N 80-пг</w:t>
              </w:r>
            </w:hyperlink>
            <w:r>
              <w:rPr>
                <w:color w:val="392C69"/>
              </w:rPr>
              <w:t xml:space="preserve">, от 24.03.2014 </w:t>
            </w:r>
            <w:hyperlink r:id="rId8">
              <w:r>
                <w:rPr>
                  <w:color w:val="0000FF"/>
                </w:rPr>
                <w:t>N 13-пг</w:t>
              </w:r>
            </w:hyperlink>
            <w:r>
              <w:rPr>
                <w:color w:val="392C69"/>
              </w:rPr>
              <w:t>,</w:t>
            </w:r>
          </w:p>
          <w:p w:rsidR="00F11DC8" w:rsidRDefault="00F11D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03.07.2014 </w:t>
            </w:r>
            <w:hyperlink r:id="rId9">
              <w:r>
                <w:rPr>
                  <w:color w:val="0000FF"/>
                </w:rPr>
                <w:t>N 47-пг</w:t>
              </w:r>
            </w:hyperlink>
            <w:r>
              <w:rPr>
                <w:color w:val="392C69"/>
              </w:rPr>
              <w:t xml:space="preserve">, от 12.11.2014 </w:t>
            </w:r>
            <w:hyperlink r:id="rId10">
              <w:r>
                <w:rPr>
                  <w:color w:val="0000FF"/>
                </w:rPr>
                <w:t>N 89-пг</w:t>
              </w:r>
            </w:hyperlink>
            <w:r>
              <w:rPr>
                <w:color w:val="392C69"/>
              </w:rPr>
              <w:t xml:space="preserve">, от 02.03.2015 </w:t>
            </w:r>
            <w:hyperlink r:id="rId11">
              <w:r>
                <w:rPr>
                  <w:color w:val="0000FF"/>
                </w:rPr>
                <w:t>N 9-пг</w:t>
              </w:r>
            </w:hyperlink>
            <w:r>
              <w:rPr>
                <w:color w:val="392C69"/>
              </w:rPr>
              <w:t>,</w:t>
            </w:r>
          </w:p>
          <w:p w:rsidR="00F11DC8" w:rsidRDefault="00F11D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27.11.2015 </w:t>
            </w:r>
            <w:hyperlink r:id="rId12">
              <w:r>
                <w:rPr>
                  <w:color w:val="0000FF"/>
                </w:rPr>
                <w:t>N 75-пг</w:t>
              </w:r>
            </w:hyperlink>
            <w:r>
              <w:rPr>
                <w:color w:val="392C69"/>
              </w:rPr>
              <w:t xml:space="preserve">, от 31.01.2017 </w:t>
            </w:r>
            <w:hyperlink r:id="rId13">
              <w:r>
                <w:rPr>
                  <w:color w:val="0000FF"/>
                </w:rPr>
                <w:t>N 5-пг</w:t>
              </w:r>
            </w:hyperlink>
            <w:r>
              <w:rPr>
                <w:color w:val="392C69"/>
              </w:rPr>
              <w:t xml:space="preserve">, от 15.01.2018 </w:t>
            </w:r>
            <w:hyperlink r:id="rId14">
              <w:r>
                <w:rPr>
                  <w:color w:val="0000FF"/>
                </w:rPr>
                <w:t>N 1-пг</w:t>
              </w:r>
            </w:hyperlink>
            <w:r>
              <w:rPr>
                <w:color w:val="392C69"/>
              </w:rPr>
              <w:t>,</w:t>
            </w:r>
          </w:p>
          <w:p w:rsidR="00F11DC8" w:rsidRDefault="00F11D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26.02.2019 </w:t>
            </w:r>
            <w:hyperlink r:id="rId15">
              <w:r>
                <w:rPr>
                  <w:color w:val="0000FF"/>
                </w:rPr>
                <w:t>N 15-пг</w:t>
              </w:r>
            </w:hyperlink>
            <w:r>
              <w:rPr>
                <w:color w:val="392C69"/>
              </w:rPr>
              <w:t xml:space="preserve">, от 31.03.2020 </w:t>
            </w:r>
            <w:hyperlink r:id="rId16">
              <w:r>
                <w:rPr>
                  <w:color w:val="0000FF"/>
                </w:rPr>
                <w:t>N 25-пг</w:t>
              </w:r>
            </w:hyperlink>
            <w:r>
              <w:rPr>
                <w:color w:val="392C69"/>
              </w:rPr>
              <w:t xml:space="preserve">, от 15.12.2020 </w:t>
            </w:r>
            <w:hyperlink r:id="rId17">
              <w:r>
                <w:rPr>
                  <w:color w:val="0000FF"/>
                </w:rPr>
                <w:t>N 108-пг</w:t>
              </w:r>
            </w:hyperlink>
            <w:r>
              <w:rPr>
                <w:color w:val="392C69"/>
              </w:rPr>
              <w:t>,</w:t>
            </w:r>
          </w:p>
          <w:p w:rsidR="00F11DC8" w:rsidRDefault="00F11D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02.03.2021 </w:t>
            </w:r>
            <w:hyperlink r:id="rId18">
              <w:r>
                <w:rPr>
                  <w:color w:val="0000FF"/>
                </w:rPr>
                <w:t>N 14-пг</w:t>
              </w:r>
            </w:hyperlink>
            <w:r>
              <w:rPr>
                <w:color w:val="392C69"/>
              </w:rPr>
              <w:t xml:space="preserve">, от 17.03.2022 </w:t>
            </w:r>
            <w:hyperlink r:id="rId19">
              <w:r>
                <w:rPr>
                  <w:color w:val="0000FF"/>
                </w:rPr>
                <w:t>N 20-пг</w:t>
              </w:r>
            </w:hyperlink>
            <w:r>
              <w:rPr>
                <w:color w:val="392C69"/>
              </w:rPr>
              <w:t xml:space="preserve">, от 28.03.2022 </w:t>
            </w:r>
            <w:hyperlink r:id="rId20">
              <w:r>
                <w:rPr>
                  <w:color w:val="0000FF"/>
                </w:rPr>
                <w:t>N 23-пг</w:t>
              </w:r>
            </w:hyperlink>
            <w:r>
              <w:rPr>
                <w:color w:val="392C69"/>
              </w:rPr>
              <w:t>,</w:t>
            </w:r>
          </w:p>
          <w:p w:rsidR="00F11DC8" w:rsidRDefault="00F11D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05.06.2023 </w:t>
            </w:r>
            <w:hyperlink r:id="rId21">
              <w:r>
                <w:rPr>
                  <w:color w:val="0000FF"/>
                </w:rPr>
                <w:t>N 34-пг</w:t>
              </w:r>
            </w:hyperlink>
            <w:r>
              <w:rPr>
                <w:color w:val="392C69"/>
              </w:rPr>
              <w:t xml:space="preserve">, от 20.11.2023 </w:t>
            </w:r>
            <w:hyperlink r:id="rId22">
              <w:r>
                <w:rPr>
                  <w:color w:val="0000FF"/>
                </w:rPr>
                <w:t>N 86-пг</w:t>
              </w:r>
            </w:hyperlink>
            <w:r>
              <w:rPr>
                <w:color w:val="392C69"/>
              </w:rPr>
              <w:t xml:space="preserve">, от 17.09.2024 </w:t>
            </w:r>
            <w:hyperlink r:id="rId23">
              <w:r>
                <w:rPr>
                  <w:color w:val="0000FF"/>
                </w:rPr>
                <w:t>N 71-пг</w:t>
              </w:r>
            </w:hyperlink>
            <w:r>
              <w:rPr>
                <w:color w:val="392C69"/>
              </w:rPr>
              <w:t>,</w:t>
            </w:r>
          </w:p>
          <w:p w:rsidR="00F11DC8" w:rsidRDefault="00F11D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06.05.2025 </w:t>
            </w:r>
            <w:hyperlink r:id="rId24">
              <w:r>
                <w:rPr>
                  <w:color w:val="0000FF"/>
                </w:rPr>
                <w:t>N 65-пг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DC8" w:rsidRDefault="00F11DC8">
            <w:pPr>
              <w:pStyle w:val="ConsPlusNormal"/>
            </w:pPr>
          </w:p>
        </w:tc>
      </w:tr>
    </w:tbl>
    <w:p w:rsidR="00F11DC8" w:rsidRDefault="00F11DC8">
      <w:pPr>
        <w:pStyle w:val="ConsPlusNormal"/>
        <w:jc w:val="center"/>
      </w:pPr>
    </w:p>
    <w:p w:rsidR="00F11DC8" w:rsidRDefault="00F11DC8">
      <w:pPr>
        <w:pStyle w:val="ConsPlusNormal"/>
        <w:ind w:firstLine="540"/>
        <w:jc w:val="both"/>
      </w:pPr>
      <w:r>
        <w:t>В целях осуществления контроля за исполнением органами местного самоуправления Ленинградской области переданных государственных полномочий постановляю:</w:t>
      </w:r>
    </w:p>
    <w:p w:rsidR="00F11DC8" w:rsidRDefault="00F11DC8">
      <w:pPr>
        <w:pStyle w:val="ConsPlusNormal"/>
        <w:ind w:firstLine="540"/>
        <w:jc w:val="both"/>
      </w:pPr>
    </w:p>
    <w:p w:rsidR="00F11DC8" w:rsidRDefault="00F11DC8">
      <w:pPr>
        <w:pStyle w:val="ConsPlusNormal"/>
        <w:ind w:firstLine="540"/>
        <w:jc w:val="both"/>
      </w:pPr>
      <w:r>
        <w:t xml:space="preserve">1. Установить, что вице-губернаторы Ленинградской области и члены Правительства Ленинградской области осуществляют координацию работы и оказание практической помощи муниципальным районам, муниципальному округу и городскому округу Ленинградской области согласно </w:t>
      </w:r>
      <w:hyperlink w:anchor="P55">
        <w:r>
          <w:rPr>
            <w:color w:val="0000FF"/>
          </w:rPr>
          <w:t>приложению</w:t>
        </w:r>
      </w:hyperlink>
      <w:r>
        <w:t>.</w:t>
      </w:r>
    </w:p>
    <w:p w:rsidR="00F11DC8" w:rsidRDefault="00F11DC8">
      <w:pPr>
        <w:pStyle w:val="ConsPlusNormal"/>
        <w:jc w:val="both"/>
      </w:pPr>
      <w:r>
        <w:t xml:space="preserve">(в ред. Постановлений Губернатора Ленинградской области от 27.11.2015 </w:t>
      </w:r>
      <w:hyperlink r:id="rId25">
        <w:r>
          <w:rPr>
            <w:color w:val="0000FF"/>
          </w:rPr>
          <w:t>N 75-пг</w:t>
        </w:r>
      </w:hyperlink>
      <w:r>
        <w:t xml:space="preserve">, от 17.09.2024 </w:t>
      </w:r>
      <w:hyperlink r:id="rId26">
        <w:r>
          <w:rPr>
            <w:color w:val="0000FF"/>
          </w:rPr>
          <w:t>N 71-пг</w:t>
        </w:r>
      </w:hyperlink>
      <w:r>
        <w:t>)</w:t>
      </w:r>
    </w:p>
    <w:p w:rsidR="00F11DC8" w:rsidRDefault="00F11DC8">
      <w:pPr>
        <w:pStyle w:val="ConsPlusNormal"/>
        <w:spacing w:before="220"/>
        <w:ind w:firstLine="540"/>
        <w:jc w:val="both"/>
      </w:pPr>
      <w:r>
        <w:t>2. Установить, что вице-губернаторы Ленинградской области и члены Правительства Ленинградской области, осуществляющие координацию работы и оказание практической помощи муниципальным районам, муниципальному округу и городскому округу Ленинградской области, исполняют следующие функции:</w:t>
      </w:r>
    </w:p>
    <w:p w:rsidR="00F11DC8" w:rsidRDefault="00F11DC8">
      <w:pPr>
        <w:pStyle w:val="ConsPlusNormal"/>
        <w:jc w:val="both"/>
      </w:pPr>
      <w:r>
        <w:t xml:space="preserve">(в ред. Постановлений Губернатора Ленинградской области от 27.11.2015 </w:t>
      </w:r>
      <w:hyperlink r:id="rId27">
        <w:r>
          <w:rPr>
            <w:color w:val="0000FF"/>
          </w:rPr>
          <w:t>N 75-пг</w:t>
        </w:r>
      </w:hyperlink>
      <w:r>
        <w:t xml:space="preserve">, от 17.09.2024 </w:t>
      </w:r>
      <w:hyperlink r:id="rId28">
        <w:r>
          <w:rPr>
            <w:color w:val="0000FF"/>
          </w:rPr>
          <w:t>N 71-пг</w:t>
        </w:r>
      </w:hyperlink>
      <w:r>
        <w:t>)</w:t>
      </w:r>
    </w:p>
    <w:p w:rsidR="00F11DC8" w:rsidRDefault="00F11DC8">
      <w:pPr>
        <w:pStyle w:val="ConsPlusNormal"/>
        <w:spacing w:before="220"/>
        <w:ind w:firstLine="540"/>
        <w:jc w:val="both"/>
      </w:pPr>
      <w:r>
        <w:t>организация контроля за исполнением органами местного самоуправления Ленинградской области переданных государственных полномочий;</w:t>
      </w:r>
    </w:p>
    <w:p w:rsidR="00F11DC8" w:rsidRDefault="00F11DC8">
      <w:pPr>
        <w:pStyle w:val="ConsPlusNormal"/>
        <w:spacing w:before="220"/>
        <w:ind w:firstLine="540"/>
        <w:jc w:val="both"/>
      </w:pPr>
      <w:r>
        <w:t>оценка уровня социально-экономического и культурного развития муниципальных образований;</w:t>
      </w:r>
    </w:p>
    <w:p w:rsidR="00F11DC8" w:rsidRDefault="00F11DC8">
      <w:pPr>
        <w:pStyle w:val="ConsPlusNormal"/>
        <w:spacing w:before="220"/>
        <w:ind w:firstLine="540"/>
        <w:jc w:val="both"/>
      </w:pPr>
      <w:r>
        <w:t>оценка эффективности взаимодействия органов местного самоуправления муниципальных районов, муниципального округа и городского округа Ленинградской области и органов местного самоуправления муниципальных образований, входящих в состав муниципальных районов, муниципального округа и городского округа Ленинградской области;</w:t>
      </w:r>
    </w:p>
    <w:p w:rsidR="00F11DC8" w:rsidRDefault="00F11DC8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17.09.2024 N 71-пг)</w:t>
      </w:r>
    </w:p>
    <w:p w:rsidR="00F11DC8" w:rsidRDefault="00F11DC8">
      <w:pPr>
        <w:pStyle w:val="ConsPlusNormal"/>
        <w:spacing w:before="220"/>
        <w:ind w:firstLine="540"/>
        <w:jc w:val="both"/>
      </w:pPr>
      <w:r>
        <w:t xml:space="preserve">участие в </w:t>
      </w:r>
      <w:proofErr w:type="gramStart"/>
      <w:r>
        <w:t>мероприятиях</w:t>
      </w:r>
      <w:proofErr w:type="gramEnd"/>
      <w:r>
        <w:t xml:space="preserve">, проводимых органами местного самоуправления на территориях </w:t>
      </w:r>
      <w:r>
        <w:lastRenderedPageBreak/>
        <w:t>муниципальных районов, муниципального округа и городского округа Ленинградской области (подведение итогов, проведение совещаний о стратегии социально-экономического и культурного развития, фестивалей, мероприятий с участием Губернатора Ленинградской области, иных мероприятий);</w:t>
      </w:r>
    </w:p>
    <w:p w:rsidR="00F11DC8" w:rsidRDefault="00F11DC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17.09.2024 N 71-пг)</w:t>
      </w:r>
    </w:p>
    <w:p w:rsidR="00F11DC8" w:rsidRDefault="00F11DC8">
      <w:pPr>
        <w:pStyle w:val="ConsPlusNormal"/>
        <w:spacing w:before="220"/>
        <w:ind w:firstLine="540"/>
        <w:jc w:val="both"/>
      </w:pPr>
      <w:proofErr w:type="gramStart"/>
      <w:r>
        <w:t>оказание помощи в развитии местного самоуправления на территориях муниципальных районов, муниципального округа и городского округа Ленинградской области, в том числе в привлечении инвестиций в целях увеличения доходов муниципальных образований, в организации взаимодействия органов местного самоуправления муниципальных районов, муниципального округа и городского округа Ленинградской области и органов местного самоуправления муниципальных образований, входящих в состав муниципальных районов, муниципального округа и городского округа</w:t>
      </w:r>
      <w:proofErr w:type="gramEnd"/>
      <w:r>
        <w:t xml:space="preserve"> Ленинградской области;</w:t>
      </w:r>
    </w:p>
    <w:p w:rsidR="00F11DC8" w:rsidRDefault="00F11DC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17.09.2024 N 71-пг)</w:t>
      </w:r>
    </w:p>
    <w:p w:rsidR="00F11DC8" w:rsidRDefault="00F11DC8">
      <w:pPr>
        <w:pStyle w:val="ConsPlusNormal"/>
        <w:spacing w:before="220"/>
        <w:ind w:firstLine="540"/>
        <w:jc w:val="both"/>
      </w:pPr>
      <w:r>
        <w:t>оценка профессиональных знаний, навыков и качества выполнения обязанностей руководителями органов местного самоуправления и их структурных подразделений;</w:t>
      </w:r>
    </w:p>
    <w:p w:rsidR="00F11DC8" w:rsidRDefault="00F11DC8">
      <w:pPr>
        <w:pStyle w:val="ConsPlusNormal"/>
        <w:spacing w:before="220"/>
        <w:ind w:firstLine="540"/>
        <w:jc w:val="both"/>
      </w:pPr>
      <w:r>
        <w:t>подготовка предложений о включении лиц, замещающих муниципальные должности, и муниципальных служащих в кадровый резерв органов исполнительной власти Ленинградской области, формируемый в установленном порядке;</w:t>
      </w:r>
    </w:p>
    <w:p w:rsidR="00F11DC8" w:rsidRDefault="00F11DC8">
      <w:pPr>
        <w:pStyle w:val="ConsPlusNormal"/>
        <w:spacing w:before="220"/>
        <w:ind w:firstLine="540"/>
        <w:jc w:val="both"/>
      </w:pPr>
      <w:r>
        <w:t>анализ работы учреждений бюджетной сферы муниципальных образований.</w:t>
      </w:r>
    </w:p>
    <w:p w:rsidR="00F11DC8" w:rsidRDefault="00F11DC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Вице-губернаторам Ленинградской области и членам Правительства Ленинградской области, осуществляющим координацию работы и оказание практической помощи муниципальным районам, муниципальному округу и городскому округу Ленинградской области, до 5-го числа месяца, следующего за отчетным кварталом, представлять Губернатору Ленинградской области аналитический доклад о социально-экономическом, культурном развитии муниципальных образований и организации местного самоуправления в муниципальных районах, муниципальном округе и городском округе Ленинградской области.</w:t>
      </w:r>
      <w:proofErr w:type="gramEnd"/>
    </w:p>
    <w:p w:rsidR="00F11DC8" w:rsidRDefault="00F11DC8">
      <w:pPr>
        <w:pStyle w:val="ConsPlusNormal"/>
        <w:jc w:val="both"/>
      </w:pPr>
      <w:r>
        <w:t xml:space="preserve">(в ред. Постановлений Губернатора Ленинградской области от 27.11.2015 </w:t>
      </w:r>
      <w:hyperlink r:id="rId32">
        <w:r>
          <w:rPr>
            <w:color w:val="0000FF"/>
          </w:rPr>
          <w:t>N 75-пг</w:t>
        </w:r>
      </w:hyperlink>
      <w:r>
        <w:t xml:space="preserve">, от 05.06.2023 </w:t>
      </w:r>
      <w:hyperlink r:id="rId33">
        <w:r>
          <w:rPr>
            <w:color w:val="0000FF"/>
          </w:rPr>
          <w:t>N 34-пг</w:t>
        </w:r>
      </w:hyperlink>
      <w:r>
        <w:t xml:space="preserve">, от 17.09.2024 </w:t>
      </w:r>
      <w:hyperlink r:id="rId34">
        <w:r>
          <w:rPr>
            <w:color w:val="0000FF"/>
          </w:rPr>
          <w:t>N 71-пг</w:t>
        </w:r>
      </w:hyperlink>
      <w:r>
        <w:t>)</w:t>
      </w:r>
    </w:p>
    <w:p w:rsidR="00F11DC8" w:rsidRDefault="00F11DC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F11DC8" w:rsidRDefault="00F11DC8">
      <w:pPr>
        <w:pStyle w:val="ConsPlusNormal"/>
        <w:ind w:firstLine="540"/>
        <w:jc w:val="both"/>
      </w:pPr>
    </w:p>
    <w:p w:rsidR="00F11DC8" w:rsidRDefault="00F11DC8">
      <w:pPr>
        <w:pStyle w:val="ConsPlusNormal"/>
        <w:jc w:val="right"/>
      </w:pPr>
      <w:r>
        <w:t>Губернатор</w:t>
      </w:r>
    </w:p>
    <w:p w:rsidR="00F11DC8" w:rsidRDefault="00F11DC8">
      <w:pPr>
        <w:pStyle w:val="ConsPlusNormal"/>
        <w:jc w:val="right"/>
      </w:pPr>
      <w:r>
        <w:t>Ленинградской области</w:t>
      </w:r>
    </w:p>
    <w:p w:rsidR="00F11DC8" w:rsidRDefault="00F11DC8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F11DC8" w:rsidRDefault="00F11DC8">
      <w:pPr>
        <w:pStyle w:val="ConsPlusNormal"/>
        <w:ind w:firstLine="540"/>
        <w:jc w:val="both"/>
      </w:pPr>
    </w:p>
    <w:p w:rsidR="00F11DC8" w:rsidRDefault="00F11DC8">
      <w:pPr>
        <w:pStyle w:val="ConsPlusNormal"/>
        <w:ind w:firstLine="540"/>
        <w:jc w:val="both"/>
      </w:pPr>
    </w:p>
    <w:p w:rsidR="00F11DC8" w:rsidRDefault="00F11DC8">
      <w:pPr>
        <w:pStyle w:val="ConsPlusNormal"/>
        <w:ind w:firstLine="540"/>
        <w:jc w:val="both"/>
      </w:pPr>
    </w:p>
    <w:p w:rsidR="00F11DC8" w:rsidRDefault="00F11DC8">
      <w:pPr>
        <w:pStyle w:val="ConsPlusNormal"/>
        <w:ind w:firstLine="540"/>
        <w:jc w:val="both"/>
      </w:pPr>
    </w:p>
    <w:p w:rsidR="00F11DC8" w:rsidRDefault="00F11DC8">
      <w:pPr>
        <w:pStyle w:val="ConsPlusNormal"/>
        <w:ind w:firstLine="540"/>
        <w:jc w:val="both"/>
      </w:pPr>
    </w:p>
    <w:p w:rsidR="00F11DC8" w:rsidRDefault="00F11DC8">
      <w:pPr>
        <w:pStyle w:val="ConsPlusNormal"/>
        <w:jc w:val="right"/>
        <w:outlineLvl w:val="0"/>
      </w:pPr>
      <w:r>
        <w:t>ПРИЛОЖЕНИЕ</w:t>
      </w:r>
    </w:p>
    <w:p w:rsidR="00F11DC8" w:rsidRDefault="00F11DC8">
      <w:pPr>
        <w:pStyle w:val="ConsPlusNormal"/>
        <w:jc w:val="right"/>
      </w:pPr>
      <w:r>
        <w:t>к постановлению Губернатора</w:t>
      </w:r>
    </w:p>
    <w:p w:rsidR="00F11DC8" w:rsidRDefault="00F11DC8">
      <w:pPr>
        <w:pStyle w:val="ConsPlusNormal"/>
        <w:jc w:val="right"/>
      </w:pPr>
      <w:r>
        <w:t>Ленинградской области</w:t>
      </w:r>
    </w:p>
    <w:p w:rsidR="00F11DC8" w:rsidRDefault="00F11DC8">
      <w:pPr>
        <w:pStyle w:val="ConsPlusNormal"/>
        <w:jc w:val="right"/>
      </w:pPr>
      <w:r>
        <w:t>от 21.06.2012 N 67-пг</w:t>
      </w:r>
    </w:p>
    <w:p w:rsidR="00F11DC8" w:rsidRDefault="00F11DC8">
      <w:pPr>
        <w:pStyle w:val="ConsPlusNormal"/>
        <w:ind w:firstLine="540"/>
        <w:jc w:val="both"/>
      </w:pPr>
    </w:p>
    <w:p w:rsidR="00F11DC8" w:rsidRDefault="00F11DC8">
      <w:pPr>
        <w:pStyle w:val="ConsPlusTitle"/>
        <w:jc w:val="center"/>
      </w:pPr>
      <w:bookmarkStart w:id="0" w:name="P55"/>
      <w:bookmarkEnd w:id="0"/>
      <w:r>
        <w:t>ЗАКРЕПЛЕНИЕ</w:t>
      </w:r>
    </w:p>
    <w:p w:rsidR="00F11DC8" w:rsidRDefault="00F11DC8">
      <w:pPr>
        <w:pStyle w:val="ConsPlusTitle"/>
        <w:jc w:val="center"/>
      </w:pPr>
      <w:r>
        <w:t>ЗА ВИЦЕ-ГУБЕРНАТОРАМИ ЛЕНИНГРАДСКОЙ ОБЛАСТИ И ЧЛЕНАМИ</w:t>
      </w:r>
    </w:p>
    <w:p w:rsidR="00F11DC8" w:rsidRDefault="00F11DC8">
      <w:pPr>
        <w:pStyle w:val="ConsPlusTitle"/>
        <w:jc w:val="center"/>
      </w:pPr>
      <w:r>
        <w:t>ПРАВИТЕЛЬСТВА ЛЕНИНГРАДСКОЙ ОБЛАСТИ ОСУЩЕСТВЛЕНИЯ</w:t>
      </w:r>
    </w:p>
    <w:p w:rsidR="00F11DC8" w:rsidRDefault="00F11DC8">
      <w:pPr>
        <w:pStyle w:val="ConsPlusTitle"/>
        <w:jc w:val="center"/>
      </w:pPr>
      <w:r>
        <w:t>КООРДИНАЦИИ РАБОТЫ И ОКАЗАНИЯ ПРАКТИЧЕСКОЙ ПОМОЩИ</w:t>
      </w:r>
    </w:p>
    <w:p w:rsidR="00F11DC8" w:rsidRDefault="00F11DC8">
      <w:pPr>
        <w:pStyle w:val="ConsPlusTitle"/>
        <w:jc w:val="center"/>
      </w:pPr>
      <w:r>
        <w:t>МУНИЦИПАЛЬНЫМ РАЙОНАМ, МУНИЦИПАЛЬНОМУ ОКРУГУ</w:t>
      </w:r>
    </w:p>
    <w:p w:rsidR="00F11DC8" w:rsidRDefault="00F11DC8">
      <w:pPr>
        <w:pStyle w:val="ConsPlusTitle"/>
        <w:jc w:val="center"/>
      </w:pPr>
      <w:r>
        <w:t>И ГОРОДСКОМУ ОКРУГУ ЛЕНИНГРАДСКОЙ ОБЛАСТИ</w:t>
      </w:r>
    </w:p>
    <w:p w:rsidR="00F11DC8" w:rsidRDefault="00F11D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11D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DC8" w:rsidRDefault="00F11D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DC8" w:rsidRDefault="00F11D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1DC8" w:rsidRDefault="00F11D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1DC8" w:rsidRDefault="00F11D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Ленинградской области</w:t>
            </w:r>
            <w:proofErr w:type="gramEnd"/>
          </w:p>
          <w:p w:rsidR="00F11DC8" w:rsidRDefault="00F11DC8">
            <w:pPr>
              <w:pStyle w:val="ConsPlusNormal"/>
              <w:jc w:val="center"/>
            </w:pPr>
            <w:r>
              <w:rPr>
                <w:color w:val="392C69"/>
              </w:rPr>
              <w:t>от 06.05.2025 N 65-пг)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DC8" w:rsidRDefault="00F11DC8">
            <w:pPr>
              <w:pStyle w:val="ConsPlusNormal"/>
            </w:pPr>
          </w:p>
        </w:tc>
      </w:tr>
    </w:tbl>
    <w:p w:rsidR="00F11DC8" w:rsidRDefault="00F11DC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54"/>
      </w:tblGrid>
      <w:tr w:rsidR="00F11DC8">
        <w:tc>
          <w:tcPr>
            <w:tcW w:w="4592" w:type="dxa"/>
          </w:tcPr>
          <w:p w:rsidR="00F11DC8" w:rsidRDefault="00F11DC8">
            <w:pPr>
              <w:pStyle w:val="ConsPlusNormal"/>
            </w:pPr>
            <w:r>
              <w:t>Первый вице-губернатор Ленинградской области - руководитель Администрации Губернатора и Правительства Ленинградской области</w:t>
            </w:r>
          </w:p>
        </w:tc>
        <w:tc>
          <w:tcPr>
            <w:tcW w:w="4454" w:type="dxa"/>
          </w:tcPr>
          <w:p w:rsidR="00F11DC8" w:rsidRDefault="00F11DC8">
            <w:pPr>
              <w:pStyle w:val="ConsPlusNormal"/>
            </w:pPr>
            <w:r>
              <w:t>Всеволожский муниципальный район</w:t>
            </w:r>
          </w:p>
        </w:tc>
      </w:tr>
      <w:tr w:rsidR="00F11DC8">
        <w:tc>
          <w:tcPr>
            <w:tcW w:w="4592" w:type="dxa"/>
          </w:tcPr>
          <w:p w:rsidR="00F11DC8" w:rsidRDefault="00F11DC8">
            <w:pPr>
              <w:pStyle w:val="ConsPlusNormal"/>
            </w:pPr>
            <w:r>
              <w:t>Вице-губернатор Ленинградской области по внутренней политике</w:t>
            </w:r>
          </w:p>
        </w:tc>
        <w:tc>
          <w:tcPr>
            <w:tcW w:w="4454" w:type="dxa"/>
          </w:tcPr>
          <w:p w:rsidR="00F11DC8" w:rsidRDefault="00F11DC8">
            <w:pPr>
              <w:pStyle w:val="ConsPlusNormal"/>
            </w:pPr>
            <w:proofErr w:type="spellStart"/>
            <w:r>
              <w:t>Сосновоборский</w:t>
            </w:r>
            <w:proofErr w:type="spellEnd"/>
            <w:r>
              <w:t xml:space="preserve"> городской округ, Тихвинский муниципальный район</w:t>
            </w:r>
          </w:p>
        </w:tc>
      </w:tr>
      <w:tr w:rsidR="00F11DC8">
        <w:tc>
          <w:tcPr>
            <w:tcW w:w="4592" w:type="dxa"/>
          </w:tcPr>
          <w:p w:rsidR="00F11DC8" w:rsidRDefault="00F11DC8">
            <w:pPr>
              <w:pStyle w:val="ConsPlusNormal"/>
            </w:pPr>
            <w:r>
              <w:t>Вице-губернатор Ленинградской области - председатель комитета правопорядка и безопасности</w:t>
            </w:r>
          </w:p>
        </w:tc>
        <w:tc>
          <w:tcPr>
            <w:tcW w:w="4454" w:type="dxa"/>
          </w:tcPr>
          <w:p w:rsidR="00F11DC8" w:rsidRDefault="00F11DC8">
            <w:pPr>
              <w:pStyle w:val="ConsPlusNormal"/>
            </w:pPr>
            <w:proofErr w:type="spellStart"/>
            <w:r>
              <w:t>Волховский</w:t>
            </w:r>
            <w:proofErr w:type="spellEnd"/>
            <w:r>
              <w:t xml:space="preserve"> муниципальный район, Кировский муниципальный район</w:t>
            </w:r>
          </w:p>
        </w:tc>
      </w:tr>
      <w:tr w:rsidR="00F11DC8">
        <w:tc>
          <w:tcPr>
            <w:tcW w:w="4592" w:type="dxa"/>
          </w:tcPr>
          <w:p w:rsidR="00F11DC8" w:rsidRDefault="00F11DC8">
            <w:pPr>
              <w:pStyle w:val="ConsPlusNormal"/>
            </w:pPr>
            <w:r>
              <w:t xml:space="preserve">Вице-губернатор Ленинградской области - представитель Губернатора в Законодательном </w:t>
            </w:r>
            <w:proofErr w:type="gramStart"/>
            <w:r>
              <w:t>собрании</w:t>
            </w:r>
            <w:proofErr w:type="gramEnd"/>
            <w:r>
              <w:t xml:space="preserve"> Ленинградской области</w:t>
            </w:r>
          </w:p>
        </w:tc>
        <w:tc>
          <w:tcPr>
            <w:tcW w:w="4454" w:type="dxa"/>
          </w:tcPr>
          <w:p w:rsidR="00F11DC8" w:rsidRDefault="00F11DC8">
            <w:pPr>
              <w:pStyle w:val="ConsPlusNormal"/>
            </w:pPr>
            <w:proofErr w:type="spellStart"/>
            <w:r>
              <w:t>Приозерский</w:t>
            </w:r>
            <w:proofErr w:type="spellEnd"/>
            <w:r>
              <w:t xml:space="preserve"> муниципальный район</w:t>
            </w:r>
          </w:p>
        </w:tc>
      </w:tr>
      <w:tr w:rsidR="00F11DC8">
        <w:tc>
          <w:tcPr>
            <w:tcW w:w="4592" w:type="dxa"/>
          </w:tcPr>
          <w:p w:rsidR="00F11DC8" w:rsidRDefault="00F11DC8">
            <w:pPr>
              <w:pStyle w:val="ConsPlusNormal"/>
            </w:pPr>
            <w:r>
              <w:t>Первый заместитель Председателя Правительства Ленинградской области - председатель комитета финансов</w:t>
            </w:r>
          </w:p>
        </w:tc>
        <w:tc>
          <w:tcPr>
            <w:tcW w:w="4454" w:type="dxa"/>
          </w:tcPr>
          <w:p w:rsidR="00F11DC8" w:rsidRDefault="00F11DC8">
            <w:pPr>
              <w:pStyle w:val="ConsPlusNormal"/>
            </w:pPr>
            <w:r>
              <w:t>Выборгский муниципальный район</w:t>
            </w:r>
          </w:p>
        </w:tc>
      </w:tr>
      <w:tr w:rsidR="00F11DC8">
        <w:tc>
          <w:tcPr>
            <w:tcW w:w="4592" w:type="dxa"/>
          </w:tcPr>
          <w:p w:rsidR="00F11DC8" w:rsidRDefault="00F11DC8">
            <w:pPr>
              <w:pStyle w:val="ConsPlusNormal"/>
            </w:pPr>
            <w:r>
              <w:t>Заместитель Председателя Правительства Ленинградской области по строительству и жилищно-коммунальному хозяйству</w:t>
            </w:r>
          </w:p>
        </w:tc>
        <w:tc>
          <w:tcPr>
            <w:tcW w:w="4454" w:type="dxa"/>
          </w:tcPr>
          <w:p w:rsidR="00F11DC8" w:rsidRDefault="00F11DC8">
            <w:pPr>
              <w:pStyle w:val="ConsPlusNormal"/>
            </w:pPr>
            <w:r>
              <w:t xml:space="preserve">Ломоносовский муниципальный район, </w:t>
            </w:r>
            <w:proofErr w:type="spellStart"/>
            <w:r>
              <w:t>Подпорожский</w:t>
            </w:r>
            <w:proofErr w:type="spellEnd"/>
            <w:r>
              <w:t xml:space="preserve"> муниципальный район</w:t>
            </w:r>
          </w:p>
        </w:tc>
      </w:tr>
      <w:tr w:rsidR="00F11DC8">
        <w:tc>
          <w:tcPr>
            <w:tcW w:w="4592" w:type="dxa"/>
          </w:tcPr>
          <w:p w:rsidR="00F11DC8" w:rsidRDefault="00F11DC8">
            <w:pPr>
              <w:pStyle w:val="ConsPlusNormal"/>
            </w:pPr>
            <w:r>
              <w:t>Заместитель Председателя Правительства Ленинградской области - председатель комитета экономического развития и инвестиционной деятельности</w:t>
            </w:r>
          </w:p>
        </w:tc>
        <w:tc>
          <w:tcPr>
            <w:tcW w:w="4454" w:type="dxa"/>
          </w:tcPr>
          <w:p w:rsidR="00F11DC8" w:rsidRDefault="00F11DC8">
            <w:pPr>
              <w:pStyle w:val="ConsPlusNormal"/>
            </w:pPr>
            <w:proofErr w:type="spellStart"/>
            <w:r>
              <w:t>Киришский</w:t>
            </w:r>
            <w:proofErr w:type="spellEnd"/>
            <w:r>
              <w:t xml:space="preserve"> муниципальный район, Тосненский муниципальный район</w:t>
            </w:r>
          </w:p>
        </w:tc>
      </w:tr>
      <w:tr w:rsidR="00F11DC8">
        <w:tc>
          <w:tcPr>
            <w:tcW w:w="4592" w:type="dxa"/>
          </w:tcPr>
          <w:p w:rsidR="00F11DC8" w:rsidRDefault="00F11DC8">
            <w:pPr>
              <w:pStyle w:val="ConsPlusNormal"/>
            </w:pPr>
            <w:r>
              <w:t>Заместитель Председателя Правительства Ленинградской области по социальным вопросам</w:t>
            </w:r>
          </w:p>
        </w:tc>
        <w:tc>
          <w:tcPr>
            <w:tcW w:w="4454" w:type="dxa"/>
          </w:tcPr>
          <w:p w:rsidR="00F11DC8" w:rsidRDefault="00F11DC8">
            <w:pPr>
              <w:pStyle w:val="ConsPlusNormal"/>
            </w:pPr>
            <w:proofErr w:type="spellStart"/>
            <w:r>
              <w:t>Бокситогорский</w:t>
            </w:r>
            <w:proofErr w:type="spellEnd"/>
            <w:r>
              <w:t xml:space="preserve"> муниципальный район, </w:t>
            </w:r>
            <w:proofErr w:type="spellStart"/>
            <w:r>
              <w:t>Лодейнопольский</w:t>
            </w:r>
            <w:proofErr w:type="spellEnd"/>
            <w:r>
              <w:t xml:space="preserve"> муниципальный район</w:t>
            </w:r>
          </w:p>
        </w:tc>
      </w:tr>
      <w:tr w:rsidR="00F11DC8">
        <w:tc>
          <w:tcPr>
            <w:tcW w:w="4592" w:type="dxa"/>
          </w:tcPr>
          <w:p w:rsidR="00F11DC8" w:rsidRDefault="00F11DC8">
            <w:pPr>
              <w:pStyle w:val="ConsPlusNormal"/>
            </w:pPr>
            <w:r>
              <w:t xml:space="preserve">Заместитель Председателя Правительства Ленинградской области - председатель комитета по агропромышленному и </w:t>
            </w:r>
            <w:proofErr w:type="spellStart"/>
            <w:r>
              <w:t>рыбохозяйственному</w:t>
            </w:r>
            <w:proofErr w:type="spellEnd"/>
            <w:r>
              <w:t xml:space="preserve"> комплексу</w:t>
            </w:r>
          </w:p>
        </w:tc>
        <w:tc>
          <w:tcPr>
            <w:tcW w:w="4454" w:type="dxa"/>
          </w:tcPr>
          <w:p w:rsidR="00F11DC8" w:rsidRDefault="00F11DC8">
            <w:pPr>
              <w:pStyle w:val="ConsPlusNormal"/>
            </w:pPr>
            <w:proofErr w:type="spellStart"/>
            <w:r>
              <w:t>Волосовский</w:t>
            </w:r>
            <w:proofErr w:type="spellEnd"/>
            <w:r>
              <w:t xml:space="preserve"> муниципальный район, </w:t>
            </w: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</w:tr>
      <w:tr w:rsidR="00F11DC8">
        <w:tc>
          <w:tcPr>
            <w:tcW w:w="4592" w:type="dxa"/>
          </w:tcPr>
          <w:p w:rsidR="00F11DC8" w:rsidRDefault="00F11DC8">
            <w:pPr>
              <w:pStyle w:val="ConsPlusNormal"/>
            </w:pPr>
            <w:r>
              <w:t>Заместитель Председателя Правительства Ленинградской области по транспорту и топливно-энергетическому комплексу</w:t>
            </w:r>
          </w:p>
        </w:tc>
        <w:tc>
          <w:tcPr>
            <w:tcW w:w="4454" w:type="dxa"/>
          </w:tcPr>
          <w:p w:rsidR="00F11DC8" w:rsidRDefault="00F11DC8">
            <w:pPr>
              <w:pStyle w:val="ConsPlusNormal"/>
            </w:pPr>
            <w:proofErr w:type="spellStart"/>
            <w:r>
              <w:t>Кингисеппский</w:t>
            </w:r>
            <w:proofErr w:type="spellEnd"/>
            <w:r>
              <w:t xml:space="preserve"> муниципальный район, </w:t>
            </w:r>
            <w:proofErr w:type="spellStart"/>
            <w:r>
              <w:t>Сланцевский</w:t>
            </w:r>
            <w:proofErr w:type="spellEnd"/>
            <w:r>
              <w:t xml:space="preserve"> муниципальный район</w:t>
            </w:r>
          </w:p>
        </w:tc>
      </w:tr>
      <w:tr w:rsidR="00F11DC8">
        <w:tc>
          <w:tcPr>
            <w:tcW w:w="4592" w:type="dxa"/>
          </w:tcPr>
          <w:p w:rsidR="00F11DC8" w:rsidRDefault="00F11DC8">
            <w:pPr>
              <w:pStyle w:val="ConsPlusNormal"/>
            </w:pPr>
            <w:r>
              <w:t>Заместитель Председателя Правительства Ленинградской области - председатель комитета по сохранению культурного наследия</w:t>
            </w:r>
          </w:p>
        </w:tc>
        <w:tc>
          <w:tcPr>
            <w:tcW w:w="4454" w:type="dxa"/>
          </w:tcPr>
          <w:p w:rsidR="00F11DC8" w:rsidRDefault="00F11DC8">
            <w:pPr>
              <w:pStyle w:val="ConsPlusNormal"/>
            </w:pPr>
            <w:r>
              <w:t>Гатчинский муниципальный округ</w:t>
            </w:r>
          </w:p>
        </w:tc>
      </w:tr>
    </w:tbl>
    <w:p w:rsidR="00F11DC8" w:rsidRDefault="00F11DC8">
      <w:pPr>
        <w:pStyle w:val="ConsPlusNormal"/>
      </w:pPr>
    </w:p>
    <w:p w:rsidR="00F11DC8" w:rsidRDefault="00F11DC8">
      <w:pPr>
        <w:pStyle w:val="ConsPlusNormal"/>
      </w:pPr>
    </w:p>
    <w:p w:rsidR="00F11DC8" w:rsidRDefault="00F11D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636E" w:rsidRDefault="00FD636E">
      <w:bookmarkStart w:id="1" w:name="_GoBack"/>
      <w:bookmarkEnd w:id="1"/>
    </w:p>
    <w:sectPr w:rsidR="00FD636E" w:rsidSect="004B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C8"/>
    <w:rsid w:val="00F11DC8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D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1D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1D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D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1D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1D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45500&amp;dst=100004" TargetMode="External"/><Relationship Id="rId13" Type="http://schemas.openxmlformats.org/officeDocument/2006/relationships/hyperlink" Target="https://login.consultant.ru/link/?req=doc&amp;base=SPB&amp;n=209884&amp;dst=100005" TargetMode="External"/><Relationship Id="rId18" Type="http://schemas.openxmlformats.org/officeDocument/2006/relationships/hyperlink" Target="https://login.consultant.ru/link/?req=doc&amp;base=SPB&amp;n=238551&amp;dst=100005" TargetMode="External"/><Relationship Id="rId26" Type="http://schemas.openxmlformats.org/officeDocument/2006/relationships/hyperlink" Target="https://login.consultant.ru/link/?req=doc&amp;base=SPB&amp;n=298182&amp;dst=1000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74826&amp;dst=100005" TargetMode="External"/><Relationship Id="rId34" Type="http://schemas.openxmlformats.org/officeDocument/2006/relationships/hyperlink" Target="https://login.consultant.ru/link/?req=doc&amp;base=SPB&amp;n=298182&amp;dst=100045" TargetMode="External"/><Relationship Id="rId7" Type="http://schemas.openxmlformats.org/officeDocument/2006/relationships/hyperlink" Target="https://login.consultant.ru/link/?req=doc&amp;base=SPB&amp;n=138286&amp;dst=100004" TargetMode="External"/><Relationship Id="rId12" Type="http://schemas.openxmlformats.org/officeDocument/2006/relationships/hyperlink" Target="https://login.consultant.ru/link/?req=doc&amp;base=SPB&amp;n=166794&amp;dst=100005" TargetMode="External"/><Relationship Id="rId17" Type="http://schemas.openxmlformats.org/officeDocument/2006/relationships/hyperlink" Target="https://login.consultant.ru/link/?req=doc&amp;base=SPB&amp;n=235285&amp;dst=100005" TargetMode="External"/><Relationship Id="rId25" Type="http://schemas.openxmlformats.org/officeDocument/2006/relationships/hyperlink" Target="https://login.consultant.ru/link/?req=doc&amp;base=SPB&amp;n=166794&amp;dst=100006" TargetMode="External"/><Relationship Id="rId33" Type="http://schemas.openxmlformats.org/officeDocument/2006/relationships/hyperlink" Target="https://login.consultant.ru/link/?req=doc&amp;base=SPB&amp;n=274826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24357&amp;dst=100004" TargetMode="External"/><Relationship Id="rId20" Type="http://schemas.openxmlformats.org/officeDocument/2006/relationships/hyperlink" Target="https://login.consultant.ru/link/?req=doc&amp;base=SPB&amp;n=254534&amp;dst=100005" TargetMode="External"/><Relationship Id="rId29" Type="http://schemas.openxmlformats.org/officeDocument/2006/relationships/hyperlink" Target="https://login.consultant.ru/link/?req=doc&amp;base=SPB&amp;n=298182&amp;dst=100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30692&amp;dst=100004" TargetMode="External"/><Relationship Id="rId11" Type="http://schemas.openxmlformats.org/officeDocument/2006/relationships/hyperlink" Target="https://login.consultant.ru/link/?req=doc&amp;base=SPB&amp;n=157620&amp;dst=100004" TargetMode="External"/><Relationship Id="rId24" Type="http://schemas.openxmlformats.org/officeDocument/2006/relationships/hyperlink" Target="https://login.consultant.ru/link/?req=doc&amp;base=SPB&amp;n=310759&amp;dst=100005" TargetMode="External"/><Relationship Id="rId32" Type="http://schemas.openxmlformats.org/officeDocument/2006/relationships/hyperlink" Target="https://login.consultant.ru/link/?req=doc&amp;base=SPB&amp;n=166794&amp;dst=100006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09744&amp;dst=100005" TargetMode="External"/><Relationship Id="rId23" Type="http://schemas.openxmlformats.org/officeDocument/2006/relationships/hyperlink" Target="https://login.consultant.ru/link/?req=doc&amp;base=SPB&amp;n=298182&amp;dst=100038" TargetMode="External"/><Relationship Id="rId28" Type="http://schemas.openxmlformats.org/officeDocument/2006/relationships/hyperlink" Target="https://login.consultant.ru/link/?req=doc&amp;base=SPB&amp;n=298182&amp;dst=10004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153405&amp;dst=100004" TargetMode="External"/><Relationship Id="rId19" Type="http://schemas.openxmlformats.org/officeDocument/2006/relationships/hyperlink" Target="https://login.consultant.ru/link/?req=doc&amp;base=SPB&amp;n=254036&amp;dst=100005" TargetMode="External"/><Relationship Id="rId31" Type="http://schemas.openxmlformats.org/officeDocument/2006/relationships/hyperlink" Target="https://login.consultant.ru/link/?req=doc&amp;base=SPB&amp;n=298182&amp;dst=100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48986&amp;dst=100004" TargetMode="External"/><Relationship Id="rId14" Type="http://schemas.openxmlformats.org/officeDocument/2006/relationships/hyperlink" Target="https://login.consultant.ru/link/?req=doc&amp;base=SPB&amp;n=195115&amp;dst=100005" TargetMode="External"/><Relationship Id="rId22" Type="http://schemas.openxmlformats.org/officeDocument/2006/relationships/hyperlink" Target="https://login.consultant.ru/link/?req=doc&amp;base=SPB&amp;n=283142&amp;dst=100005" TargetMode="External"/><Relationship Id="rId27" Type="http://schemas.openxmlformats.org/officeDocument/2006/relationships/hyperlink" Target="https://login.consultant.ru/link/?req=doc&amp;base=SPB&amp;n=166794&amp;dst=100006" TargetMode="External"/><Relationship Id="rId30" Type="http://schemas.openxmlformats.org/officeDocument/2006/relationships/hyperlink" Target="https://login.consultant.ru/link/?req=doc&amp;base=SPB&amp;n=298182&amp;dst=100043" TargetMode="External"/><Relationship Id="rId35" Type="http://schemas.openxmlformats.org/officeDocument/2006/relationships/hyperlink" Target="https://login.consultant.ru/link/?req=doc&amp;base=SPB&amp;n=31075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Юрьевич Морозов</dc:creator>
  <cp:lastModifiedBy>Александр Юрьевич Морозов</cp:lastModifiedBy>
  <cp:revision>1</cp:revision>
  <dcterms:created xsi:type="dcterms:W3CDTF">2025-07-01T11:31:00Z</dcterms:created>
  <dcterms:modified xsi:type="dcterms:W3CDTF">2025-07-01T11:31:00Z</dcterms:modified>
</cp:coreProperties>
</file>