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2B2" w:rsidRDefault="00E122B2">
      <w:pPr>
        <w:pStyle w:val="ConsPlusTitle"/>
        <w:jc w:val="center"/>
        <w:outlineLvl w:val="0"/>
      </w:pPr>
      <w:r>
        <w:t>ПРАВИТЕЛ</w:t>
      </w:r>
      <w:bookmarkStart w:id="0" w:name="_GoBack"/>
      <w:bookmarkEnd w:id="0"/>
      <w:r>
        <w:t>ЬСТВО ЛЕНИНГРАДСКОЙ ОБЛАСТИ</w:t>
      </w:r>
    </w:p>
    <w:p w:rsidR="00E122B2" w:rsidRDefault="00E122B2">
      <w:pPr>
        <w:pStyle w:val="ConsPlusTitle"/>
        <w:jc w:val="center"/>
      </w:pPr>
    </w:p>
    <w:p w:rsidR="00E122B2" w:rsidRDefault="00E122B2">
      <w:pPr>
        <w:pStyle w:val="ConsPlusTitle"/>
        <w:jc w:val="center"/>
      </w:pPr>
      <w:r>
        <w:t>ПОСТАНОВЛЕНИЕ</w:t>
      </w:r>
    </w:p>
    <w:p w:rsidR="00E122B2" w:rsidRDefault="00E122B2">
      <w:pPr>
        <w:pStyle w:val="ConsPlusTitle"/>
        <w:jc w:val="center"/>
      </w:pPr>
      <w:r>
        <w:t>от 14 ноября 2013 г. N 399</w:t>
      </w:r>
    </w:p>
    <w:p w:rsidR="00E122B2" w:rsidRDefault="00E122B2">
      <w:pPr>
        <w:pStyle w:val="ConsPlusTitle"/>
        <w:jc w:val="center"/>
      </w:pPr>
    </w:p>
    <w:p w:rsidR="00E122B2" w:rsidRDefault="00E122B2">
      <w:pPr>
        <w:pStyle w:val="ConsPlusTitle"/>
        <w:jc w:val="center"/>
      </w:pPr>
      <w:r>
        <w:t>ОБ УТВЕРЖДЕНИИ ГОСУДАРСТВЕННОЙ ПРОГРАММЫ</w:t>
      </w:r>
    </w:p>
    <w:p w:rsidR="00E122B2" w:rsidRDefault="00E122B2">
      <w:pPr>
        <w:pStyle w:val="ConsPlusTitle"/>
        <w:jc w:val="center"/>
      </w:pPr>
      <w:r>
        <w:t>ЛЕНИНГРАДСКОЙ ОБЛАСТИ "УСТОЙЧИВОЕ ОБЩЕСТВЕННОЕ РАЗВИТИЕ</w:t>
      </w:r>
    </w:p>
    <w:p w:rsidR="00E122B2" w:rsidRDefault="00E122B2">
      <w:pPr>
        <w:pStyle w:val="ConsPlusTitle"/>
        <w:jc w:val="center"/>
      </w:pPr>
      <w:r>
        <w:t>В ЛЕНИНГРАДСКОЙ ОБЛАСТИ"</w:t>
      </w:r>
    </w:p>
    <w:p w:rsidR="00E122B2" w:rsidRDefault="00E12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2B2" w:rsidRDefault="00E12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2B2" w:rsidRDefault="00E122B2">
            <w:pPr>
              <w:pStyle w:val="ConsPlusNormal"/>
              <w:jc w:val="center"/>
            </w:pPr>
            <w:r>
              <w:rPr>
                <w:color w:val="392C69"/>
              </w:rPr>
              <w:t>Список изменяющих документов</w:t>
            </w:r>
          </w:p>
          <w:p w:rsidR="00E122B2" w:rsidRDefault="00E122B2">
            <w:pPr>
              <w:pStyle w:val="ConsPlusNormal"/>
              <w:jc w:val="center"/>
            </w:pPr>
            <w:proofErr w:type="gramStart"/>
            <w:r>
              <w:rPr>
                <w:color w:val="392C69"/>
              </w:rPr>
              <w:t>(в ред. Постановлений Правительства Ленинградской области</w:t>
            </w:r>
            <w:proofErr w:type="gramEnd"/>
          </w:p>
          <w:p w:rsidR="00E122B2" w:rsidRDefault="00E122B2">
            <w:pPr>
              <w:pStyle w:val="ConsPlusNormal"/>
              <w:jc w:val="center"/>
            </w:pPr>
            <w:r>
              <w:rPr>
                <w:color w:val="392C69"/>
              </w:rPr>
              <w:t xml:space="preserve">от 28.04.2014 </w:t>
            </w:r>
            <w:hyperlink r:id="rId5">
              <w:r>
                <w:rPr>
                  <w:color w:val="0000FF"/>
                </w:rPr>
                <w:t>N 149</w:t>
              </w:r>
            </w:hyperlink>
            <w:r>
              <w:rPr>
                <w:color w:val="392C69"/>
              </w:rPr>
              <w:t xml:space="preserve">, от 31.07.2014 </w:t>
            </w:r>
            <w:hyperlink r:id="rId6">
              <w:r>
                <w:rPr>
                  <w:color w:val="0000FF"/>
                </w:rPr>
                <w:t>N 344</w:t>
              </w:r>
            </w:hyperlink>
            <w:r>
              <w:rPr>
                <w:color w:val="392C69"/>
              </w:rPr>
              <w:t xml:space="preserve">, от 22.12.2014 </w:t>
            </w:r>
            <w:hyperlink r:id="rId7">
              <w:r>
                <w:rPr>
                  <w:color w:val="0000FF"/>
                </w:rPr>
                <w:t>N 614</w:t>
              </w:r>
            </w:hyperlink>
            <w:r>
              <w:rPr>
                <w:color w:val="392C69"/>
              </w:rPr>
              <w:t>,</w:t>
            </w:r>
          </w:p>
          <w:p w:rsidR="00E122B2" w:rsidRDefault="00E122B2">
            <w:pPr>
              <w:pStyle w:val="ConsPlusNormal"/>
              <w:jc w:val="center"/>
            </w:pPr>
            <w:r>
              <w:rPr>
                <w:color w:val="392C69"/>
              </w:rPr>
              <w:t xml:space="preserve">от 23.06.2015 </w:t>
            </w:r>
            <w:hyperlink r:id="rId8">
              <w:r>
                <w:rPr>
                  <w:color w:val="0000FF"/>
                </w:rPr>
                <w:t>N 227</w:t>
              </w:r>
            </w:hyperlink>
            <w:r>
              <w:rPr>
                <w:color w:val="392C69"/>
              </w:rPr>
              <w:t xml:space="preserve">, от 25.12.2015 </w:t>
            </w:r>
            <w:hyperlink r:id="rId9">
              <w:r>
                <w:rPr>
                  <w:color w:val="0000FF"/>
                </w:rPr>
                <w:t>N 506</w:t>
              </w:r>
            </w:hyperlink>
            <w:r>
              <w:rPr>
                <w:color w:val="392C69"/>
              </w:rPr>
              <w:t xml:space="preserve">, от 12.07.2016 </w:t>
            </w:r>
            <w:hyperlink r:id="rId10">
              <w:r>
                <w:rPr>
                  <w:color w:val="0000FF"/>
                </w:rPr>
                <w:t>N 234</w:t>
              </w:r>
            </w:hyperlink>
            <w:r>
              <w:rPr>
                <w:color w:val="392C69"/>
              </w:rPr>
              <w:t>,</w:t>
            </w:r>
          </w:p>
          <w:p w:rsidR="00E122B2" w:rsidRDefault="00E122B2">
            <w:pPr>
              <w:pStyle w:val="ConsPlusNormal"/>
              <w:jc w:val="center"/>
            </w:pPr>
            <w:r>
              <w:rPr>
                <w:color w:val="392C69"/>
              </w:rPr>
              <w:t xml:space="preserve">от 21.12.2016 </w:t>
            </w:r>
            <w:hyperlink r:id="rId11">
              <w:r>
                <w:rPr>
                  <w:color w:val="0000FF"/>
                </w:rPr>
                <w:t>N 495</w:t>
              </w:r>
            </w:hyperlink>
            <w:r>
              <w:rPr>
                <w:color w:val="392C69"/>
              </w:rPr>
              <w:t xml:space="preserve">, от 20.03.2017 </w:t>
            </w:r>
            <w:hyperlink r:id="rId12">
              <w:r>
                <w:rPr>
                  <w:color w:val="0000FF"/>
                </w:rPr>
                <w:t>N 67</w:t>
              </w:r>
            </w:hyperlink>
            <w:r>
              <w:rPr>
                <w:color w:val="392C69"/>
              </w:rPr>
              <w:t xml:space="preserve">, от 28.04.2017 </w:t>
            </w:r>
            <w:hyperlink r:id="rId13">
              <w:r>
                <w:rPr>
                  <w:color w:val="0000FF"/>
                </w:rPr>
                <w:t>N 136</w:t>
              </w:r>
            </w:hyperlink>
            <w:r>
              <w:rPr>
                <w:color w:val="392C69"/>
              </w:rPr>
              <w:t>,</w:t>
            </w:r>
          </w:p>
          <w:p w:rsidR="00E122B2" w:rsidRDefault="00E122B2">
            <w:pPr>
              <w:pStyle w:val="ConsPlusNormal"/>
              <w:jc w:val="center"/>
            </w:pPr>
            <w:r>
              <w:rPr>
                <w:color w:val="392C69"/>
              </w:rPr>
              <w:t xml:space="preserve">от 04.08.2017 </w:t>
            </w:r>
            <w:hyperlink r:id="rId14">
              <w:r>
                <w:rPr>
                  <w:color w:val="0000FF"/>
                </w:rPr>
                <w:t>N 317</w:t>
              </w:r>
            </w:hyperlink>
            <w:r>
              <w:rPr>
                <w:color w:val="392C69"/>
              </w:rPr>
              <w:t xml:space="preserve">, от 09.10.2017 </w:t>
            </w:r>
            <w:hyperlink r:id="rId15">
              <w:r>
                <w:rPr>
                  <w:color w:val="0000FF"/>
                </w:rPr>
                <w:t>N 404</w:t>
              </w:r>
            </w:hyperlink>
            <w:r>
              <w:rPr>
                <w:color w:val="392C69"/>
              </w:rPr>
              <w:t xml:space="preserve">, от 13.11.2017 </w:t>
            </w:r>
            <w:hyperlink r:id="rId16">
              <w:r>
                <w:rPr>
                  <w:color w:val="0000FF"/>
                </w:rPr>
                <w:t>N 468</w:t>
              </w:r>
            </w:hyperlink>
            <w:r>
              <w:rPr>
                <w:color w:val="392C69"/>
              </w:rPr>
              <w:t>,</w:t>
            </w:r>
          </w:p>
          <w:p w:rsidR="00E122B2" w:rsidRDefault="00E122B2">
            <w:pPr>
              <w:pStyle w:val="ConsPlusNormal"/>
              <w:jc w:val="center"/>
            </w:pPr>
            <w:r>
              <w:rPr>
                <w:color w:val="392C69"/>
              </w:rPr>
              <w:t xml:space="preserve">от 15.12.2017 </w:t>
            </w:r>
            <w:hyperlink r:id="rId17">
              <w:r>
                <w:rPr>
                  <w:color w:val="0000FF"/>
                </w:rPr>
                <w:t>N 578</w:t>
              </w:r>
            </w:hyperlink>
            <w:r>
              <w:rPr>
                <w:color w:val="392C69"/>
              </w:rPr>
              <w:t xml:space="preserve">, от 18.12.2017 </w:t>
            </w:r>
            <w:hyperlink r:id="rId18">
              <w:r>
                <w:rPr>
                  <w:color w:val="0000FF"/>
                </w:rPr>
                <w:t>N 581</w:t>
              </w:r>
            </w:hyperlink>
            <w:r>
              <w:rPr>
                <w:color w:val="392C69"/>
              </w:rPr>
              <w:t xml:space="preserve">, от 17.01.2018 </w:t>
            </w:r>
            <w:hyperlink r:id="rId19">
              <w:r>
                <w:rPr>
                  <w:color w:val="0000FF"/>
                </w:rPr>
                <w:t>N 3</w:t>
              </w:r>
            </w:hyperlink>
            <w:r>
              <w:rPr>
                <w:color w:val="392C69"/>
              </w:rPr>
              <w:t>,</w:t>
            </w:r>
          </w:p>
          <w:p w:rsidR="00E122B2" w:rsidRDefault="00E122B2">
            <w:pPr>
              <w:pStyle w:val="ConsPlusNormal"/>
              <w:jc w:val="center"/>
            </w:pPr>
            <w:r>
              <w:rPr>
                <w:color w:val="392C69"/>
              </w:rPr>
              <w:t xml:space="preserve">от 22.06.2018 </w:t>
            </w:r>
            <w:hyperlink r:id="rId20">
              <w:r>
                <w:rPr>
                  <w:color w:val="0000FF"/>
                </w:rPr>
                <w:t>N 204</w:t>
              </w:r>
            </w:hyperlink>
            <w:r>
              <w:rPr>
                <w:color w:val="392C69"/>
              </w:rPr>
              <w:t xml:space="preserve">, от 29.12.2018 </w:t>
            </w:r>
            <w:hyperlink r:id="rId21">
              <w:r>
                <w:rPr>
                  <w:color w:val="0000FF"/>
                </w:rPr>
                <w:t>N 540</w:t>
              </w:r>
            </w:hyperlink>
            <w:r>
              <w:rPr>
                <w:color w:val="392C69"/>
              </w:rPr>
              <w:t xml:space="preserve">, от 02.08.2019 </w:t>
            </w:r>
            <w:hyperlink r:id="rId22">
              <w:r>
                <w:rPr>
                  <w:color w:val="0000FF"/>
                </w:rPr>
                <w:t>N 361</w:t>
              </w:r>
            </w:hyperlink>
            <w:r>
              <w:rPr>
                <w:color w:val="392C69"/>
              </w:rPr>
              <w:t>,</w:t>
            </w:r>
          </w:p>
          <w:p w:rsidR="00E122B2" w:rsidRDefault="00E122B2">
            <w:pPr>
              <w:pStyle w:val="ConsPlusNormal"/>
              <w:jc w:val="center"/>
            </w:pPr>
            <w:r>
              <w:rPr>
                <w:color w:val="392C69"/>
              </w:rPr>
              <w:t xml:space="preserve">от 25.10.2019 </w:t>
            </w:r>
            <w:hyperlink r:id="rId23">
              <w:r>
                <w:rPr>
                  <w:color w:val="0000FF"/>
                </w:rPr>
                <w:t>N 506</w:t>
              </w:r>
            </w:hyperlink>
            <w:r>
              <w:rPr>
                <w:color w:val="392C69"/>
              </w:rPr>
              <w:t xml:space="preserve">, от 28.11.2019 </w:t>
            </w:r>
            <w:hyperlink r:id="rId24">
              <w:r>
                <w:rPr>
                  <w:color w:val="0000FF"/>
                </w:rPr>
                <w:t>N 559</w:t>
              </w:r>
            </w:hyperlink>
            <w:r>
              <w:rPr>
                <w:color w:val="392C69"/>
              </w:rPr>
              <w:t xml:space="preserve">, от 15.01.2020 </w:t>
            </w:r>
            <w:hyperlink r:id="rId25">
              <w:r>
                <w:rPr>
                  <w:color w:val="0000FF"/>
                </w:rPr>
                <w:t>N 5</w:t>
              </w:r>
            </w:hyperlink>
            <w:r>
              <w:rPr>
                <w:color w:val="392C69"/>
              </w:rPr>
              <w:t>,</w:t>
            </w:r>
          </w:p>
          <w:p w:rsidR="00E122B2" w:rsidRDefault="00E122B2">
            <w:pPr>
              <w:pStyle w:val="ConsPlusNormal"/>
              <w:jc w:val="center"/>
            </w:pPr>
            <w:r>
              <w:rPr>
                <w:color w:val="392C69"/>
              </w:rPr>
              <w:t xml:space="preserve">от 19.03.2020 </w:t>
            </w:r>
            <w:hyperlink r:id="rId26">
              <w:r>
                <w:rPr>
                  <w:color w:val="0000FF"/>
                </w:rPr>
                <w:t>N 133</w:t>
              </w:r>
            </w:hyperlink>
            <w:r>
              <w:rPr>
                <w:color w:val="392C69"/>
              </w:rPr>
              <w:t xml:space="preserve">, от 14.07.2020 </w:t>
            </w:r>
            <w:hyperlink r:id="rId27">
              <w:r>
                <w:rPr>
                  <w:color w:val="0000FF"/>
                </w:rPr>
                <w:t>N 497</w:t>
              </w:r>
            </w:hyperlink>
            <w:r>
              <w:rPr>
                <w:color w:val="392C69"/>
              </w:rPr>
              <w:t xml:space="preserve">, от 21.12.2020 </w:t>
            </w:r>
            <w:hyperlink r:id="rId28">
              <w:r>
                <w:rPr>
                  <w:color w:val="0000FF"/>
                </w:rPr>
                <w:t>N 845</w:t>
              </w:r>
            </w:hyperlink>
            <w:r>
              <w:rPr>
                <w:color w:val="392C69"/>
              </w:rPr>
              <w:t>,</w:t>
            </w:r>
          </w:p>
          <w:p w:rsidR="00E122B2" w:rsidRDefault="00E122B2">
            <w:pPr>
              <w:pStyle w:val="ConsPlusNormal"/>
              <w:jc w:val="center"/>
            </w:pPr>
            <w:r>
              <w:rPr>
                <w:color w:val="392C69"/>
              </w:rPr>
              <w:t xml:space="preserve">от 26.01.2021 </w:t>
            </w:r>
            <w:hyperlink r:id="rId29">
              <w:r>
                <w:rPr>
                  <w:color w:val="0000FF"/>
                </w:rPr>
                <w:t>N 25</w:t>
              </w:r>
            </w:hyperlink>
            <w:r>
              <w:rPr>
                <w:color w:val="392C69"/>
              </w:rPr>
              <w:t xml:space="preserve">, от 24.06.2021 </w:t>
            </w:r>
            <w:hyperlink r:id="rId30">
              <w:r>
                <w:rPr>
                  <w:color w:val="0000FF"/>
                </w:rPr>
                <w:t>N 397</w:t>
              </w:r>
            </w:hyperlink>
            <w:r>
              <w:rPr>
                <w:color w:val="392C69"/>
              </w:rPr>
              <w:t xml:space="preserve">, от 11.10.2021 </w:t>
            </w:r>
            <w:hyperlink r:id="rId31">
              <w:r>
                <w:rPr>
                  <w:color w:val="0000FF"/>
                </w:rPr>
                <w:t>N 660</w:t>
              </w:r>
            </w:hyperlink>
            <w:r>
              <w:rPr>
                <w:color w:val="392C69"/>
              </w:rPr>
              <w:t>,</w:t>
            </w:r>
          </w:p>
          <w:p w:rsidR="00E122B2" w:rsidRDefault="00E122B2">
            <w:pPr>
              <w:pStyle w:val="ConsPlusNormal"/>
              <w:jc w:val="center"/>
            </w:pPr>
            <w:r>
              <w:rPr>
                <w:color w:val="392C69"/>
              </w:rPr>
              <w:t xml:space="preserve">от 30.12.2021 </w:t>
            </w:r>
            <w:hyperlink r:id="rId32">
              <w:r>
                <w:rPr>
                  <w:color w:val="0000FF"/>
                </w:rPr>
                <w:t>N 937</w:t>
              </w:r>
            </w:hyperlink>
            <w:r>
              <w:rPr>
                <w:color w:val="392C69"/>
              </w:rPr>
              <w:t xml:space="preserve">, от 30.12.2021 </w:t>
            </w:r>
            <w:hyperlink r:id="rId33">
              <w:r>
                <w:rPr>
                  <w:color w:val="0000FF"/>
                </w:rPr>
                <w:t>N 945</w:t>
              </w:r>
            </w:hyperlink>
            <w:r>
              <w:rPr>
                <w:color w:val="392C69"/>
              </w:rPr>
              <w:t xml:space="preserve">, от 24.06.2022 </w:t>
            </w:r>
            <w:hyperlink r:id="rId34">
              <w:r>
                <w:rPr>
                  <w:color w:val="0000FF"/>
                </w:rPr>
                <w:t>N 437</w:t>
              </w:r>
            </w:hyperlink>
            <w:r>
              <w:rPr>
                <w:color w:val="392C69"/>
              </w:rPr>
              <w:t>,</w:t>
            </w:r>
          </w:p>
          <w:p w:rsidR="00E122B2" w:rsidRDefault="00E122B2">
            <w:pPr>
              <w:pStyle w:val="ConsPlusNormal"/>
              <w:jc w:val="center"/>
            </w:pPr>
            <w:r>
              <w:rPr>
                <w:color w:val="392C69"/>
              </w:rPr>
              <w:t xml:space="preserve">от 12.12.2022 </w:t>
            </w:r>
            <w:hyperlink r:id="rId35">
              <w:r>
                <w:rPr>
                  <w:color w:val="0000FF"/>
                </w:rPr>
                <w:t>N 912</w:t>
              </w:r>
            </w:hyperlink>
            <w:r>
              <w:rPr>
                <w:color w:val="392C69"/>
              </w:rPr>
              <w:t xml:space="preserve">, от 30.12.2022 </w:t>
            </w:r>
            <w:hyperlink r:id="rId36">
              <w:r>
                <w:rPr>
                  <w:color w:val="0000FF"/>
                </w:rPr>
                <w:t>N 1005</w:t>
              </w:r>
            </w:hyperlink>
            <w:r>
              <w:rPr>
                <w:color w:val="392C69"/>
              </w:rPr>
              <w:t xml:space="preserve">, от 30.12.2022 </w:t>
            </w:r>
            <w:hyperlink r:id="rId37">
              <w:r>
                <w:rPr>
                  <w:color w:val="0000FF"/>
                </w:rPr>
                <w:t>N 1019</w:t>
              </w:r>
            </w:hyperlink>
            <w:r>
              <w:rPr>
                <w:color w:val="392C69"/>
              </w:rPr>
              <w:t>,</w:t>
            </w:r>
          </w:p>
          <w:p w:rsidR="00E122B2" w:rsidRDefault="00E122B2">
            <w:pPr>
              <w:pStyle w:val="ConsPlusNormal"/>
              <w:jc w:val="center"/>
            </w:pPr>
            <w:r>
              <w:rPr>
                <w:color w:val="392C69"/>
              </w:rPr>
              <w:t xml:space="preserve">от 20.02.2023 </w:t>
            </w:r>
            <w:hyperlink r:id="rId38">
              <w:r>
                <w:rPr>
                  <w:color w:val="0000FF"/>
                </w:rPr>
                <w:t>N 118</w:t>
              </w:r>
            </w:hyperlink>
            <w:r>
              <w:rPr>
                <w:color w:val="392C69"/>
              </w:rPr>
              <w:t xml:space="preserve">, от 20.03.2023 </w:t>
            </w:r>
            <w:hyperlink r:id="rId39">
              <w:r>
                <w:rPr>
                  <w:color w:val="0000FF"/>
                </w:rPr>
                <w:t>N 178</w:t>
              </w:r>
            </w:hyperlink>
            <w:r>
              <w:rPr>
                <w:color w:val="392C69"/>
              </w:rPr>
              <w:t xml:space="preserve">, от 06.07.2023 </w:t>
            </w:r>
            <w:hyperlink r:id="rId40">
              <w:r>
                <w:rPr>
                  <w:color w:val="0000FF"/>
                </w:rPr>
                <w:t>N 471</w:t>
              </w:r>
            </w:hyperlink>
            <w:r>
              <w:rPr>
                <w:color w:val="392C69"/>
              </w:rPr>
              <w:t>,</w:t>
            </w:r>
          </w:p>
          <w:p w:rsidR="00E122B2" w:rsidRDefault="00E122B2">
            <w:pPr>
              <w:pStyle w:val="ConsPlusNormal"/>
              <w:jc w:val="center"/>
            </w:pPr>
            <w:r>
              <w:rPr>
                <w:color w:val="392C69"/>
              </w:rPr>
              <w:t xml:space="preserve">от 28.08.2023 </w:t>
            </w:r>
            <w:hyperlink r:id="rId41">
              <w:r>
                <w:rPr>
                  <w:color w:val="0000FF"/>
                </w:rPr>
                <w:t>N 596</w:t>
              </w:r>
            </w:hyperlink>
            <w:r>
              <w:rPr>
                <w:color w:val="392C69"/>
              </w:rPr>
              <w:t xml:space="preserve">, от 11.12.2023 </w:t>
            </w:r>
            <w:hyperlink r:id="rId42">
              <w:r>
                <w:rPr>
                  <w:color w:val="0000FF"/>
                </w:rPr>
                <w:t>N 897</w:t>
              </w:r>
            </w:hyperlink>
            <w:r>
              <w:rPr>
                <w:color w:val="392C69"/>
              </w:rPr>
              <w:t xml:space="preserve">, от 21.12.2023 </w:t>
            </w:r>
            <w:hyperlink r:id="rId43">
              <w:r>
                <w:rPr>
                  <w:color w:val="0000FF"/>
                </w:rPr>
                <w:t>N 948</w:t>
              </w:r>
            </w:hyperlink>
            <w:r>
              <w:rPr>
                <w:color w:val="392C69"/>
              </w:rPr>
              <w:t>,</w:t>
            </w:r>
          </w:p>
          <w:p w:rsidR="00E122B2" w:rsidRDefault="00E122B2">
            <w:pPr>
              <w:pStyle w:val="ConsPlusNormal"/>
              <w:jc w:val="center"/>
            </w:pPr>
            <w:r>
              <w:rPr>
                <w:color w:val="392C69"/>
              </w:rPr>
              <w:t xml:space="preserve">от 09.02.2024 </w:t>
            </w:r>
            <w:hyperlink r:id="rId44">
              <w:r>
                <w:rPr>
                  <w:color w:val="0000FF"/>
                </w:rPr>
                <w:t>N 93</w:t>
              </w:r>
            </w:hyperlink>
            <w:r>
              <w:rPr>
                <w:color w:val="392C69"/>
              </w:rPr>
              <w:t xml:space="preserve">, от 05.04.2024 </w:t>
            </w:r>
            <w:hyperlink r:id="rId45">
              <w:r>
                <w:rPr>
                  <w:color w:val="0000FF"/>
                </w:rPr>
                <w:t>N 232</w:t>
              </w:r>
            </w:hyperlink>
            <w:r>
              <w:rPr>
                <w:color w:val="392C69"/>
              </w:rPr>
              <w:t xml:space="preserve">, от 17.10.2024 </w:t>
            </w:r>
            <w:hyperlink r:id="rId46">
              <w:r>
                <w:rPr>
                  <w:color w:val="0000FF"/>
                </w:rPr>
                <w:t>N 709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r>
    </w:tbl>
    <w:p w:rsidR="00E122B2" w:rsidRDefault="00E122B2">
      <w:pPr>
        <w:pStyle w:val="ConsPlusNormal"/>
      </w:pPr>
    </w:p>
    <w:p w:rsidR="00E122B2" w:rsidRDefault="00E122B2">
      <w:pPr>
        <w:pStyle w:val="ConsPlusNormal"/>
        <w:ind w:firstLine="540"/>
        <w:jc w:val="both"/>
      </w:pPr>
      <w:proofErr w:type="gramStart"/>
      <w:r>
        <w:t xml:space="preserve">В соответствии с постановлениями Правительства Ленинградской области от 29 сентября 2023 года </w:t>
      </w:r>
      <w:hyperlink r:id="rId47">
        <w:r>
          <w:rPr>
            <w:color w:val="0000FF"/>
          </w:rPr>
          <w:t>N 679</w:t>
        </w:r>
      </w:hyperlink>
      <w:r>
        <w:t xml:space="preserve"> "Об утверждении Порядка разработки, реализации и оценки эффективности государственных программ Ленинградской области" и от 24 октября 2023 года </w:t>
      </w:r>
      <w:hyperlink r:id="rId48">
        <w:r>
          <w:rPr>
            <w:color w:val="0000FF"/>
          </w:rPr>
          <w:t>N 731</w:t>
        </w:r>
      </w:hyperlink>
      <w:r>
        <w:t xml:space="preserve"> "Об утверждении Перечня государственных программ Ленинградской области, внесении изменения в постановление Правительства Ленинградской области от 19 февраля 2014 года N 29 и признании утратившими силу отдельных</w:t>
      </w:r>
      <w:proofErr w:type="gramEnd"/>
      <w:r>
        <w:t xml:space="preserve"> постановлений Правительства Ленинградской области" Правительство Ленинградской области постановляет:</w:t>
      </w:r>
    </w:p>
    <w:p w:rsidR="00E122B2" w:rsidRDefault="00E122B2">
      <w:pPr>
        <w:pStyle w:val="ConsPlusNormal"/>
        <w:jc w:val="both"/>
      </w:pPr>
      <w:r>
        <w:t xml:space="preserve">(преамбула в ред. </w:t>
      </w:r>
      <w:hyperlink r:id="rId49">
        <w:r>
          <w:rPr>
            <w:color w:val="0000FF"/>
          </w:rPr>
          <w:t>Постановления</w:t>
        </w:r>
      </w:hyperlink>
      <w:r>
        <w:t xml:space="preserve"> Правительства Ленинградской области от 17.10.2024 N 709)</w:t>
      </w:r>
    </w:p>
    <w:p w:rsidR="00E122B2" w:rsidRDefault="00E122B2">
      <w:pPr>
        <w:pStyle w:val="ConsPlusNormal"/>
      </w:pPr>
    </w:p>
    <w:p w:rsidR="00E122B2" w:rsidRDefault="00E122B2">
      <w:pPr>
        <w:pStyle w:val="ConsPlusNormal"/>
        <w:ind w:firstLine="540"/>
        <w:jc w:val="both"/>
      </w:pPr>
      <w:r>
        <w:t xml:space="preserve">1. Утвердить прилагаемую государственную </w:t>
      </w:r>
      <w:hyperlink w:anchor="P47">
        <w:r>
          <w:rPr>
            <w:color w:val="0000FF"/>
          </w:rPr>
          <w:t>программу</w:t>
        </w:r>
      </w:hyperlink>
      <w:r>
        <w:t xml:space="preserve"> Ленинградской области "Устойчивое общественное развитие в Ленинградской области".</w:t>
      </w:r>
    </w:p>
    <w:p w:rsidR="00E122B2" w:rsidRDefault="00E122B2">
      <w:pPr>
        <w:pStyle w:val="ConsPlusNormal"/>
        <w:spacing w:before="220"/>
        <w:ind w:firstLine="540"/>
        <w:jc w:val="both"/>
      </w:pPr>
      <w:r>
        <w:t xml:space="preserve">2. </w:t>
      </w:r>
      <w:proofErr w:type="gramStart"/>
      <w:r>
        <w:t>Контроль за</w:t>
      </w:r>
      <w:proofErr w:type="gramEnd"/>
      <w:r>
        <w:t xml:space="preserve"> исполнением постановления возложить на вице-губернатора Ленинградской области по внутренней политике.</w:t>
      </w:r>
    </w:p>
    <w:p w:rsidR="00E122B2" w:rsidRDefault="00E122B2">
      <w:pPr>
        <w:pStyle w:val="ConsPlusNormal"/>
        <w:jc w:val="both"/>
      </w:pPr>
      <w:r>
        <w:t>(</w:t>
      </w:r>
      <w:proofErr w:type="gramStart"/>
      <w:r>
        <w:t>в</w:t>
      </w:r>
      <w:proofErr w:type="gramEnd"/>
      <w:r>
        <w:t xml:space="preserve"> ред. </w:t>
      </w:r>
      <w:hyperlink r:id="rId50">
        <w:r>
          <w:rPr>
            <w:color w:val="0000FF"/>
          </w:rPr>
          <w:t>Постановления</w:t>
        </w:r>
      </w:hyperlink>
      <w:r>
        <w:t xml:space="preserve"> Правительства Ленинградской области от 30.12.2021 N 937)</w:t>
      </w:r>
    </w:p>
    <w:p w:rsidR="00E122B2" w:rsidRDefault="00E122B2">
      <w:pPr>
        <w:pStyle w:val="ConsPlusNormal"/>
      </w:pPr>
    </w:p>
    <w:p w:rsidR="00E122B2" w:rsidRDefault="00E122B2">
      <w:pPr>
        <w:pStyle w:val="ConsPlusNormal"/>
        <w:jc w:val="right"/>
      </w:pPr>
      <w:r>
        <w:t>Губернатор</w:t>
      </w:r>
    </w:p>
    <w:p w:rsidR="00E122B2" w:rsidRDefault="00E122B2">
      <w:pPr>
        <w:pStyle w:val="ConsPlusNormal"/>
        <w:jc w:val="right"/>
      </w:pPr>
      <w:r>
        <w:t>Ленинградской области</w:t>
      </w:r>
    </w:p>
    <w:p w:rsidR="00E122B2" w:rsidRDefault="00E122B2">
      <w:pPr>
        <w:pStyle w:val="ConsPlusNormal"/>
        <w:jc w:val="right"/>
      </w:pPr>
      <w:proofErr w:type="spellStart"/>
      <w:r>
        <w:t>А.Дрозденко</w:t>
      </w:r>
      <w:proofErr w:type="spellEnd"/>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0"/>
      </w:pPr>
      <w:r>
        <w:t>УТВЕРЖДЕНА</w:t>
      </w:r>
    </w:p>
    <w:p w:rsidR="00E122B2" w:rsidRDefault="00E122B2">
      <w:pPr>
        <w:pStyle w:val="ConsPlusNormal"/>
        <w:jc w:val="right"/>
      </w:pPr>
      <w:r>
        <w:t>постановлением Правительства</w:t>
      </w:r>
    </w:p>
    <w:p w:rsidR="00E122B2" w:rsidRDefault="00E122B2">
      <w:pPr>
        <w:pStyle w:val="ConsPlusNormal"/>
        <w:jc w:val="right"/>
      </w:pPr>
      <w:r>
        <w:t>Ленинградской области</w:t>
      </w:r>
    </w:p>
    <w:p w:rsidR="00E122B2" w:rsidRDefault="00E122B2">
      <w:pPr>
        <w:pStyle w:val="ConsPlusNormal"/>
        <w:jc w:val="right"/>
      </w:pPr>
      <w:r>
        <w:lastRenderedPageBreak/>
        <w:t>от 14.11.2013 N 399</w:t>
      </w:r>
    </w:p>
    <w:p w:rsidR="00E122B2" w:rsidRDefault="00E122B2">
      <w:pPr>
        <w:pStyle w:val="ConsPlusNormal"/>
        <w:jc w:val="right"/>
      </w:pPr>
      <w:r>
        <w:t>(приложение)</w:t>
      </w:r>
    </w:p>
    <w:p w:rsidR="00E122B2" w:rsidRDefault="00E122B2">
      <w:pPr>
        <w:pStyle w:val="ConsPlusNormal"/>
      </w:pPr>
    </w:p>
    <w:p w:rsidR="00E122B2" w:rsidRDefault="00E122B2">
      <w:pPr>
        <w:pStyle w:val="ConsPlusTitle"/>
        <w:jc w:val="center"/>
      </w:pPr>
      <w:bookmarkStart w:id="1" w:name="P47"/>
      <w:bookmarkEnd w:id="1"/>
      <w:r>
        <w:t>ГОСУДАРСТВЕННАЯ ПРОГРАММА ЛЕНИНГРАДСКОЙ ОБЛАСТИ</w:t>
      </w:r>
    </w:p>
    <w:p w:rsidR="00E122B2" w:rsidRDefault="00E122B2">
      <w:pPr>
        <w:pStyle w:val="ConsPlusTitle"/>
        <w:jc w:val="center"/>
      </w:pPr>
      <w:r>
        <w:t>"УСТОЙЧИВОЕ ОБЩЕСТВЕННОЕ РАЗВИТИЕ В ЛЕНИНГРАДСКОЙ ОБЛАСТИ"</w:t>
      </w:r>
    </w:p>
    <w:p w:rsidR="00E122B2" w:rsidRDefault="00E12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2B2" w:rsidRDefault="00E12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2B2" w:rsidRDefault="00E122B2">
            <w:pPr>
              <w:pStyle w:val="ConsPlusNormal"/>
              <w:jc w:val="center"/>
            </w:pPr>
            <w:r>
              <w:rPr>
                <w:color w:val="392C69"/>
              </w:rPr>
              <w:t>Список изменяющих документов</w:t>
            </w:r>
          </w:p>
          <w:p w:rsidR="00E122B2" w:rsidRDefault="00E122B2">
            <w:pPr>
              <w:pStyle w:val="ConsPlusNormal"/>
              <w:jc w:val="center"/>
            </w:pPr>
            <w:proofErr w:type="gramStart"/>
            <w:r>
              <w:rPr>
                <w:color w:val="392C69"/>
              </w:rPr>
              <w:t>(в ред. Постановлений Правительства Ленинградской области</w:t>
            </w:r>
            <w:proofErr w:type="gramEnd"/>
          </w:p>
          <w:p w:rsidR="00E122B2" w:rsidRDefault="00E122B2">
            <w:pPr>
              <w:pStyle w:val="ConsPlusNormal"/>
              <w:jc w:val="center"/>
            </w:pPr>
            <w:r>
              <w:rPr>
                <w:color w:val="392C69"/>
              </w:rPr>
              <w:t xml:space="preserve">от 09.02.2024 </w:t>
            </w:r>
            <w:hyperlink r:id="rId51">
              <w:r>
                <w:rPr>
                  <w:color w:val="0000FF"/>
                </w:rPr>
                <w:t>N 93</w:t>
              </w:r>
            </w:hyperlink>
            <w:r>
              <w:rPr>
                <w:color w:val="392C69"/>
              </w:rPr>
              <w:t xml:space="preserve">, от 05.04.2024 </w:t>
            </w:r>
            <w:hyperlink r:id="rId52">
              <w:r>
                <w:rPr>
                  <w:color w:val="0000FF"/>
                </w:rPr>
                <w:t>N 232</w:t>
              </w:r>
            </w:hyperlink>
            <w:r>
              <w:rPr>
                <w:color w:val="392C69"/>
              </w:rPr>
              <w:t xml:space="preserve">, от 17.10.2024 </w:t>
            </w:r>
            <w:hyperlink r:id="rId53">
              <w:r>
                <w:rPr>
                  <w:color w:val="0000FF"/>
                </w:rPr>
                <w:t>N 709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r>
    </w:tbl>
    <w:p w:rsidR="00E122B2" w:rsidRDefault="00E122B2">
      <w:pPr>
        <w:pStyle w:val="ConsPlusNormal"/>
        <w:ind w:firstLine="540"/>
        <w:jc w:val="both"/>
      </w:pPr>
    </w:p>
    <w:p w:rsidR="00E122B2" w:rsidRDefault="00E122B2">
      <w:pPr>
        <w:pStyle w:val="ConsPlusTitle"/>
        <w:jc w:val="center"/>
        <w:outlineLvl w:val="1"/>
      </w:pPr>
      <w:r>
        <w:t>1. Оценка текущего состояния сферы реализации</w:t>
      </w:r>
    </w:p>
    <w:p w:rsidR="00E122B2" w:rsidRDefault="00E122B2">
      <w:pPr>
        <w:pStyle w:val="ConsPlusTitle"/>
        <w:jc w:val="center"/>
      </w:pPr>
      <w:r>
        <w:t>государственной программы Ленинградской области</w:t>
      </w:r>
    </w:p>
    <w:p w:rsidR="00E122B2" w:rsidRDefault="00E122B2">
      <w:pPr>
        <w:pStyle w:val="ConsPlusTitle"/>
        <w:jc w:val="center"/>
      </w:pPr>
      <w:r>
        <w:t>"Устойчивое общественное развитие в Ленинградской области"</w:t>
      </w:r>
    </w:p>
    <w:p w:rsidR="00E122B2" w:rsidRDefault="00E122B2">
      <w:pPr>
        <w:pStyle w:val="ConsPlusNormal"/>
      </w:pPr>
    </w:p>
    <w:p w:rsidR="00E122B2" w:rsidRDefault="00E122B2">
      <w:pPr>
        <w:pStyle w:val="ConsPlusNormal"/>
        <w:ind w:firstLine="540"/>
        <w:jc w:val="both"/>
      </w:pPr>
      <w:r>
        <w:t xml:space="preserve">Государственная программа Ленинградской области "Устойчивое общественное развитие в Ленинградской области" (далее - государственная программа) направлена на обеспечение сотрудничества народов, проживающих на территории Ленинградской области, гармонизацию </w:t>
      </w:r>
      <w:proofErr w:type="spellStart"/>
      <w:r>
        <w:t>этноконфессиональных</w:t>
      </w:r>
      <w:proofErr w:type="spellEnd"/>
      <w:r>
        <w:t xml:space="preserve"> отношений, содействие этнокультурному многообразию, формирование и упрочение общероссийской идентичности.</w:t>
      </w:r>
    </w:p>
    <w:p w:rsidR="00E122B2" w:rsidRDefault="00E122B2">
      <w:pPr>
        <w:pStyle w:val="ConsPlusNormal"/>
        <w:spacing w:before="220"/>
        <w:ind w:firstLine="540"/>
        <w:jc w:val="both"/>
      </w:pPr>
      <w:proofErr w:type="gramStart"/>
      <w:r>
        <w:t>Сфера реализации государственной программы включает в себя проведение единой государственной политики в сфере развития гражданского общества, межнациональных и межконфессиональных отношений, международных и межрегиональных связей Ленинградской области, местного самоуправления, издательской и полиграфической деятельности, взаимодействия с политическими партиями, общественными объединениями, иными институтами гражданского общества, средств массовой информации и коммуникаций, молодежной политики в Ленинградской области.</w:t>
      </w:r>
      <w:proofErr w:type="gramEnd"/>
    </w:p>
    <w:p w:rsidR="00E122B2" w:rsidRDefault="00E122B2">
      <w:pPr>
        <w:pStyle w:val="ConsPlusNormal"/>
        <w:spacing w:before="220"/>
        <w:ind w:firstLine="540"/>
        <w:jc w:val="both"/>
      </w:pPr>
      <w:r>
        <w:t>В Ленинградской области, на территории которой проживают представители более 145 национальностей, сохранение единства и поддержка самобытности каждого народа уже многие годы являются важнейшими направлениями работы.</w:t>
      </w:r>
    </w:p>
    <w:p w:rsidR="00E122B2" w:rsidRDefault="00E122B2">
      <w:pPr>
        <w:pStyle w:val="ConsPlusNormal"/>
        <w:spacing w:before="220"/>
        <w:ind w:firstLine="540"/>
        <w:jc w:val="both"/>
      </w:pPr>
      <w:r>
        <w:t xml:space="preserve">Анализ текущей </w:t>
      </w:r>
      <w:proofErr w:type="spellStart"/>
      <w:r>
        <w:t>этноконфессиональной</w:t>
      </w:r>
      <w:proofErr w:type="spellEnd"/>
      <w:r>
        <w:t xml:space="preserve"> ситуации в Ленинградской области говорит о необходимости продолжения системной работы, направленной на поддержание сложившейся стабильной обстановки в сфере межнациональных отношений, опирающейся на ценности традиционных религий, укрепление гражданского и межнационального согласия.</w:t>
      </w:r>
    </w:p>
    <w:p w:rsidR="00E122B2" w:rsidRDefault="00E122B2">
      <w:pPr>
        <w:pStyle w:val="ConsPlusNormal"/>
        <w:spacing w:before="220"/>
        <w:ind w:firstLine="540"/>
        <w:jc w:val="both"/>
      </w:pPr>
      <w:r>
        <w:t xml:space="preserve">Ленинградская область является уникальным регионом, на территории которого издавна проживают коренные малочисленные народы. Вепсы, </w:t>
      </w:r>
      <w:proofErr w:type="spellStart"/>
      <w:r>
        <w:t>водь</w:t>
      </w:r>
      <w:proofErr w:type="spellEnd"/>
      <w:r>
        <w:t xml:space="preserve"> и </w:t>
      </w:r>
      <w:proofErr w:type="spellStart"/>
      <w:r>
        <w:t>ижорцы</w:t>
      </w:r>
      <w:proofErr w:type="spellEnd"/>
      <w:r>
        <w:t>, являясь древним коренным населением Северо-Запада России, официально признаны коренными малочисленными народами Российской Федерации.</w:t>
      </w:r>
    </w:p>
    <w:p w:rsidR="00E122B2" w:rsidRDefault="00E122B2">
      <w:pPr>
        <w:pStyle w:val="ConsPlusNormal"/>
        <w:spacing w:before="220"/>
        <w:ind w:firstLine="540"/>
        <w:jc w:val="both"/>
      </w:pPr>
      <w:proofErr w:type="gramStart"/>
      <w:r>
        <w:t>По состоянию на 1 января 2023 года, в Ленинградской области действуют около 35 некоммерческих организаций, осуществляющих деятельность в сфере межнациональных отношений, в том числе 15 национально-культурных автономий, зарегистрированы 406 религиозных организаций.</w:t>
      </w:r>
      <w:proofErr w:type="gramEnd"/>
    </w:p>
    <w:p w:rsidR="00E122B2" w:rsidRDefault="00E122B2">
      <w:pPr>
        <w:pStyle w:val="ConsPlusNormal"/>
        <w:spacing w:before="220"/>
        <w:ind w:firstLine="540"/>
        <w:jc w:val="both"/>
      </w:pPr>
      <w:proofErr w:type="gramStart"/>
      <w:r>
        <w:t>Важную роль в решении задачи содействия укреплению гражданского единства и гармонизации межнациональных отношений играют поддержка проектов, направленных на усиление гражданского патриотизма, общероссийского гражданского самосознания и гражданской ответственности, взаимного уважения традиций и обычаев народов Российской Федерации, формирование в обществе атмосферы уважения к историческому наследию и культурным ценностям народов России, развитие культуры межнационального общения, основанной на толерантности, уважении чести и национального достоинства</w:t>
      </w:r>
      <w:proofErr w:type="gramEnd"/>
      <w:r>
        <w:t xml:space="preserve"> граждан, духовных и </w:t>
      </w:r>
      <w:r>
        <w:lastRenderedPageBreak/>
        <w:t>нравственных ценностей народов России.</w:t>
      </w:r>
    </w:p>
    <w:p w:rsidR="00E122B2" w:rsidRDefault="00E122B2">
      <w:pPr>
        <w:pStyle w:val="ConsPlusNormal"/>
        <w:spacing w:before="220"/>
        <w:ind w:firstLine="540"/>
        <w:jc w:val="both"/>
      </w:pPr>
      <w:r>
        <w:t xml:space="preserve">Важным условием устойчивого общественного развития Ленинградской области является развитие международных, внешнеэкономических и межрегиональных связей Ленинградской области. </w:t>
      </w:r>
      <w:proofErr w:type="gramStart"/>
      <w:r>
        <w:t>Проводимая по данному направлению работа способствует укреплению и развитию традиционно сложившегося сотрудничества с зарубежными партнерами, выработке новых прагматичных форматов сотрудничества; диверсификации существующих и установлению новых перспективных международных связей; продвижению положительного имиджа Ленинградской области как территории с благоприятными условиями для ведения бизнеса и вложения инвестиций с учетом стратегических приоритетов социально-экономического развития региона.</w:t>
      </w:r>
      <w:proofErr w:type="gramEnd"/>
    </w:p>
    <w:p w:rsidR="00E122B2" w:rsidRDefault="00E122B2">
      <w:pPr>
        <w:pStyle w:val="ConsPlusNormal"/>
        <w:spacing w:before="220"/>
        <w:ind w:firstLine="540"/>
        <w:jc w:val="both"/>
      </w:pPr>
      <w:r>
        <w:t>Взаимодействие с соотечественниками, проживающими за рубежом, является одним из приоритетных направлений развития внешних связей Ленинградской области. В целях системного взаимодействия Ленинградской области с русскоязычной диаспорой осуществляется комплекс мероприятий информационного, культурного, социального и экономического характера, направленных на продвижение и популяризацию русского языка и русской культуры за рубежом, оказание поддержки соотечественникам в защите их прав и сохранении общероссийской культурной идентичности.</w:t>
      </w:r>
    </w:p>
    <w:p w:rsidR="00E122B2" w:rsidRDefault="00E122B2">
      <w:pPr>
        <w:pStyle w:val="ConsPlusNormal"/>
        <w:spacing w:before="220"/>
        <w:ind w:firstLine="540"/>
        <w:jc w:val="both"/>
      </w:pPr>
      <w:r>
        <w:t>Для слаженной работы системы местного самоуправления и компетентного реагирования на происходящие изменения и в связи с необходимостью освоения современных методов решения профессиональных задач ведется подготовка работников органов местного самоуправления Ленинградской области и муниципальных учреждений.</w:t>
      </w:r>
    </w:p>
    <w:p w:rsidR="00E122B2" w:rsidRDefault="00E122B2">
      <w:pPr>
        <w:pStyle w:val="ConsPlusNormal"/>
        <w:jc w:val="both"/>
      </w:pPr>
      <w:r>
        <w:t>(</w:t>
      </w:r>
      <w:proofErr w:type="gramStart"/>
      <w:r>
        <w:t>в</w:t>
      </w:r>
      <w:proofErr w:type="gramEnd"/>
      <w:r>
        <w:t xml:space="preserve"> ред. </w:t>
      </w:r>
      <w:hyperlink r:id="rId54">
        <w:r>
          <w:rPr>
            <w:color w:val="0000FF"/>
          </w:rPr>
          <w:t>Постановления</w:t>
        </w:r>
      </w:hyperlink>
      <w:r>
        <w:t xml:space="preserve"> Правительства Ленинградской области от 17.10.2024 N 709)</w:t>
      </w:r>
    </w:p>
    <w:p w:rsidR="00E122B2" w:rsidRDefault="00E122B2">
      <w:pPr>
        <w:pStyle w:val="ConsPlusNormal"/>
        <w:spacing w:before="220"/>
        <w:ind w:firstLine="540"/>
        <w:jc w:val="both"/>
      </w:pPr>
      <w:r>
        <w:t>Ежегодно не менее 285 человек обучаются по программам повышения квалификации и профессиональной переподготовки. По итогам реализации государственной программы в 2020-2022 годах обучено 907 человек.</w:t>
      </w:r>
    </w:p>
    <w:p w:rsidR="00E122B2" w:rsidRDefault="00E122B2">
      <w:pPr>
        <w:pStyle w:val="ConsPlusNormal"/>
        <w:spacing w:before="220"/>
        <w:ind w:firstLine="540"/>
        <w:jc w:val="both"/>
      </w:pPr>
      <w:r>
        <w:t xml:space="preserve">В Ленинградской области внедрен формат взаимодействия власти и граждан по решению вопросов местного значения, предполагающий непосредственное участие граждан в определении приоритетов расходования бюджетных средств, а также в осуществлении </w:t>
      </w:r>
      <w:proofErr w:type="gramStart"/>
      <w:r>
        <w:t>контроля за</w:t>
      </w:r>
      <w:proofErr w:type="gramEnd"/>
      <w:r>
        <w:t xml:space="preserve"> реализацией прошедших отбор инициативных предложений (инициативное бюджетирование).</w:t>
      </w:r>
    </w:p>
    <w:p w:rsidR="00E122B2" w:rsidRDefault="00E122B2">
      <w:pPr>
        <w:pStyle w:val="ConsPlusNormal"/>
        <w:spacing w:before="220"/>
        <w:ind w:firstLine="540"/>
        <w:jc w:val="both"/>
      </w:pPr>
      <w:r>
        <w:t>Путем широкого вовлечения жителей в процесс непосредственного участия в решении вопросов местного значения посредством государственной поддержки муниципальных образований реализуются инициативные предложения старост, общественных советов в сельских населенных пунктах, не являющихся административными центрами, инициативных комиссий в административных центрах, городских поселках. В ходе реализации государственной программы в 2020-2022 годах реализовано 4424 проекта с участием жителей населенных пунктов Ленинградской области.</w:t>
      </w:r>
    </w:p>
    <w:p w:rsidR="00E122B2" w:rsidRDefault="00E122B2">
      <w:pPr>
        <w:pStyle w:val="ConsPlusNormal"/>
        <w:spacing w:before="220"/>
        <w:ind w:firstLine="540"/>
        <w:jc w:val="both"/>
      </w:pPr>
      <w:r>
        <w:t xml:space="preserve">В целях обеспечения открытости власти и </w:t>
      </w:r>
      <w:proofErr w:type="gramStart"/>
      <w:r>
        <w:t>реализации</w:t>
      </w:r>
      <w:proofErr w:type="gramEnd"/>
      <w:r>
        <w:t xml:space="preserve"> конституционных прав граждан на получение оперативной и достоверной информации обеспечена эффективная поддержка функционирования информационных ресурсов Ленинградской области, широкий, свободный доступ к ним, сохранена стабильная работа редакций, печатных, электронных и сетевых средств массовой информации по информированию населения о приоритетных направлениях региональной политики, организована обратная связь с населением.</w:t>
      </w:r>
    </w:p>
    <w:p w:rsidR="00E122B2" w:rsidRDefault="00E122B2">
      <w:pPr>
        <w:pStyle w:val="ConsPlusNormal"/>
        <w:spacing w:before="220"/>
        <w:ind w:firstLine="540"/>
        <w:jc w:val="both"/>
      </w:pPr>
      <w:r>
        <w:t>В 2023 году была оказана поддержка 58 средствам массовой информации, из них: одна федеральная телепрограмма, один региональный телеканал, одна региональная газета, 22 районных газеты, 11 районных телеканалов, девять районных радиоканалов и 13 сетевых СМИ.</w:t>
      </w:r>
    </w:p>
    <w:p w:rsidR="00E122B2" w:rsidRDefault="00E122B2">
      <w:pPr>
        <w:pStyle w:val="ConsPlusNormal"/>
        <w:spacing w:before="220"/>
        <w:ind w:firstLine="540"/>
        <w:jc w:val="both"/>
      </w:pPr>
      <w:r>
        <w:t xml:space="preserve">С учетом тенденций, сложившихся на рынке </w:t>
      </w:r>
      <w:proofErr w:type="spellStart"/>
      <w:r>
        <w:t>медиапотребления</w:t>
      </w:r>
      <w:proofErr w:type="spellEnd"/>
      <w:r>
        <w:t xml:space="preserve">, расширение информационных возможностей и увеличение аудитории действующих средств массовой </w:t>
      </w:r>
      <w:r>
        <w:lastRenderedPageBreak/>
        <w:t>информации требуют повышения качества информации, ее оперативного доведения до населения, сохранения и увеличения объемов выпуска продукции средств массовой информации, освоения новых форматов в области доведения и продвижения информации в сети Интернет.</w:t>
      </w:r>
    </w:p>
    <w:p w:rsidR="00E122B2" w:rsidRDefault="00E122B2">
      <w:pPr>
        <w:pStyle w:val="ConsPlusNormal"/>
        <w:spacing w:before="220"/>
        <w:ind w:firstLine="540"/>
        <w:jc w:val="both"/>
      </w:pPr>
      <w:r>
        <w:t>В Ленинградской области обеспечен высокий уровень оказания услуг в сфере защиты прав потребителей. Основной проблемой в данной сфере является низкая правовая грамотность населения и хозяйствующих субъектов, а также недостаточная информированность граждан о механизмах реализации своих прав.</w:t>
      </w:r>
    </w:p>
    <w:p w:rsidR="00E122B2" w:rsidRDefault="00E122B2">
      <w:pPr>
        <w:pStyle w:val="ConsPlusNormal"/>
        <w:spacing w:before="220"/>
        <w:ind w:firstLine="540"/>
        <w:jc w:val="both"/>
      </w:pPr>
      <w:r>
        <w:t>В ходе реализации государственной программы в 2020-2022 годах населению по вопросам защиты прав потребителей в информационно-консультационных центрах муниципальных образований Ленинградской области оказано 10440 консультаций.</w:t>
      </w:r>
    </w:p>
    <w:p w:rsidR="00E122B2" w:rsidRDefault="00E122B2">
      <w:pPr>
        <w:pStyle w:val="ConsPlusNormal"/>
        <w:spacing w:before="220"/>
        <w:ind w:firstLine="540"/>
        <w:jc w:val="both"/>
      </w:pPr>
      <w:r>
        <w:t>В целях развития человеческого капитала, расширения благотворительной деятельности и добровольчества, решения актуальных социальных задач в Ленинградской области активно привлекаются социально ориентированные некоммерческие организации. В 2020-2022 годах поддержано 176 проектов социально ориентированных некоммерческих организаций.</w:t>
      </w:r>
    </w:p>
    <w:p w:rsidR="00E122B2" w:rsidRDefault="00E122B2">
      <w:pPr>
        <w:pStyle w:val="ConsPlusNormal"/>
        <w:spacing w:before="220"/>
        <w:ind w:firstLine="540"/>
        <w:jc w:val="both"/>
      </w:pPr>
      <w:proofErr w:type="gramStart"/>
      <w:r>
        <w:t>В Ленинградской области в целом сложилась и действует система формирования и реализации молодежной политики на региональном и муниципальном уровнях.</w:t>
      </w:r>
      <w:proofErr w:type="gramEnd"/>
    </w:p>
    <w:p w:rsidR="00E122B2" w:rsidRDefault="00E122B2">
      <w:pPr>
        <w:pStyle w:val="ConsPlusNormal"/>
        <w:spacing w:before="220"/>
        <w:ind w:firstLine="540"/>
        <w:jc w:val="both"/>
      </w:pPr>
      <w:r>
        <w:t>Ежегодно проводятся форумы с единой тематикой патриотического воспитания: патриотический "Актуальные вопросы патриотического воспитания" и образовательный "Ладога". В 2020-2022 годах в добровольческую деятельность вовлечено 441800 граждан; в 2022 году проведено 15 военно-патриотических смен с общим количеством участников 1081 человек.</w:t>
      </w:r>
    </w:p>
    <w:p w:rsidR="00E122B2" w:rsidRDefault="00E122B2">
      <w:pPr>
        <w:pStyle w:val="ConsPlusNormal"/>
        <w:spacing w:before="220"/>
        <w:ind w:firstLine="540"/>
        <w:jc w:val="both"/>
      </w:pPr>
      <w:r>
        <w:t>Проводятся более ста патриотических мероприятий и акций в год, в том числе посвященные памятным датам и событиям, приуроченные к официальным государственным праздникам, мероприятия по увековечиванию памяти погибших при защите Отечества.</w:t>
      </w:r>
    </w:p>
    <w:p w:rsidR="00E122B2" w:rsidRDefault="00E122B2">
      <w:pPr>
        <w:pStyle w:val="ConsPlusNormal"/>
        <w:spacing w:before="220"/>
        <w:ind w:firstLine="540"/>
        <w:jc w:val="both"/>
      </w:pPr>
      <w:r>
        <w:t>Обеспечивается деятельность государственных учреждений по проведению просветительской и организационно-методической работы, направленной на патриотическое воспитание молодежи Ленинградской области, в 2023 году подготовлено семь методических пособий.</w:t>
      </w:r>
    </w:p>
    <w:p w:rsidR="00E122B2" w:rsidRDefault="00E122B2">
      <w:pPr>
        <w:pStyle w:val="ConsPlusNormal"/>
        <w:spacing w:before="220"/>
        <w:ind w:firstLine="540"/>
        <w:jc w:val="both"/>
      </w:pPr>
      <w:r>
        <w:t>Предоставляется премия Губернатора Ленинградской области для поддержки талантливой молодежи.</w:t>
      </w:r>
    </w:p>
    <w:p w:rsidR="00E122B2" w:rsidRDefault="00E122B2">
      <w:pPr>
        <w:pStyle w:val="ConsPlusNormal"/>
        <w:spacing w:before="220"/>
        <w:ind w:firstLine="540"/>
        <w:jc w:val="both"/>
      </w:pPr>
      <w:r>
        <w:t>Во исполнение решения Президента Российской Федерации в Ленинградской области создан Центр военно-патриотического воспитания молодежи "Авангард" (филиал государственного учреждения Центра "Молодежный").</w:t>
      </w:r>
    </w:p>
    <w:p w:rsidR="00E122B2" w:rsidRDefault="00E122B2">
      <w:pPr>
        <w:pStyle w:val="ConsPlusNormal"/>
        <w:spacing w:before="220"/>
        <w:ind w:firstLine="540"/>
        <w:jc w:val="both"/>
      </w:pPr>
      <w:r>
        <w:t>С 1 января 2022 года определен уполномоченный орган в сфере увековечения памяти погибших при защите Отечества - комитет по молодежной политике Ленинградской области и утвержден порядок проведения поисковой работы на территории Ленинградской области.</w:t>
      </w:r>
    </w:p>
    <w:p w:rsidR="00E122B2" w:rsidRDefault="00E122B2">
      <w:pPr>
        <w:pStyle w:val="ConsPlusNormal"/>
        <w:spacing w:before="220"/>
        <w:ind w:firstLine="540"/>
        <w:jc w:val="both"/>
      </w:pPr>
      <w:r>
        <w:t>Ежегодно в поисковой работе на территории Ленинградской области принимают участие около 2500 человек из многих регионов России, проводятся крупные поисковые экспедиции. Комитетом по молодежной политике Ленинградской области обеспечивается проведение торжественно-траурных церемоний захоронения останков, обнаруженных в ходе поисковой работы.</w:t>
      </w:r>
    </w:p>
    <w:p w:rsidR="00E122B2" w:rsidRDefault="00E122B2">
      <w:pPr>
        <w:pStyle w:val="ConsPlusNormal"/>
        <w:spacing w:before="220"/>
        <w:ind w:firstLine="540"/>
        <w:jc w:val="both"/>
      </w:pPr>
      <w:r>
        <w:t>Завершается реконструкция второй очереди здания центра досуговых, оздоровительных и учебных программ "Молодежный".</w:t>
      </w:r>
    </w:p>
    <w:p w:rsidR="00E122B2" w:rsidRDefault="00E122B2">
      <w:pPr>
        <w:pStyle w:val="ConsPlusNormal"/>
        <w:spacing w:before="220"/>
        <w:ind w:firstLine="540"/>
        <w:jc w:val="both"/>
      </w:pPr>
      <w:r>
        <w:t xml:space="preserve">Эффективная реализация государственной молодежной политики в Ленинградской области </w:t>
      </w:r>
      <w:r>
        <w:lastRenderedPageBreak/>
        <w:t>обеспечивает создание условий для развития молодежи, ее самореализации в различных сферах жизнедеятельности (в 2023 году в Ленинградской области создано 29 многофункциональных молодежных центров), гражданско-патриотическое и духовно-нравственное воспитание молодых граждан в целях достижения устойчивого социально-экономического развития.</w:t>
      </w:r>
    </w:p>
    <w:p w:rsidR="00E122B2" w:rsidRDefault="00E122B2">
      <w:pPr>
        <w:pStyle w:val="ConsPlusNormal"/>
      </w:pPr>
    </w:p>
    <w:p w:rsidR="00E122B2" w:rsidRDefault="00E122B2">
      <w:pPr>
        <w:pStyle w:val="ConsPlusTitle"/>
        <w:jc w:val="center"/>
        <w:outlineLvl w:val="1"/>
      </w:pPr>
      <w:r>
        <w:t>2. Приоритеты и цели государственной политики</w:t>
      </w:r>
    </w:p>
    <w:p w:rsidR="00E122B2" w:rsidRDefault="00E122B2">
      <w:pPr>
        <w:pStyle w:val="ConsPlusTitle"/>
        <w:jc w:val="center"/>
      </w:pPr>
      <w:r>
        <w:t>в сфере реализации государственной программы</w:t>
      </w:r>
    </w:p>
    <w:p w:rsidR="00E122B2" w:rsidRDefault="00E122B2">
      <w:pPr>
        <w:pStyle w:val="ConsPlusNormal"/>
      </w:pPr>
    </w:p>
    <w:p w:rsidR="00E122B2" w:rsidRDefault="00E122B2">
      <w:pPr>
        <w:pStyle w:val="ConsPlusNormal"/>
        <w:ind w:firstLine="540"/>
        <w:jc w:val="both"/>
      </w:pPr>
      <w:r>
        <w:t>Приоритеты и цели государственной политики в сфере реализации государственной программы отражены в следующих правовых актах:</w:t>
      </w:r>
    </w:p>
    <w:p w:rsidR="00E122B2" w:rsidRDefault="00E122B2">
      <w:pPr>
        <w:pStyle w:val="ConsPlusNormal"/>
        <w:spacing w:before="220"/>
        <w:ind w:firstLine="540"/>
        <w:jc w:val="both"/>
      </w:pPr>
      <w:hyperlink r:id="rId55">
        <w:r>
          <w:rPr>
            <w:color w:val="0000FF"/>
          </w:rPr>
          <w:t>Закон</w:t>
        </w:r>
      </w:hyperlink>
      <w:r>
        <w:t xml:space="preserve"> Российской Федерации от 27 декабря 1991 года N 2124-1 "О средствах массовой информации";</w:t>
      </w:r>
    </w:p>
    <w:p w:rsidR="00E122B2" w:rsidRDefault="00E122B2">
      <w:pPr>
        <w:pStyle w:val="ConsPlusNormal"/>
        <w:spacing w:before="220"/>
        <w:ind w:firstLine="540"/>
        <w:jc w:val="both"/>
      </w:pPr>
      <w:hyperlink r:id="rId56">
        <w:r>
          <w:rPr>
            <w:color w:val="0000FF"/>
          </w:rPr>
          <w:t>Закон</w:t>
        </w:r>
      </w:hyperlink>
      <w:r>
        <w:t xml:space="preserve"> Российской Федерации от 7 февраля 1992 года N 2300-1 "О защите прав потребителей";</w:t>
      </w:r>
    </w:p>
    <w:p w:rsidR="00E122B2" w:rsidRDefault="00E122B2">
      <w:pPr>
        <w:pStyle w:val="ConsPlusNormal"/>
        <w:spacing w:before="220"/>
        <w:ind w:firstLine="540"/>
        <w:jc w:val="both"/>
      </w:pPr>
      <w:r>
        <w:t xml:space="preserve">Федеральный </w:t>
      </w:r>
      <w:hyperlink r:id="rId57">
        <w:r>
          <w:rPr>
            <w:color w:val="0000FF"/>
          </w:rPr>
          <w:t>закон</w:t>
        </w:r>
      </w:hyperlink>
      <w:r>
        <w:t xml:space="preserve"> от 12 января 1996 года N 7-ФЗ "О некоммерческих организациях";</w:t>
      </w:r>
    </w:p>
    <w:p w:rsidR="00E122B2" w:rsidRDefault="00E122B2">
      <w:pPr>
        <w:pStyle w:val="ConsPlusNormal"/>
        <w:spacing w:before="220"/>
        <w:ind w:firstLine="540"/>
        <w:jc w:val="both"/>
      </w:pPr>
      <w:r>
        <w:t xml:space="preserve">Федеральный </w:t>
      </w:r>
      <w:hyperlink r:id="rId58">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E122B2" w:rsidRDefault="00E122B2">
      <w:pPr>
        <w:pStyle w:val="ConsPlusNormal"/>
        <w:spacing w:before="220"/>
        <w:ind w:firstLine="540"/>
        <w:jc w:val="both"/>
      </w:pPr>
      <w:r>
        <w:t xml:space="preserve">Федеральный </w:t>
      </w:r>
      <w:hyperlink r:id="rId59">
        <w:r>
          <w:rPr>
            <w:color w:val="0000FF"/>
          </w:rPr>
          <w:t>закон</w:t>
        </w:r>
      </w:hyperlink>
      <w:r>
        <w:t xml:space="preserve"> от 30 декабря 2020 года N 489-ФЗ "О молодежной политике в Российской Федерации";</w:t>
      </w:r>
    </w:p>
    <w:p w:rsidR="00E122B2" w:rsidRDefault="00E122B2">
      <w:pPr>
        <w:pStyle w:val="ConsPlusNormal"/>
        <w:spacing w:before="220"/>
        <w:ind w:firstLine="540"/>
        <w:jc w:val="both"/>
      </w:pPr>
      <w:hyperlink r:id="rId60">
        <w:r>
          <w:rPr>
            <w:color w:val="0000FF"/>
          </w:rPr>
          <w:t>Стратегия</w:t>
        </w:r>
      </w:hyperlink>
      <w:r>
        <w:t xml:space="preserve"> государственной национальной политики Российской Федерации на период до 2025 года, утвержденная Указом Президента Российской Федерации от 19 декабря 2012 года N 1666;</w:t>
      </w:r>
    </w:p>
    <w:p w:rsidR="00E122B2" w:rsidRDefault="00E122B2">
      <w:pPr>
        <w:pStyle w:val="ConsPlusNormal"/>
        <w:spacing w:before="220"/>
        <w:ind w:firstLine="540"/>
        <w:jc w:val="both"/>
      </w:pPr>
      <w:hyperlink r:id="rId61">
        <w:r>
          <w:rPr>
            <w:color w:val="0000FF"/>
          </w:rPr>
          <w:t>Стратегия</w:t>
        </w:r>
      </w:hyperlink>
      <w:r>
        <w:t xml:space="preserve"> развития информационного общества в Российской Федерации на 2017-2030 годы, утвержденная Указом Президента Российской Федерации от 9 мая 2017 года N 203;</w:t>
      </w:r>
    </w:p>
    <w:p w:rsidR="00E122B2" w:rsidRDefault="00E122B2">
      <w:pPr>
        <w:pStyle w:val="ConsPlusNormal"/>
        <w:spacing w:before="220"/>
        <w:ind w:firstLine="540"/>
        <w:jc w:val="both"/>
      </w:pPr>
      <w:r>
        <w:t xml:space="preserve">Национальные цели и стратегические задачи развития Российской Федерации на период до 2024 года, утвержденные </w:t>
      </w:r>
      <w:hyperlink r:id="rId62">
        <w:r>
          <w:rPr>
            <w:color w:val="0000FF"/>
          </w:rPr>
          <w:t>Указом</w:t>
        </w:r>
      </w:hyperlink>
      <w:r>
        <w:t xml:space="preserve"> Президента Российской Федерации от 7 мая 2018 года N 204;</w:t>
      </w:r>
    </w:p>
    <w:p w:rsidR="00E122B2" w:rsidRDefault="00E122B2">
      <w:pPr>
        <w:pStyle w:val="ConsPlusNormal"/>
        <w:spacing w:before="220"/>
        <w:ind w:firstLine="540"/>
        <w:jc w:val="both"/>
      </w:pPr>
      <w:r>
        <w:t xml:space="preserve">Национальные цели, развития Российской Федерации на период до 2030 года и на перспективу до 2036 года, определенные </w:t>
      </w:r>
      <w:hyperlink r:id="rId63">
        <w:r>
          <w:rPr>
            <w:color w:val="0000FF"/>
          </w:rPr>
          <w:t>Указом</w:t>
        </w:r>
      </w:hyperlink>
      <w:r>
        <w:t xml:space="preserve"> Президента Российской Федерации от 7 мая 2024 года N 309;</w:t>
      </w:r>
    </w:p>
    <w:p w:rsidR="00E122B2" w:rsidRDefault="00E122B2">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17.10.2024 N 709)</w:t>
      </w:r>
    </w:p>
    <w:p w:rsidR="00E122B2" w:rsidRDefault="00E122B2">
      <w:pPr>
        <w:pStyle w:val="ConsPlusNormal"/>
        <w:spacing w:before="220"/>
        <w:ind w:firstLine="540"/>
        <w:jc w:val="both"/>
      </w:pPr>
      <w:hyperlink r:id="rId65">
        <w:r>
          <w:rPr>
            <w:color w:val="0000FF"/>
          </w:rPr>
          <w:t>Основы</w:t>
        </w:r>
      </w:hyperlink>
      <w:r>
        <w:t xml:space="preserve">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года N 809;</w:t>
      </w:r>
    </w:p>
    <w:p w:rsidR="00E122B2" w:rsidRDefault="00E122B2">
      <w:pPr>
        <w:pStyle w:val="ConsPlusNormal"/>
        <w:spacing w:before="220"/>
        <w:ind w:firstLine="540"/>
        <w:jc w:val="both"/>
      </w:pPr>
      <w:hyperlink r:id="rId66">
        <w:r>
          <w:rPr>
            <w:color w:val="0000FF"/>
          </w:rPr>
          <w:t>Концепция</w:t>
        </w:r>
      </w:hyperlink>
      <w:r>
        <w:t xml:space="preserve"> гуманитарной политики Российской Федерации за рубежом, утвержденная Указом Президента Российской Федерации от 5 сентября 2022 года N 611;</w:t>
      </w:r>
    </w:p>
    <w:p w:rsidR="00E122B2" w:rsidRDefault="00E122B2">
      <w:pPr>
        <w:pStyle w:val="ConsPlusNormal"/>
        <w:spacing w:before="220"/>
        <w:ind w:firstLine="540"/>
        <w:jc w:val="both"/>
      </w:pPr>
      <w:hyperlink r:id="rId67">
        <w:r>
          <w:rPr>
            <w:color w:val="0000FF"/>
          </w:rPr>
          <w:t>Концепция</w:t>
        </w:r>
      </w:hyperlink>
      <w:r>
        <w:t xml:space="preserve"> внешней политики Российской Федерации, утвержденная Указом Президента Российской Федерации от 31 марта 2023 года N 229;</w:t>
      </w:r>
    </w:p>
    <w:p w:rsidR="00E122B2" w:rsidRDefault="00E122B2">
      <w:pPr>
        <w:pStyle w:val="ConsPlusNormal"/>
        <w:spacing w:before="220"/>
        <w:ind w:firstLine="540"/>
        <w:jc w:val="both"/>
      </w:pPr>
      <w:hyperlink r:id="rId68">
        <w:r>
          <w:rPr>
            <w:color w:val="0000FF"/>
          </w:rPr>
          <w:t>Указ</w:t>
        </w:r>
      </w:hyperlink>
      <w:r>
        <w:t xml:space="preserve"> Президента Российской Федерации от 25 августа 2023 года N 642 "Об усилении координации внешнеэкономических связей субъектов Российской Федерации";</w:t>
      </w:r>
    </w:p>
    <w:p w:rsidR="00E122B2" w:rsidRDefault="00E122B2">
      <w:pPr>
        <w:pStyle w:val="ConsPlusNormal"/>
        <w:spacing w:before="220"/>
        <w:ind w:firstLine="540"/>
        <w:jc w:val="both"/>
      </w:pPr>
      <w:r>
        <w:t xml:space="preserve">Государственная </w:t>
      </w:r>
      <w:hyperlink r:id="rId69">
        <w:r>
          <w:rPr>
            <w:color w:val="0000FF"/>
          </w:rPr>
          <w:t>программа</w:t>
        </w:r>
      </w:hyperlink>
      <w:r>
        <w:t xml:space="preserve"> Российской Федерации "Реализация государственной национальной политики", утвержденная постановлением Правительства Российской Федерации от 29 декабря 2016 года N 1532;</w:t>
      </w:r>
    </w:p>
    <w:p w:rsidR="00E122B2" w:rsidRDefault="00E122B2">
      <w:pPr>
        <w:pStyle w:val="ConsPlusNormal"/>
        <w:spacing w:before="220"/>
        <w:ind w:firstLine="540"/>
        <w:jc w:val="both"/>
      </w:pPr>
      <w:r>
        <w:lastRenderedPageBreak/>
        <w:t xml:space="preserve">Государственная </w:t>
      </w:r>
      <w:hyperlink r:id="rId70">
        <w:r>
          <w:rPr>
            <w:color w:val="0000FF"/>
          </w:rPr>
          <w:t>программа</w:t>
        </w:r>
      </w:hyperlink>
      <w:r>
        <w:t xml:space="preserve"> Российской Федерации "Развитие образования", утвержденная постановлением Правительства Российской Федерации от 26 декабря 2017 года N 1642;</w:t>
      </w:r>
    </w:p>
    <w:p w:rsidR="00E122B2" w:rsidRDefault="00E122B2">
      <w:pPr>
        <w:pStyle w:val="ConsPlusNormal"/>
        <w:spacing w:before="220"/>
        <w:ind w:firstLine="540"/>
        <w:jc w:val="both"/>
      </w:pPr>
      <w:hyperlink r:id="rId71">
        <w:r>
          <w:rPr>
            <w:color w:val="0000FF"/>
          </w:rPr>
          <w:t>Концепция</w:t>
        </w:r>
      </w:hyperlink>
      <w:r>
        <w:t xml:space="preserve"> развития добровольчества (</w:t>
      </w:r>
      <w:proofErr w:type="spellStart"/>
      <w:r>
        <w:t>волонтерства</w:t>
      </w:r>
      <w:proofErr w:type="spellEnd"/>
      <w:r>
        <w:t>) в Российской Федерации до 2025 года, утвержденная распоряжением Правительства Российской Федерации от 27 декабря 2018 года N 2950-р;</w:t>
      </w:r>
    </w:p>
    <w:p w:rsidR="00E122B2" w:rsidRDefault="00E122B2">
      <w:pPr>
        <w:pStyle w:val="ConsPlusNormal"/>
        <w:spacing w:before="220"/>
        <w:ind w:firstLine="540"/>
        <w:jc w:val="both"/>
      </w:pPr>
      <w:hyperlink r:id="rId72">
        <w:r>
          <w:rPr>
            <w:color w:val="0000FF"/>
          </w:rPr>
          <w:t>Стратегия</w:t>
        </w:r>
      </w:hyperlink>
      <w:r>
        <w:t xml:space="preserve"> социально-экономического развития Ленинградской области до 2030 года, утвержденная областным законом от 8 августа 2016 года N 76-оз.</w:t>
      </w:r>
    </w:p>
    <w:p w:rsidR="00E122B2" w:rsidRDefault="00E122B2">
      <w:pPr>
        <w:pStyle w:val="ConsPlusNormal"/>
        <w:spacing w:before="220"/>
        <w:ind w:firstLine="540"/>
        <w:jc w:val="both"/>
      </w:pPr>
      <w:r>
        <w:t>Основными целями государственной политики в сфере реализации государственной программы являются:</w:t>
      </w:r>
    </w:p>
    <w:p w:rsidR="00E122B2" w:rsidRDefault="00E122B2">
      <w:pPr>
        <w:pStyle w:val="ConsPlusNormal"/>
        <w:spacing w:before="220"/>
        <w:ind w:firstLine="540"/>
        <w:jc w:val="both"/>
      </w:pPr>
      <w:r>
        <w:t>укрепление национального согласия, обеспечение политической и социальной стабильности, развитие демократических институтов;</w:t>
      </w:r>
    </w:p>
    <w:p w:rsidR="00E122B2" w:rsidRDefault="00E122B2">
      <w:pPr>
        <w:pStyle w:val="ConsPlusNormal"/>
        <w:spacing w:before="220"/>
        <w:ind w:firstLine="540"/>
        <w:jc w:val="both"/>
      </w:pPr>
      <w: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122B2" w:rsidRDefault="00E122B2">
      <w:pPr>
        <w:pStyle w:val="ConsPlusNormal"/>
        <w:spacing w:before="220"/>
        <w:ind w:firstLine="540"/>
        <w:jc w:val="both"/>
      </w:pPr>
      <w:r>
        <w:t>укрепление общероссийской гражданской идентичности и единства;</w:t>
      </w:r>
    </w:p>
    <w:p w:rsidR="00E122B2" w:rsidRDefault="00E122B2">
      <w:pPr>
        <w:pStyle w:val="ConsPlusNormal"/>
        <w:spacing w:before="220"/>
        <w:ind w:firstLine="540"/>
        <w:jc w:val="both"/>
      </w:pPr>
      <w:r>
        <w:t>сохранение и поддержка этнокультурного и языкового многообразия, традиционных российских духовно-нравственных ценностей как основы российского общества;</w:t>
      </w:r>
    </w:p>
    <w:p w:rsidR="00E122B2" w:rsidRDefault="00E122B2">
      <w:pPr>
        <w:pStyle w:val="ConsPlusNormal"/>
        <w:spacing w:before="220"/>
        <w:ind w:firstLine="540"/>
        <w:jc w:val="both"/>
      </w:pPr>
      <w:r>
        <w:t>сохранение русского языка как государственного языка Российской Федерации и языка межнационального общения;</w:t>
      </w:r>
    </w:p>
    <w:p w:rsidR="00E122B2" w:rsidRDefault="00E122B2">
      <w:pPr>
        <w:pStyle w:val="ConsPlusNormal"/>
        <w:spacing w:before="220"/>
        <w:ind w:firstLine="540"/>
        <w:jc w:val="both"/>
      </w:pPr>
      <w:r>
        <w:t>гармонизация межнациональных (межэтнических) отношений, профилактика экстремизма и предупреждение конфликтов на национальной и религиозной почве;</w:t>
      </w:r>
    </w:p>
    <w:p w:rsidR="00E122B2" w:rsidRDefault="00E122B2">
      <w:pPr>
        <w:pStyle w:val="ConsPlusNormal"/>
        <w:spacing w:before="220"/>
        <w:ind w:firstLine="540"/>
        <w:jc w:val="both"/>
      </w:pPr>
      <w:r>
        <w:t>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межрелигиозного мира и согласия;</w:t>
      </w:r>
    </w:p>
    <w:p w:rsidR="00E122B2" w:rsidRDefault="00E122B2">
      <w:pPr>
        <w:pStyle w:val="ConsPlusNormal"/>
        <w:spacing w:before="220"/>
        <w:ind w:firstLine="540"/>
        <w:jc w:val="both"/>
      </w:pPr>
      <w:r>
        <w:t>успешная социальная и культурная адаптация иностранных граждан;</w:t>
      </w:r>
    </w:p>
    <w:p w:rsidR="00E122B2" w:rsidRDefault="00E122B2">
      <w:pPr>
        <w:pStyle w:val="ConsPlusNormal"/>
        <w:spacing w:before="220"/>
        <w:ind w:firstLine="540"/>
        <w:jc w:val="both"/>
      </w:pPr>
      <w:r>
        <w:t>соблюдение прав коренных малочисленных народов;</w:t>
      </w:r>
    </w:p>
    <w:p w:rsidR="00E122B2" w:rsidRDefault="00E122B2">
      <w:pPr>
        <w:pStyle w:val="ConsPlusNormal"/>
        <w:spacing w:before="220"/>
        <w:ind w:firstLine="540"/>
        <w:jc w:val="both"/>
      </w:pPr>
      <w:r>
        <w:t>содействие созданию благоприятных внешних условий для устойчивого роста и повышения конкурентоспособности экономики, повышения уровня и качества жизни населения;</w:t>
      </w:r>
    </w:p>
    <w:p w:rsidR="00E122B2" w:rsidRDefault="00E122B2">
      <w:pPr>
        <w:pStyle w:val="ConsPlusNormal"/>
        <w:spacing w:before="220"/>
        <w:ind w:firstLine="540"/>
        <w:jc w:val="both"/>
      </w:pPr>
      <w:r>
        <w:t>развитие двусторонних и многосторонних отношений взаимовыгодного и равноправного партнерства с субъектами иностранных федеративных государств, административно-территориальными образованиями и органами государственной власти иностранных государств в установленном порядке, международными организациями, взаимодействия с субъектами Российской Федерации, а также поддержка соотечественников, проживающих за рубежом;</w:t>
      </w:r>
    </w:p>
    <w:p w:rsidR="00E122B2" w:rsidRDefault="00E122B2">
      <w:pPr>
        <w:pStyle w:val="ConsPlusNormal"/>
        <w:spacing w:before="220"/>
        <w:ind w:firstLine="540"/>
        <w:jc w:val="both"/>
      </w:pPr>
      <w: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 в молодежной среде;</w:t>
      </w:r>
    </w:p>
    <w:p w:rsidR="00E122B2" w:rsidRDefault="00E122B2">
      <w:pPr>
        <w:pStyle w:val="ConsPlusNormal"/>
        <w:spacing w:before="220"/>
        <w:ind w:firstLine="540"/>
        <w:jc w:val="both"/>
      </w:pPr>
      <w:r>
        <w:t xml:space="preserve">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w:t>
      </w:r>
      <w:r>
        <w:lastRenderedPageBreak/>
        <w:t>и восприимчивой к новым созидательным идеям;</w:t>
      </w:r>
    </w:p>
    <w:p w:rsidR="00E122B2" w:rsidRDefault="00E122B2">
      <w:pPr>
        <w:pStyle w:val="ConsPlusNormal"/>
        <w:spacing w:before="220"/>
        <w:ind w:firstLine="540"/>
        <w:jc w:val="both"/>
      </w:pPr>
      <w:r>
        <w:t>защита прав и законных интересов молодежи;</w:t>
      </w:r>
    </w:p>
    <w:p w:rsidR="00E122B2" w:rsidRDefault="00E122B2">
      <w:pPr>
        <w:pStyle w:val="ConsPlusNormal"/>
        <w:spacing w:before="220"/>
        <w:ind w:firstLine="540"/>
        <w:jc w:val="both"/>
      </w:pPr>
      <w:r>
        <w:t>расширение возможностей для самореализации молодежи;</w:t>
      </w:r>
    </w:p>
    <w:p w:rsidR="00E122B2" w:rsidRDefault="00E122B2">
      <w:pPr>
        <w:pStyle w:val="ConsPlusNormal"/>
        <w:spacing w:before="220"/>
        <w:ind w:firstLine="540"/>
        <w:jc w:val="both"/>
      </w:pPr>
      <w:r>
        <w:t>содействие развитию и распространению добровольческой (волонтерской) деятельности;</w:t>
      </w:r>
    </w:p>
    <w:p w:rsidR="00E122B2" w:rsidRDefault="00E122B2">
      <w:pPr>
        <w:pStyle w:val="ConsPlusNormal"/>
        <w:spacing w:before="220"/>
        <w:ind w:firstLine="540"/>
        <w:jc w:val="both"/>
      </w:pPr>
      <w:r>
        <w:t>реализация государственной молодежной политики,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E122B2" w:rsidRDefault="00E122B2">
      <w:pPr>
        <w:pStyle w:val="ConsPlusNormal"/>
        <w:spacing w:before="220"/>
        <w:ind w:firstLine="540"/>
        <w:jc w:val="both"/>
      </w:pPr>
      <w:r>
        <w:t>Основные векторы реализации приоритетов, определенные на федеральном уровне, учтены при формировании государственной программы в соответствии со спецификой Ленинградской области.</w:t>
      </w:r>
    </w:p>
    <w:p w:rsidR="00E122B2" w:rsidRDefault="00E122B2">
      <w:pPr>
        <w:pStyle w:val="ConsPlusNormal"/>
      </w:pPr>
    </w:p>
    <w:p w:rsidR="00E122B2" w:rsidRDefault="00E122B2">
      <w:pPr>
        <w:pStyle w:val="ConsPlusTitle"/>
        <w:jc w:val="center"/>
        <w:outlineLvl w:val="1"/>
      </w:pPr>
      <w:r>
        <w:t>3. Сведения о взаимосвязи со стратегическими приоритетами,</w:t>
      </w:r>
    </w:p>
    <w:p w:rsidR="00E122B2" w:rsidRDefault="00E122B2">
      <w:pPr>
        <w:pStyle w:val="ConsPlusTitle"/>
        <w:jc w:val="center"/>
      </w:pPr>
      <w:r>
        <w:t>целями и показателями государственных программ</w:t>
      </w:r>
    </w:p>
    <w:p w:rsidR="00E122B2" w:rsidRDefault="00E122B2">
      <w:pPr>
        <w:pStyle w:val="ConsPlusTitle"/>
        <w:jc w:val="center"/>
      </w:pPr>
      <w:r>
        <w:t>Российской Федерации</w:t>
      </w:r>
    </w:p>
    <w:p w:rsidR="00E122B2" w:rsidRDefault="00E122B2">
      <w:pPr>
        <w:pStyle w:val="ConsPlusNormal"/>
      </w:pPr>
    </w:p>
    <w:p w:rsidR="00E122B2" w:rsidRDefault="00E122B2">
      <w:pPr>
        <w:pStyle w:val="ConsPlusNormal"/>
        <w:ind w:firstLine="540"/>
        <w:jc w:val="both"/>
      </w:pPr>
      <w:proofErr w:type="gramStart"/>
      <w:r>
        <w:t xml:space="preserve">Государственная программа взаимосвязана с национальной целью развития Российской Федерации "Возможности для самореализации и развития талантов", установленной </w:t>
      </w:r>
      <w:hyperlink r:id="rId73">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а также с ее целевыми показателями:</w:t>
      </w:r>
      <w:proofErr w:type="gramEnd"/>
    </w:p>
    <w:p w:rsidR="00E122B2" w:rsidRDefault="00E122B2">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17.10.2024 N 709)</w:t>
      </w:r>
    </w:p>
    <w:p w:rsidR="00E122B2" w:rsidRDefault="00E122B2">
      <w:pPr>
        <w:pStyle w:val="ConsPlusNormal"/>
        <w:spacing w:before="220"/>
        <w:ind w:firstLine="540"/>
        <w:jc w:val="both"/>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122B2" w:rsidRDefault="00E122B2">
      <w:pPr>
        <w:pStyle w:val="ConsPlusNormal"/>
        <w:spacing w:before="220"/>
        <w:ind w:firstLine="540"/>
        <w:jc w:val="both"/>
      </w:pPr>
      <w: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E122B2" w:rsidRDefault="00E122B2">
      <w:pPr>
        <w:pStyle w:val="ConsPlusNormal"/>
        <w:spacing w:before="220"/>
        <w:ind w:firstLine="540"/>
        <w:jc w:val="both"/>
      </w:pPr>
      <w:r>
        <w:t>Государственная программа направлена на достижение целей и показателей государственной программы Российской Федерации "Реализация государственной национальной политики":</w:t>
      </w:r>
    </w:p>
    <w:p w:rsidR="00E122B2" w:rsidRDefault="00E122B2">
      <w:pPr>
        <w:pStyle w:val="ConsPlusNormal"/>
        <w:spacing w:before="220"/>
        <w:ind w:firstLine="540"/>
        <w:jc w:val="both"/>
      </w:pPr>
      <w:r>
        <w:t>укрепление национального согласия, обеспечение политической и социальной стабильности, развитие демократических институтов;</w:t>
      </w:r>
    </w:p>
    <w:p w:rsidR="00E122B2" w:rsidRDefault="00E122B2">
      <w:pPr>
        <w:pStyle w:val="ConsPlusNormal"/>
        <w:spacing w:before="220"/>
        <w:ind w:firstLine="540"/>
        <w:jc w:val="both"/>
      </w:pPr>
      <w:r>
        <w:t>гармонизация национальных и межнациональных (межэтнических) отношений,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 и доведение уровня доли граждан, положительно оценивающих состояние межнациональных отношений, до 82 процентов к 2030 году;</w:t>
      </w:r>
    </w:p>
    <w:p w:rsidR="00E122B2" w:rsidRDefault="00E122B2">
      <w:pPr>
        <w:pStyle w:val="ConsPlusNormal"/>
        <w:spacing w:before="220"/>
        <w:ind w:firstLine="540"/>
        <w:jc w:val="both"/>
      </w:pPr>
      <w:r>
        <w:t>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и доведение доли граждан, отмечающих отсутствие в отношении себя дискриминации, до 94,2 процента к 2030 году;</w:t>
      </w:r>
    </w:p>
    <w:p w:rsidR="00E122B2" w:rsidRDefault="00E122B2">
      <w:pPr>
        <w:pStyle w:val="ConsPlusNormal"/>
        <w:spacing w:before="220"/>
        <w:ind w:firstLine="540"/>
        <w:jc w:val="both"/>
      </w:pPr>
      <w:r>
        <w:lastRenderedPageBreak/>
        <w:t xml:space="preserve">обеспечение успешной социальной и культурной адаптации иностранных граждан в Российской Федерации и их интеграции в российское </w:t>
      </w:r>
      <w:proofErr w:type="gramStart"/>
      <w:r>
        <w:t>общество</w:t>
      </w:r>
      <w:proofErr w:type="gramEnd"/>
      <w:r>
        <w:t xml:space="preserve"> и увеличение доли граждан, не испытывающих негативного отношения к иностранным гражданам, до 88 процентов к 2030 году;</w:t>
      </w:r>
    </w:p>
    <w:p w:rsidR="00E122B2" w:rsidRDefault="00E122B2">
      <w:pPr>
        <w:pStyle w:val="ConsPlusNormal"/>
        <w:spacing w:before="220"/>
        <w:ind w:firstLine="540"/>
        <w:jc w:val="both"/>
      </w:pPr>
      <w:r>
        <w:t>укрепление общероссийской гражданской идентичности и единства многонационального народа Российской Федерации (российской нации) и доведение уровня общероссийской гражданской идентичности до 90 процентов к 2030 году.</w:t>
      </w:r>
    </w:p>
    <w:p w:rsidR="00E122B2" w:rsidRDefault="00E122B2">
      <w:pPr>
        <w:pStyle w:val="ConsPlusNormal"/>
        <w:spacing w:before="220"/>
        <w:ind w:firstLine="540"/>
        <w:jc w:val="both"/>
      </w:pPr>
      <w:r>
        <w:t>Реализация государственной программы способствует достижению показателей государственной программы Российской Федерации "Реализация государственной национальной политики":</w:t>
      </w:r>
    </w:p>
    <w:p w:rsidR="00E122B2" w:rsidRDefault="00E122B2">
      <w:pPr>
        <w:pStyle w:val="ConsPlusNormal"/>
        <w:spacing w:before="220"/>
        <w:ind w:firstLine="540"/>
        <w:jc w:val="both"/>
      </w:pPr>
      <w:r>
        <w:t>количество некоммерческих организаций в сфере реализации государственной национальной политики, получающих государственную поддержку за счет средств федерального бюджета;</w:t>
      </w:r>
    </w:p>
    <w:p w:rsidR="00E122B2" w:rsidRDefault="00E122B2">
      <w:pPr>
        <w:pStyle w:val="ConsPlusNormal"/>
        <w:spacing w:before="220"/>
        <w:ind w:firstLine="540"/>
        <w:jc w:val="both"/>
      </w:pPr>
      <w:r>
        <w:t>доля граждан, положительно оценивающих состояние межнациональных (межэтнических) отношений, в общей численности граждан Российской Федерации;</w:t>
      </w:r>
    </w:p>
    <w:p w:rsidR="00E122B2" w:rsidRDefault="00E122B2">
      <w:pPr>
        <w:pStyle w:val="ConsPlusNormal"/>
        <w:spacing w:before="220"/>
        <w:ind w:firstLine="540"/>
        <w:jc w:val="both"/>
      </w:pPr>
      <w:r>
        <w:t>количество выявленных межэтнических и межрелигиозных противоречий;</w:t>
      </w:r>
    </w:p>
    <w:p w:rsidR="00E122B2" w:rsidRDefault="00E122B2">
      <w:pPr>
        <w:pStyle w:val="ConsPlusNormal"/>
        <w:spacing w:before="220"/>
        <w:ind w:firstLine="540"/>
        <w:jc w:val="both"/>
      </w:pPr>
      <w:r>
        <w:t>доля граждан, отмечающих отсутствие в отношении себя дискриминации по признаку национальной, языковой или религиозной принадлежности, в общем количестве опрошенных граждан;</w:t>
      </w:r>
    </w:p>
    <w:p w:rsidR="00E122B2" w:rsidRDefault="00E122B2">
      <w:pPr>
        <w:pStyle w:val="ConsPlusNormal"/>
        <w:spacing w:before="220"/>
        <w:ind w:firstLine="540"/>
        <w:jc w:val="both"/>
      </w:pPr>
      <w:r>
        <w:t>доля граждан, не испытывающих негативного отношения к иностранным гражданам, в общей численности граждан Российской Федерации;</w:t>
      </w:r>
    </w:p>
    <w:p w:rsidR="00E122B2" w:rsidRDefault="00E122B2">
      <w:pPr>
        <w:pStyle w:val="ConsPlusNormal"/>
        <w:spacing w:before="220"/>
        <w:ind w:firstLine="540"/>
        <w:jc w:val="both"/>
      </w:pPr>
      <w:r>
        <w:t>уровень общероссийской гражданской идентичности.</w:t>
      </w:r>
    </w:p>
    <w:p w:rsidR="00E122B2" w:rsidRDefault="00E122B2">
      <w:pPr>
        <w:pStyle w:val="ConsPlusNormal"/>
        <w:spacing w:before="220"/>
        <w:ind w:firstLine="540"/>
        <w:jc w:val="both"/>
      </w:pPr>
      <w:r>
        <w:t>Реализация мероприятий государственной программы оказывает влияние на достижение цели государственной программы Российской Федерации "Развитие образования":</w:t>
      </w:r>
    </w:p>
    <w:p w:rsidR="00E122B2" w:rsidRDefault="00E122B2">
      <w:pPr>
        <w:pStyle w:val="ConsPlusNormal"/>
        <w:spacing w:before="220"/>
        <w:ind w:firstLine="540"/>
        <w:jc w:val="both"/>
      </w:pPr>
      <w:proofErr w:type="gramStart"/>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показателем которой является общая численность граждан Российской Федерации, вовлеченных центрами (сообществами, объединениями) поддержки добровольчества (</w:t>
      </w:r>
      <w:proofErr w:type="spellStart"/>
      <w:r>
        <w:t>волонтерства</w:t>
      </w:r>
      <w:proofErr w:type="spellEnd"/>
      <w:r>
        <w:t>) на базе образовательных организаций, государственных и муниципальных учреждений, в добровольческую (волонтерскую) деятельность.</w:t>
      </w:r>
      <w:proofErr w:type="gramEnd"/>
    </w:p>
    <w:p w:rsidR="00E122B2" w:rsidRDefault="00E122B2">
      <w:pPr>
        <w:pStyle w:val="ConsPlusNormal"/>
      </w:pPr>
    </w:p>
    <w:p w:rsidR="00E122B2" w:rsidRDefault="00E122B2">
      <w:pPr>
        <w:pStyle w:val="ConsPlusTitle"/>
        <w:jc w:val="center"/>
        <w:outlineLvl w:val="1"/>
      </w:pPr>
      <w:r>
        <w:t>4. Цели государственной программы и способы их достижения</w:t>
      </w:r>
    </w:p>
    <w:p w:rsidR="00E122B2" w:rsidRDefault="00E122B2">
      <w:pPr>
        <w:pStyle w:val="ConsPlusNormal"/>
      </w:pPr>
    </w:p>
    <w:p w:rsidR="00E122B2" w:rsidRDefault="00E122B2">
      <w:pPr>
        <w:pStyle w:val="ConsPlusNormal"/>
        <w:ind w:firstLine="540"/>
        <w:jc w:val="both"/>
      </w:pPr>
      <w:r>
        <w:t>Целями государственной программы являются:</w:t>
      </w:r>
    </w:p>
    <w:p w:rsidR="00E122B2" w:rsidRDefault="00E122B2">
      <w:pPr>
        <w:pStyle w:val="ConsPlusNormal"/>
        <w:spacing w:before="220"/>
        <w:ind w:firstLine="540"/>
        <w:jc w:val="both"/>
      </w:pPr>
      <w:r>
        <w:t xml:space="preserve">обеспечение стабильной и прогнозируемой </w:t>
      </w:r>
      <w:proofErr w:type="spellStart"/>
      <w:r>
        <w:t>этноконфессиональной</w:t>
      </w:r>
      <w:proofErr w:type="spellEnd"/>
      <w:r>
        <w:t xml:space="preserve"> ситуации в Ленинградской области;</w:t>
      </w:r>
    </w:p>
    <w:p w:rsidR="00E122B2" w:rsidRDefault="00E122B2">
      <w:pPr>
        <w:pStyle w:val="ConsPlusNormal"/>
        <w:spacing w:before="220"/>
        <w:ind w:firstLine="540"/>
        <w:jc w:val="both"/>
      </w:pPr>
      <w:r>
        <w:t>развитие международных, внешнеэкономических и межрегиональных связей Ленинградской области;</w:t>
      </w:r>
    </w:p>
    <w:p w:rsidR="00E122B2" w:rsidRDefault="00E122B2">
      <w:pPr>
        <w:pStyle w:val="ConsPlusNormal"/>
        <w:spacing w:before="220"/>
        <w:ind w:firstLine="540"/>
        <w:jc w:val="both"/>
      </w:pPr>
      <w:r>
        <w:t>обеспечение участия жителей населенных пунктов Ленинградской области в реализации не менее 13871 проекта по созданию комфортных условий проживания к 2030 году;</w:t>
      </w:r>
    </w:p>
    <w:p w:rsidR="00E122B2" w:rsidRDefault="00E122B2">
      <w:pPr>
        <w:pStyle w:val="ConsPlusNormal"/>
        <w:spacing w:before="220"/>
        <w:ind w:firstLine="540"/>
        <w:jc w:val="both"/>
      </w:pPr>
      <w:r>
        <w:t>обеспечение охвата жителей Ленинградской области достоверной и социально значимой информацией к 2030 году - 100 процентов;</w:t>
      </w:r>
    </w:p>
    <w:p w:rsidR="00E122B2" w:rsidRDefault="00E122B2">
      <w:pPr>
        <w:pStyle w:val="ConsPlusNormal"/>
        <w:spacing w:before="220"/>
        <w:ind w:firstLine="540"/>
        <w:jc w:val="both"/>
      </w:pPr>
      <w:r>
        <w:lastRenderedPageBreak/>
        <w:t>создание эффективной системы защиты прав потребителей, способствующей социально-экономическому развитию Ленинградской области;</w:t>
      </w:r>
    </w:p>
    <w:p w:rsidR="00E122B2" w:rsidRDefault="00E122B2">
      <w:pPr>
        <w:pStyle w:val="ConsPlusNormal"/>
        <w:spacing w:before="220"/>
        <w:ind w:firstLine="540"/>
        <w:jc w:val="both"/>
      </w:pPr>
      <w:r>
        <w:t>обеспечение государственной поддержки социально ориентированных некоммерческих организаций, участвующих в развитии институтов гражданского общества;</w:t>
      </w:r>
    </w:p>
    <w:p w:rsidR="00E122B2" w:rsidRDefault="00E122B2">
      <w:pPr>
        <w:pStyle w:val="ConsPlusNormal"/>
        <w:spacing w:before="220"/>
        <w:ind w:firstLine="540"/>
        <w:jc w:val="both"/>
      </w:pPr>
      <w:r>
        <w:t>создание правовых, экономических и организационных условий для успешной самореализации молодежи и развития молодежных объединений, движений и инициатив, в том числе поддержка добровольчества (</w:t>
      </w:r>
      <w:proofErr w:type="spellStart"/>
      <w:r>
        <w:t>волонтерства</w:t>
      </w:r>
      <w:proofErr w:type="spellEnd"/>
      <w:r>
        <w:t>) путем вовлечения в деятельность волонтерских (добровольческих) организаций до 15 процентов граждан Ленинградской области в возрасте от 7 лет к 2030 году.</w:t>
      </w:r>
    </w:p>
    <w:p w:rsidR="00E122B2" w:rsidRDefault="00E122B2">
      <w:pPr>
        <w:pStyle w:val="ConsPlusNormal"/>
        <w:spacing w:before="220"/>
        <w:ind w:firstLine="540"/>
        <w:jc w:val="both"/>
      </w:pPr>
      <w:proofErr w:type="gramStart"/>
      <w:r>
        <w:t xml:space="preserve">Для достижения цели государственной программы "Обеспечение стабильной и прогнозируемой </w:t>
      </w:r>
      <w:proofErr w:type="spellStart"/>
      <w:r>
        <w:t>этноконфессиональной</w:t>
      </w:r>
      <w:proofErr w:type="spellEnd"/>
      <w:r>
        <w:t xml:space="preserve"> ситуации в Ленинградской области" реализуются мероприятия, направленные на гармонизацию межнациональных и межконфессиональных отношений, укрепление единства российской нации, формирование общероссийской гражданской идентичности и этнокультурное развитие народов России, содействие социально-культурной адаптации иностранных граждан в Ленинградской области, популяризацию и поддержку русского языка, а также создание условий для сохранения этнической самобытности, развития родных языков</w:t>
      </w:r>
      <w:proofErr w:type="gramEnd"/>
      <w:r>
        <w:t xml:space="preserve"> и культуры коренных малочисленных народов, проживающих на территории Ленинградской области.</w:t>
      </w:r>
    </w:p>
    <w:p w:rsidR="00E122B2" w:rsidRDefault="00E122B2">
      <w:pPr>
        <w:pStyle w:val="ConsPlusNormal"/>
        <w:spacing w:before="220"/>
        <w:ind w:firstLine="540"/>
        <w:jc w:val="both"/>
      </w:pPr>
      <w:r>
        <w:t>Для достижения цели государственной программы "Развитие международных, внешнеэкономических и межрегиональных связей Ленинградской области" реализуются мероприятия по развитию международных, внешнеэкономических и межрегиональных связей Ленинградской области и мероприятия по взаимодействию с соотечественниками, проживающими за рубежом.</w:t>
      </w:r>
    </w:p>
    <w:p w:rsidR="00E122B2" w:rsidRDefault="00E122B2">
      <w:pPr>
        <w:pStyle w:val="ConsPlusNormal"/>
        <w:spacing w:before="220"/>
        <w:ind w:firstLine="540"/>
        <w:jc w:val="both"/>
      </w:pPr>
      <w:r>
        <w:t xml:space="preserve">Для достижения цели государственной программы "Обеспечение участия жителей населенных пунктов Ленинградской области в реализации не менее 13871 проекта по созданию комфортных условий проживания к 2030 году" осуществляются мероприятия, направленные на реализацию инициативных предложений граждан и содействие развитию общественной инфраструктуры муниципального значения. Также основными способами достижения указанной цели являются реализация мероприятий по научному и методическому обеспечению деятельности органов местного самоуправления и поощрение </w:t>
      </w:r>
      <w:proofErr w:type="gramStart"/>
      <w:r>
        <w:t>достижения наилучших значений показателей эффективности их деятельности</w:t>
      </w:r>
      <w:proofErr w:type="gramEnd"/>
      <w:r>
        <w:t>.</w:t>
      </w:r>
    </w:p>
    <w:p w:rsidR="00E122B2" w:rsidRDefault="00E122B2">
      <w:pPr>
        <w:pStyle w:val="ConsPlusNormal"/>
        <w:spacing w:before="220"/>
        <w:ind w:firstLine="540"/>
        <w:jc w:val="both"/>
      </w:pPr>
      <w:proofErr w:type="gramStart"/>
      <w:r>
        <w:t>Для достижения цели государственной программы "Обеспечение охвата жителей Ленинградской области достоверной и социально значимой информацией к 2030 году - 100 процентов" осуществляются мероприятия, направленные на взаимодействие органов государственной власти Ленинградской области со средствами массовой информации, а также мероприятия по размещению социальной рекламы, обеспечению производства информационных материалов, посвященных социально значимым темам, районными телерадиокомпаниями Ленинградской области, сетевыми средствами массовой информации Ленинградской области и</w:t>
      </w:r>
      <w:proofErr w:type="gramEnd"/>
      <w:r>
        <w:t xml:space="preserve"> периодическими печатными изданиями Ленинградской области.</w:t>
      </w:r>
    </w:p>
    <w:p w:rsidR="00E122B2" w:rsidRDefault="00E122B2">
      <w:pPr>
        <w:pStyle w:val="ConsPlusNormal"/>
        <w:spacing w:before="220"/>
        <w:ind w:firstLine="540"/>
        <w:jc w:val="both"/>
      </w:pPr>
      <w:r>
        <w:t>Для достижения цели государственной программы "Создание эффективной системы защиты прав потребителей, способствующих социально-экономическому развитию Ленинградской области" реализуются мероприятия по поддержке информационно-консультационных центров для потребителей по оказанию бесплатной юридической помощи населению и содействию развитию информационной грамотности в сфере защиты прав потребителей в Ленинградской области.</w:t>
      </w:r>
    </w:p>
    <w:p w:rsidR="00E122B2" w:rsidRDefault="00E122B2">
      <w:pPr>
        <w:pStyle w:val="ConsPlusNormal"/>
        <w:spacing w:before="220"/>
        <w:ind w:firstLine="540"/>
        <w:jc w:val="both"/>
      </w:pPr>
      <w:proofErr w:type="gramStart"/>
      <w:r>
        <w:t xml:space="preserve">Для достижения цели государственной программы "Обеспечение государственной поддержки социально ориентированных некоммерческих организаций, участвующих в развитии </w:t>
      </w:r>
      <w:r>
        <w:lastRenderedPageBreak/>
        <w:t>институтов гражданского общества" оказывается финансовая поддержка социально ориентированным некоммерческим организациям на реализацию проектов социально ориентированных некоммерческих организаций в различных сферах, в том числе в сфере социальной поддержки и защиты ветеранов, инвалидов, а также реализуются мероприятия по осуществлению поддержки социально ориентированных некоммерческих организаций, осуществляющих социальную поддержку</w:t>
      </w:r>
      <w:proofErr w:type="gramEnd"/>
      <w:r>
        <w:t xml:space="preserve"> и защиту ветеранов войны, труда, Вооруженных сил, правоохранительных органов, жителей блокадного Ленинграда и бывших малолетних узников фашистских лагерей, а также по оказанию информационной, консультационной, методической и иной поддержки социально ориентированным некоммерческим организациям Ленинградской области.</w:t>
      </w:r>
    </w:p>
    <w:p w:rsidR="00E122B2" w:rsidRDefault="00E122B2">
      <w:pPr>
        <w:pStyle w:val="ConsPlusNormal"/>
        <w:spacing w:before="220"/>
        <w:ind w:firstLine="540"/>
        <w:jc w:val="both"/>
      </w:pPr>
      <w:proofErr w:type="gramStart"/>
      <w:r>
        <w:t>Для достижения цели государственной программы "Создание правовых, экономических и организационных условий для успешной самореализации молодежи и развития молодежных объединений, движений и инициатив, в том числе поддержка добровольчества (</w:t>
      </w:r>
      <w:proofErr w:type="spellStart"/>
      <w:r>
        <w:t>волонтерства</w:t>
      </w:r>
      <w:proofErr w:type="spellEnd"/>
      <w:r>
        <w:t xml:space="preserve">) путем вовлечения в деятельность волонтерских (добровольческих) организаций до 15 процентов граждан Ленинградской области в возрасте от 7 лет к 2030 году" создаются условия для развития системы </w:t>
      </w:r>
      <w:proofErr w:type="spellStart"/>
      <w:r>
        <w:t>межпоколенческого</w:t>
      </w:r>
      <w:proofErr w:type="spellEnd"/>
      <w:r>
        <w:t xml:space="preserve"> взаимодействия и преемственности поколений, реализуются</w:t>
      </w:r>
      <w:proofErr w:type="gramEnd"/>
      <w:r>
        <w:t xml:space="preserve"> </w:t>
      </w:r>
      <w:proofErr w:type="gramStart"/>
      <w:r>
        <w:t>мероприятия гражданского и патриотического воспитания детей и молодежи, а также поддержка и развитие добровольчества (</w:t>
      </w:r>
      <w:proofErr w:type="spellStart"/>
      <w:r>
        <w:t>волонтерства</w:t>
      </w:r>
      <w:proofErr w:type="spellEnd"/>
      <w:r>
        <w:t>), проводится форум "Таврида" и профилактика асоциального поведения, пропаганды семейных ценностей, реализуются мероприятия по развитию талантов и способностей молодежи Ленинградской области, обеспечивается ее занятость, обеспечивается оснащение многофункциональных молодежных центров, реализуются мероприятия по гражданско-патриотическому и военно-патриотическому воспитанию молодежи, осуществляются мероприятия по увековечению памяти выдающихся личностей и знаменательных</w:t>
      </w:r>
      <w:proofErr w:type="gramEnd"/>
      <w:r>
        <w:t xml:space="preserve"> событий Ленинградской области.</w:t>
      </w:r>
    </w:p>
    <w:p w:rsidR="00E122B2" w:rsidRDefault="00E122B2">
      <w:pPr>
        <w:pStyle w:val="ConsPlusNormal"/>
        <w:spacing w:before="220"/>
        <w:ind w:firstLine="540"/>
        <w:jc w:val="both"/>
      </w:pPr>
      <w:r>
        <w:t>В рамках государственной программы предусмотрено предоставление субсидий бюджетам муниципальных образований в соответствии со следующими порядками:</w:t>
      </w:r>
    </w:p>
    <w:p w:rsidR="00E122B2" w:rsidRDefault="00E122B2">
      <w:pPr>
        <w:pStyle w:val="ConsPlusNormal"/>
        <w:spacing w:before="220"/>
        <w:ind w:firstLine="540"/>
        <w:jc w:val="both"/>
      </w:pPr>
      <w:r>
        <w:t xml:space="preserve">абзацы семнадцатый - восемнадцатый утратили силу с 1 января 2025 года. - </w:t>
      </w:r>
      <w:hyperlink r:id="rId75">
        <w:r>
          <w:rPr>
            <w:color w:val="0000FF"/>
          </w:rPr>
          <w:t>Постановление</w:t>
        </w:r>
      </w:hyperlink>
      <w:r>
        <w:t xml:space="preserve"> Правительства Ленинградской области от 05.04.2024 N 232;</w:t>
      </w:r>
    </w:p>
    <w:p w:rsidR="00E122B2" w:rsidRDefault="00E122B2">
      <w:pPr>
        <w:pStyle w:val="ConsPlusNormal"/>
        <w:spacing w:before="220"/>
        <w:ind w:firstLine="540"/>
        <w:jc w:val="both"/>
      </w:pPr>
      <w:hyperlink w:anchor="P227">
        <w:r>
          <w:rPr>
            <w:color w:val="0000FF"/>
          </w:rPr>
          <w:t>порядком</w:t>
        </w:r>
      </w:hyperlink>
      <w:r>
        <w:t xml:space="preserve"> предоставления и распределения субсидии из областного бюджета Ленинградской области бюджетам муниципальных образований Ленинградской области на поддержку развития общественной инфраструктуры муниципального значения, </w:t>
      </w:r>
      <w:proofErr w:type="gramStart"/>
      <w:r>
        <w:t>приведен</w:t>
      </w:r>
      <w:proofErr w:type="gramEnd"/>
      <w:r>
        <w:t xml:space="preserve"> в приложении 3 к государственной программе;</w:t>
      </w:r>
    </w:p>
    <w:p w:rsidR="00E122B2" w:rsidRDefault="00E122B2">
      <w:pPr>
        <w:pStyle w:val="ConsPlusNormal"/>
        <w:spacing w:before="220"/>
        <w:ind w:firstLine="540"/>
        <w:jc w:val="both"/>
      </w:pPr>
      <w:hyperlink w:anchor="P340">
        <w:r>
          <w:rPr>
            <w:color w:val="0000FF"/>
          </w:rPr>
          <w:t>порядком</w:t>
        </w:r>
      </w:hyperlink>
      <w:r>
        <w:t xml:space="preserve"> предоставления и распределения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мероприятий федеральной целевой программы "Увековечение памяти погибших при защите Отечества на 2019-2024 годы", </w:t>
      </w:r>
      <w:proofErr w:type="gramStart"/>
      <w:r>
        <w:t>приведен</w:t>
      </w:r>
      <w:proofErr w:type="gramEnd"/>
      <w:r>
        <w:t xml:space="preserve"> в приложении 4 к государственной программе;</w:t>
      </w:r>
    </w:p>
    <w:p w:rsidR="00E122B2" w:rsidRDefault="00E122B2">
      <w:pPr>
        <w:pStyle w:val="ConsPlusNormal"/>
        <w:spacing w:before="220"/>
        <w:ind w:firstLine="540"/>
        <w:jc w:val="both"/>
      </w:pPr>
      <w:hyperlink w:anchor="P454">
        <w:r>
          <w:rPr>
            <w:color w:val="0000FF"/>
          </w:rPr>
          <w:t>порядком</w:t>
        </w:r>
      </w:hyperlink>
      <w:r>
        <w:t xml:space="preserve">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поддержку содействия трудовой адаптации и занятости молодежи, приведен в приложении 5 к государственной программе;</w:t>
      </w:r>
    </w:p>
    <w:p w:rsidR="00E122B2" w:rsidRDefault="00E122B2">
      <w:pPr>
        <w:pStyle w:val="ConsPlusNormal"/>
        <w:spacing w:before="220"/>
        <w:ind w:firstLine="540"/>
        <w:jc w:val="both"/>
      </w:pPr>
      <w:hyperlink w:anchor="P571">
        <w:r>
          <w:rPr>
            <w:color w:val="0000FF"/>
          </w:rPr>
          <w:t>порядком</w:t>
        </w:r>
      </w:hyperlink>
      <w:r>
        <w:t xml:space="preserve"> предоставления и распределения субсидии за счет средств областного бюджета Ленинградской области бюджетам муниципальных образований Ленинградской области на материально-техническое обеспечение многофункциональных молодежных центров, приведен в приложении 6 к государственной программе;</w:t>
      </w:r>
    </w:p>
    <w:p w:rsidR="00E122B2" w:rsidRDefault="00E122B2">
      <w:pPr>
        <w:pStyle w:val="ConsPlusNormal"/>
        <w:spacing w:before="220"/>
        <w:ind w:firstLine="540"/>
        <w:jc w:val="both"/>
      </w:pPr>
      <w:hyperlink w:anchor="P705">
        <w:r>
          <w:rPr>
            <w:color w:val="0000FF"/>
          </w:rPr>
          <w:t>порядком</w:t>
        </w:r>
      </w:hyperlink>
      <w:r>
        <w:t xml:space="preserve"> предоставления и распределения субсидии бюджетам муниципальных образований Ленинградской области из областного бюджета Ленинградской области на </w:t>
      </w:r>
      <w:r>
        <w:lastRenderedPageBreak/>
        <w:t xml:space="preserve">реализацию областного закона от 16 февраля 2024 года N 10-оз "О содействии участию населения в осуществлении местного самоуправления Ленинградской области", </w:t>
      </w:r>
      <w:proofErr w:type="gramStart"/>
      <w:r>
        <w:t>приведен</w:t>
      </w:r>
      <w:proofErr w:type="gramEnd"/>
      <w:r>
        <w:t xml:space="preserve"> в приложении 7 к государственной программе.</w:t>
      </w:r>
    </w:p>
    <w:p w:rsidR="00E122B2" w:rsidRDefault="00E122B2">
      <w:pPr>
        <w:pStyle w:val="ConsPlusNormal"/>
        <w:jc w:val="both"/>
      </w:pPr>
      <w:r>
        <w:t xml:space="preserve">(абзац введен </w:t>
      </w:r>
      <w:hyperlink r:id="rId76">
        <w:r>
          <w:rPr>
            <w:color w:val="0000FF"/>
          </w:rPr>
          <w:t>Постановлением</w:t>
        </w:r>
      </w:hyperlink>
      <w:r>
        <w:t xml:space="preserve"> Правительства Ленинградской области от 05.04.2024 N 232)</w:t>
      </w: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1"/>
      </w:pPr>
      <w:r>
        <w:t>Приложение 1</w:t>
      </w:r>
    </w:p>
    <w:p w:rsidR="00E122B2" w:rsidRDefault="00E122B2">
      <w:pPr>
        <w:pStyle w:val="ConsPlusNormal"/>
        <w:jc w:val="right"/>
      </w:pPr>
      <w:r>
        <w:t>к государственной программе...</w:t>
      </w:r>
    </w:p>
    <w:p w:rsidR="00E122B2" w:rsidRDefault="00E122B2">
      <w:pPr>
        <w:pStyle w:val="ConsPlusNormal"/>
        <w:jc w:val="right"/>
      </w:pPr>
    </w:p>
    <w:p w:rsidR="00E122B2" w:rsidRDefault="00E122B2">
      <w:pPr>
        <w:pStyle w:val="ConsPlusTitle"/>
        <w:jc w:val="center"/>
      </w:pPr>
      <w:r>
        <w:t>ПОРЯДОК</w:t>
      </w:r>
    </w:p>
    <w:p w:rsidR="00E122B2" w:rsidRDefault="00E122B2">
      <w:pPr>
        <w:pStyle w:val="ConsPlusTitle"/>
        <w:jc w:val="center"/>
      </w:pPr>
      <w:r>
        <w:t>ПРЕДОСТАВЛЕНИЯ И РАСПРЕДЕЛЕНИЯ СУБСИДИИ БЮДЖЕТАМ</w:t>
      </w:r>
    </w:p>
    <w:p w:rsidR="00E122B2" w:rsidRDefault="00E122B2">
      <w:pPr>
        <w:pStyle w:val="ConsPlusTitle"/>
        <w:jc w:val="center"/>
      </w:pPr>
      <w:r>
        <w:t>МУНИЦИПАЛЬНЫХ ОБРАЗОВАНИЙ ЛЕНИНГРАДСКОЙ ОБЛАСТИ</w:t>
      </w:r>
    </w:p>
    <w:p w:rsidR="00E122B2" w:rsidRDefault="00E122B2">
      <w:pPr>
        <w:pStyle w:val="ConsPlusTitle"/>
        <w:jc w:val="center"/>
      </w:pPr>
      <w:r>
        <w:t>ИЗ ОБЛАСТНОГО БЮДЖЕТА ЛЕНИНГРАДСКОЙ ОБЛАСТИ НА РЕАЛИЗАЦИЮ</w:t>
      </w:r>
    </w:p>
    <w:p w:rsidR="00E122B2" w:rsidRDefault="00E122B2">
      <w:pPr>
        <w:pStyle w:val="ConsPlusTitle"/>
        <w:jc w:val="center"/>
      </w:pPr>
      <w:r>
        <w:t>ОБЛАСТНОГО ЗАКОНА ОТ 15 ЯНВАРЯ 2018 ГОДА N 3-ОЗ</w:t>
      </w:r>
    </w:p>
    <w:p w:rsidR="00E122B2" w:rsidRDefault="00E122B2">
      <w:pPr>
        <w:pStyle w:val="ConsPlusTitle"/>
        <w:jc w:val="center"/>
      </w:pPr>
      <w:r>
        <w:t>"О СОДЕЙСТВИИ УЧАСТИЮ НАСЕЛЕНИЯ В ОСУЩЕСТВЛЕНИИ</w:t>
      </w:r>
    </w:p>
    <w:p w:rsidR="00E122B2" w:rsidRDefault="00E122B2">
      <w:pPr>
        <w:pStyle w:val="ConsPlusTitle"/>
        <w:jc w:val="center"/>
      </w:pPr>
      <w:r>
        <w:t>МЕСТНОГО САМОУПРАВЛЕНИЯ В ИНЫХ ФОРМАХ НА ТЕРРИТОРИЯХ</w:t>
      </w:r>
    </w:p>
    <w:p w:rsidR="00E122B2" w:rsidRDefault="00E122B2">
      <w:pPr>
        <w:pStyle w:val="ConsPlusTitle"/>
        <w:jc w:val="center"/>
      </w:pPr>
      <w:r>
        <w:t>АДМИНИСТРАТИВНЫХ ЦЕНТРОВ И ГОРОДСКИХ ПОСЕЛКОВ</w:t>
      </w:r>
    </w:p>
    <w:p w:rsidR="00E122B2" w:rsidRDefault="00E122B2">
      <w:pPr>
        <w:pStyle w:val="ConsPlusTitle"/>
        <w:jc w:val="center"/>
      </w:pPr>
      <w:r>
        <w:t>МУНИЦИПАЛЬНЫХ ОБРАЗОВАНИЙ ЛЕНИНГРАДСКОЙ ОБЛАСТИ"</w:t>
      </w:r>
    </w:p>
    <w:p w:rsidR="00E122B2" w:rsidRDefault="00E122B2">
      <w:pPr>
        <w:pStyle w:val="ConsPlusNormal"/>
      </w:pPr>
    </w:p>
    <w:p w:rsidR="00E122B2" w:rsidRDefault="00E122B2">
      <w:pPr>
        <w:pStyle w:val="ConsPlusNormal"/>
        <w:jc w:val="center"/>
      </w:pPr>
      <w:r>
        <w:t xml:space="preserve">Утратил силу с 1 января 2025 года. - </w:t>
      </w:r>
      <w:hyperlink r:id="rId77">
        <w:r>
          <w:rPr>
            <w:color w:val="0000FF"/>
          </w:rPr>
          <w:t>Постановление</w:t>
        </w:r>
      </w:hyperlink>
    </w:p>
    <w:p w:rsidR="00E122B2" w:rsidRDefault="00E122B2">
      <w:pPr>
        <w:pStyle w:val="ConsPlusNormal"/>
        <w:jc w:val="center"/>
      </w:pPr>
      <w:r>
        <w:t>Правительства Ленинградской области от 05.04.2024 N 232.</w:t>
      </w: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1"/>
      </w:pPr>
      <w:r>
        <w:t>Приложение 2</w:t>
      </w:r>
    </w:p>
    <w:p w:rsidR="00E122B2" w:rsidRDefault="00E122B2">
      <w:pPr>
        <w:pStyle w:val="ConsPlusNormal"/>
        <w:jc w:val="right"/>
      </w:pPr>
      <w:r>
        <w:t>к государственной программе...</w:t>
      </w:r>
    </w:p>
    <w:p w:rsidR="00E122B2" w:rsidRDefault="00E122B2">
      <w:pPr>
        <w:pStyle w:val="ConsPlusNormal"/>
        <w:jc w:val="right"/>
      </w:pPr>
    </w:p>
    <w:p w:rsidR="00E122B2" w:rsidRDefault="00E122B2">
      <w:pPr>
        <w:pStyle w:val="ConsPlusTitle"/>
        <w:jc w:val="center"/>
      </w:pPr>
      <w:r>
        <w:t>ПОРЯДОК</w:t>
      </w:r>
    </w:p>
    <w:p w:rsidR="00E122B2" w:rsidRDefault="00E122B2">
      <w:pPr>
        <w:pStyle w:val="ConsPlusTitle"/>
        <w:jc w:val="center"/>
      </w:pPr>
      <w:r>
        <w:t>ПРЕДОСТАВЛЕНИЯ И РАСПРЕДЕЛЕНИЯ СУБСИДИИ БЮДЖЕТАМ</w:t>
      </w:r>
    </w:p>
    <w:p w:rsidR="00E122B2" w:rsidRDefault="00E122B2">
      <w:pPr>
        <w:pStyle w:val="ConsPlusTitle"/>
        <w:jc w:val="center"/>
      </w:pPr>
      <w:r>
        <w:t>МУНИЦИПАЛЬНЫХ ОБРАЗОВАНИЙ ЛЕНИНГРАДСКОЙ ОБЛАСТИ</w:t>
      </w:r>
    </w:p>
    <w:p w:rsidR="00E122B2" w:rsidRDefault="00E122B2">
      <w:pPr>
        <w:pStyle w:val="ConsPlusTitle"/>
        <w:jc w:val="center"/>
      </w:pPr>
      <w:r>
        <w:t>ИЗ ОБЛАСТНОГО БЮДЖЕТА ЛЕНИНГРАДСКОЙ ОБЛАСТИ НА РЕАЛИЗАЦИЮ</w:t>
      </w:r>
    </w:p>
    <w:p w:rsidR="00E122B2" w:rsidRDefault="00E122B2">
      <w:pPr>
        <w:pStyle w:val="ConsPlusTitle"/>
        <w:jc w:val="center"/>
      </w:pPr>
      <w:r>
        <w:t>ОБЛАСТНОГО ЗАКОНА ОТ 28 ДЕКАБРЯ 2018 ГОДА N 147-ОЗ</w:t>
      </w:r>
    </w:p>
    <w:p w:rsidR="00E122B2" w:rsidRDefault="00E122B2">
      <w:pPr>
        <w:pStyle w:val="ConsPlusTitle"/>
        <w:jc w:val="center"/>
      </w:pPr>
      <w:r>
        <w:t xml:space="preserve">"О СТАРОСТАХ СЕЛЬСКИХ НАСЕЛЕННЫХ ПУНКТОВ </w:t>
      </w:r>
      <w:proofErr w:type="gramStart"/>
      <w:r>
        <w:t>ЛЕНИНГРАДСКОЙ</w:t>
      </w:r>
      <w:proofErr w:type="gramEnd"/>
    </w:p>
    <w:p w:rsidR="00E122B2" w:rsidRDefault="00E122B2">
      <w:pPr>
        <w:pStyle w:val="ConsPlusTitle"/>
        <w:jc w:val="center"/>
      </w:pPr>
      <w:r>
        <w:t>ОБЛАСТИ И СОДЕЙСТВИИ УЧАСТИЮ НАСЕЛЕНИЯ В ОСУЩЕСТВЛЕНИИ</w:t>
      </w:r>
    </w:p>
    <w:p w:rsidR="00E122B2" w:rsidRDefault="00E122B2">
      <w:pPr>
        <w:pStyle w:val="ConsPlusTitle"/>
        <w:jc w:val="center"/>
      </w:pPr>
      <w:r>
        <w:t>МЕСТНОГО САМОУПРАВЛЕНИЯ В ИНЫХ ФОРМАХ НА ЧАСТЯХ ТЕРРИТОРИЙ</w:t>
      </w:r>
    </w:p>
    <w:p w:rsidR="00E122B2" w:rsidRDefault="00E122B2">
      <w:pPr>
        <w:pStyle w:val="ConsPlusTitle"/>
        <w:jc w:val="center"/>
      </w:pPr>
      <w:r>
        <w:t>МУНИЦИПАЛЬНЫХ ОБРАЗОВАНИЙ ЛЕНИНГРАДСКОЙ ОБЛАСТИ"</w:t>
      </w:r>
    </w:p>
    <w:p w:rsidR="00E122B2" w:rsidRDefault="00E122B2">
      <w:pPr>
        <w:pStyle w:val="ConsPlusNormal"/>
      </w:pPr>
    </w:p>
    <w:p w:rsidR="00E122B2" w:rsidRDefault="00E122B2">
      <w:pPr>
        <w:pStyle w:val="ConsPlusNormal"/>
        <w:jc w:val="center"/>
      </w:pPr>
      <w:r>
        <w:t xml:space="preserve">Утратил силу с 1 января 2025 года. - </w:t>
      </w:r>
      <w:hyperlink r:id="rId78">
        <w:r>
          <w:rPr>
            <w:color w:val="0000FF"/>
          </w:rPr>
          <w:t>Постановление</w:t>
        </w:r>
      </w:hyperlink>
    </w:p>
    <w:p w:rsidR="00E122B2" w:rsidRDefault="00E122B2">
      <w:pPr>
        <w:pStyle w:val="ConsPlusNormal"/>
        <w:jc w:val="center"/>
      </w:pPr>
      <w:r>
        <w:t>Правительства Ленинградской области от 05.04.2024 N 232.</w:t>
      </w: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1"/>
      </w:pPr>
      <w:r>
        <w:t>Приложение 3</w:t>
      </w:r>
    </w:p>
    <w:p w:rsidR="00E122B2" w:rsidRDefault="00E122B2">
      <w:pPr>
        <w:pStyle w:val="ConsPlusNormal"/>
        <w:jc w:val="right"/>
      </w:pPr>
      <w:r>
        <w:t>к государственной программе...</w:t>
      </w:r>
    </w:p>
    <w:p w:rsidR="00E122B2" w:rsidRDefault="00E122B2">
      <w:pPr>
        <w:pStyle w:val="ConsPlusNormal"/>
      </w:pPr>
    </w:p>
    <w:p w:rsidR="00E122B2" w:rsidRDefault="00E122B2">
      <w:pPr>
        <w:pStyle w:val="ConsPlusTitle"/>
        <w:jc w:val="center"/>
      </w:pPr>
      <w:bookmarkStart w:id="2" w:name="P227"/>
      <w:bookmarkEnd w:id="2"/>
      <w:r>
        <w:t>ПОРЯДОК</w:t>
      </w:r>
    </w:p>
    <w:p w:rsidR="00E122B2" w:rsidRDefault="00E122B2">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E122B2" w:rsidRDefault="00E122B2">
      <w:pPr>
        <w:pStyle w:val="ConsPlusTitle"/>
        <w:jc w:val="center"/>
      </w:pPr>
      <w:r>
        <w:lastRenderedPageBreak/>
        <w:t xml:space="preserve">БЮДЖЕТА ЛЕНИНГРАДСКОЙ ОБЛАСТИ БЮДЖЕТАМ </w:t>
      </w:r>
      <w:proofErr w:type="gramStart"/>
      <w:r>
        <w:t>МУНИЦИПАЛЬНЫХ</w:t>
      </w:r>
      <w:proofErr w:type="gramEnd"/>
    </w:p>
    <w:p w:rsidR="00E122B2" w:rsidRDefault="00E122B2">
      <w:pPr>
        <w:pStyle w:val="ConsPlusTitle"/>
        <w:jc w:val="center"/>
      </w:pPr>
      <w:r>
        <w:t>ОБРАЗОВАНИЙ ЛЕНИНГРАДСКОЙ ОБЛАСТИ НА ПОДДЕРЖКУ РАЗВИТИЯ</w:t>
      </w:r>
    </w:p>
    <w:p w:rsidR="00E122B2" w:rsidRDefault="00E122B2">
      <w:pPr>
        <w:pStyle w:val="ConsPlusTitle"/>
        <w:jc w:val="center"/>
      </w:pPr>
      <w:r>
        <w:t>ОБЩЕСТВЕННОЙ ИНФРАСТРУКТУРЫ МУНИЦИПАЛЬНОГО ЗНАЧЕНИЯ</w:t>
      </w:r>
    </w:p>
    <w:p w:rsidR="00E122B2" w:rsidRDefault="00E12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2B2" w:rsidRDefault="00E12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2B2" w:rsidRDefault="00E122B2">
            <w:pPr>
              <w:pStyle w:val="ConsPlusNormal"/>
              <w:jc w:val="center"/>
            </w:pPr>
            <w:r>
              <w:rPr>
                <w:color w:val="392C69"/>
              </w:rPr>
              <w:t>Список изменяющих документов</w:t>
            </w:r>
          </w:p>
          <w:p w:rsidR="00E122B2" w:rsidRDefault="00E122B2">
            <w:pPr>
              <w:pStyle w:val="ConsPlusNormal"/>
              <w:jc w:val="center"/>
            </w:pPr>
            <w:proofErr w:type="gramStart"/>
            <w:r>
              <w:rPr>
                <w:color w:val="392C69"/>
              </w:rPr>
              <w:t xml:space="preserve">(в ред. </w:t>
            </w:r>
            <w:hyperlink r:id="rId79">
              <w:r>
                <w:rPr>
                  <w:color w:val="0000FF"/>
                </w:rPr>
                <w:t>Постановления</w:t>
              </w:r>
            </w:hyperlink>
            <w:r>
              <w:rPr>
                <w:color w:val="392C69"/>
              </w:rPr>
              <w:t xml:space="preserve"> Правительства Ленинградской области</w:t>
            </w:r>
            <w:proofErr w:type="gramEnd"/>
          </w:p>
          <w:p w:rsidR="00E122B2" w:rsidRDefault="00E122B2">
            <w:pPr>
              <w:pStyle w:val="ConsPlusNormal"/>
              <w:jc w:val="center"/>
            </w:pPr>
            <w:r>
              <w:rPr>
                <w:color w:val="392C69"/>
              </w:rPr>
              <w:t>от 17.10.2024 N 709)</w:t>
            </w: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r>
    </w:tbl>
    <w:p w:rsidR="00E122B2" w:rsidRDefault="00E122B2">
      <w:pPr>
        <w:pStyle w:val="ConsPlusTitle"/>
        <w:spacing w:before="280"/>
        <w:jc w:val="center"/>
        <w:outlineLvl w:val="2"/>
      </w:pPr>
      <w:r>
        <w:t>1. Общие положения</w:t>
      </w:r>
    </w:p>
    <w:p w:rsidR="00E122B2" w:rsidRDefault="00E122B2">
      <w:pPr>
        <w:pStyle w:val="ConsPlusNormal"/>
      </w:pPr>
    </w:p>
    <w:p w:rsidR="00E122B2" w:rsidRDefault="00E122B2">
      <w:pPr>
        <w:pStyle w:val="ConsPlusNormal"/>
        <w:ind w:firstLine="540"/>
        <w:jc w:val="both"/>
      </w:pPr>
      <w:r>
        <w:t>1.1. 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субсидия) в рамках комплекса процессных мероприятий "Содействие участию населения в осуществлении местного самоуправления" государственной программы Ленинградской области "Устойчивое общественное развитие в Ленинградской области".</w:t>
      </w:r>
    </w:p>
    <w:p w:rsidR="00E122B2" w:rsidRDefault="00E122B2">
      <w:pPr>
        <w:pStyle w:val="ConsPlusNormal"/>
        <w:spacing w:before="220"/>
        <w:ind w:firstLine="540"/>
        <w:jc w:val="both"/>
      </w:pPr>
      <w:r>
        <w:t xml:space="preserve">1.2. </w:t>
      </w:r>
      <w:proofErr w:type="gramStart"/>
      <w:r>
        <w:t xml:space="preserve">Субсидия предоставляется на софинансирование расходных обязательств, возникающих при осуществлении органами местного самоуправления муниципальных образований полномочий по решению вопросов местного значения, основанных на инициативных предложениях, направленных на развитие объектов общественной инфраструктуры муниципальных образований, в рамках решения вопросов местного значения, предусмотренных </w:t>
      </w:r>
      <w:hyperlink r:id="rId80">
        <w:r>
          <w:rPr>
            <w:color w:val="0000FF"/>
          </w:rPr>
          <w:t>статьями 14</w:t>
        </w:r>
      </w:hyperlink>
      <w:r>
        <w:t xml:space="preserve"> - </w:t>
      </w:r>
      <w:hyperlink r:id="rId81">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roofErr w:type="gramEnd"/>
      <w:r>
        <w:t>".</w:t>
      </w:r>
    </w:p>
    <w:p w:rsidR="00E122B2" w:rsidRDefault="00E122B2">
      <w:pPr>
        <w:pStyle w:val="ConsPlusNormal"/>
        <w:spacing w:before="220"/>
        <w:ind w:firstLine="540"/>
        <w:jc w:val="both"/>
      </w:pPr>
      <w:r>
        <w:t xml:space="preserve">1.3. </w:t>
      </w:r>
      <w:proofErr w:type="gramStart"/>
      <w:r>
        <w:t>Субсидия предоставляется в соответствии со сводной бюджетной росписью областного бюджета Ленинградской области бюджетам муниципальных образований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финансов Ленинградской области (далее - Комитет), утвержденных областным законом об областном бюджете Ленинградской области на очередной (текущий) финансовый год и на плановый период.</w:t>
      </w:r>
      <w:proofErr w:type="gramEnd"/>
    </w:p>
    <w:p w:rsidR="00E122B2" w:rsidRDefault="00E122B2">
      <w:pPr>
        <w:pStyle w:val="ConsPlusNormal"/>
      </w:pPr>
    </w:p>
    <w:p w:rsidR="00E122B2" w:rsidRDefault="00E122B2">
      <w:pPr>
        <w:pStyle w:val="ConsPlusTitle"/>
        <w:jc w:val="center"/>
        <w:outlineLvl w:val="2"/>
      </w:pPr>
      <w:r>
        <w:t>2. Цели и условия предоставления субсидии</w:t>
      </w:r>
    </w:p>
    <w:p w:rsidR="00E122B2" w:rsidRDefault="00E122B2">
      <w:pPr>
        <w:pStyle w:val="ConsPlusNormal"/>
      </w:pPr>
    </w:p>
    <w:p w:rsidR="00E122B2" w:rsidRDefault="00E122B2">
      <w:pPr>
        <w:pStyle w:val="ConsPlusNormal"/>
        <w:ind w:firstLine="540"/>
        <w:jc w:val="both"/>
      </w:pPr>
      <w:r>
        <w:t>2.1. Субсидия предоставляется в целях реализации мероприятий, направленных на поддержку развития объектов общественной инфраструктуры, предназначенных для обеспечения жизнедеятельности населения в населенных пунктах и основанных на обращениях граждан, депутатов Законодательного собрания Ленинградской области (далее - мероприятия).</w:t>
      </w:r>
    </w:p>
    <w:p w:rsidR="00E122B2" w:rsidRDefault="00E122B2">
      <w:pPr>
        <w:pStyle w:val="ConsPlusNormal"/>
        <w:spacing w:before="220"/>
        <w:ind w:firstLine="540"/>
        <w:jc w:val="both"/>
      </w:pPr>
      <w:bookmarkStart w:id="3" w:name="P244"/>
      <w:bookmarkEnd w:id="3"/>
      <w:r>
        <w:t>2.2. Субсидия предоставляется по следующим направлениям:</w:t>
      </w:r>
    </w:p>
    <w:p w:rsidR="00E122B2" w:rsidRDefault="00E122B2">
      <w:pPr>
        <w:pStyle w:val="ConsPlusNormal"/>
        <w:spacing w:before="220"/>
        <w:ind w:firstLine="540"/>
        <w:jc w:val="both"/>
      </w:pPr>
      <w:proofErr w:type="gramStart"/>
      <w:r>
        <w:t>укрепление материально-технической базы муниципальных учреждений образования, культуры, физической культуры и спорта, молодежной политики и оздоровления детей (казенных, бюджетных, автономных), а также муниципальных организаций, оказывающих населению банные услуги: приобретение и установка оборудования и инвентаря, строительство и ремонт инженерных сетей, текущий и капитальный ремонт (за исключением подготовки проектно-сметной документации), муниципальных организаций, предоставляющих услуги общественных туалетов: ремонт общественных туалетов, приобретение и установка туалетных</w:t>
      </w:r>
      <w:proofErr w:type="gramEnd"/>
      <w:r>
        <w:t xml:space="preserve"> модулей;</w:t>
      </w:r>
    </w:p>
    <w:p w:rsidR="00E122B2" w:rsidRDefault="00E122B2">
      <w:pPr>
        <w:pStyle w:val="ConsPlusNormal"/>
        <w:spacing w:before="220"/>
        <w:ind w:firstLine="540"/>
        <w:jc w:val="both"/>
      </w:pPr>
      <w:r>
        <w:t>ремонт и благоустройство дворовых территорий многоквартирных домов;</w:t>
      </w:r>
    </w:p>
    <w:p w:rsidR="00E122B2" w:rsidRDefault="00E122B2">
      <w:pPr>
        <w:pStyle w:val="ConsPlusNormal"/>
        <w:spacing w:before="220"/>
        <w:ind w:firstLine="540"/>
        <w:jc w:val="both"/>
      </w:pPr>
      <w:proofErr w:type="gramStart"/>
      <w:r>
        <w:t xml:space="preserve">текущий и капитальный ремонт воинских захоронений, приобретение, установка, текущий и капитальный ремонт памятников, обелисков, других мемориальных сооружений, </w:t>
      </w:r>
      <w:r>
        <w:lastRenderedPageBreak/>
        <w:t>увековечивающих память погибших при защите Отечества (включая благоустройство прилегающей к ним территории), расположенных на землях или земельных участках, находящихся в муниципальной собственности, или на землях или земельных участках, государственная собственность на которые не разграничена;</w:t>
      </w:r>
      <w:proofErr w:type="gramEnd"/>
    </w:p>
    <w:p w:rsidR="00E122B2" w:rsidRDefault="00E122B2">
      <w:pPr>
        <w:pStyle w:val="ConsPlusNormal"/>
        <w:jc w:val="both"/>
      </w:pPr>
      <w:r>
        <w:t xml:space="preserve">(в ред. </w:t>
      </w:r>
      <w:hyperlink r:id="rId82">
        <w:r>
          <w:rPr>
            <w:color w:val="0000FF"/>
          </w:rPr>
          <w:t>Постановления</w:t>
        </w:r>
      </w:hyperlink>
      <w:r>
        <w:t xml:space="preserve"> Правительства Ленинградской области от 17.10.2024 N 709)</w:t>
      </w:r>
    </w:p>
    <w:p w:rsidR="00E122B2" w:rsidRDefault="00E122B2">
      <w:pPr>
        <w:pStyle w:val="ConsPlusNormal"/>
        <w:spacing w:before="220"/>
        <w:ind w:firstLine="540"/>
        <w:jc w:val="both"/>
      </w:pPr>
      <w:proofErr w:type="gramStart"/>
      <w:r>
        <w:t>освещение улично-дорожной сети, приобретение и установка детских игровых и спортивных комплексов, оборудование детских игровых и спортивных площадок, организация (оборудование, устройство, обустройство, благоустройство) велосипедных дорожек, организация (оборудование, устройство, обустройство, благоустройство) площадок для выгула и дрессировки домашних животных (собак) на землях или земельных участках, находящихся в муниципальной собственности, или на землях или земельных участках, государственная собственность на которые не разграничена;</w:t>
      </w:r>
      <w:proofErr w:type="gramEnd"/>
    </w:p>
    <w:p w:rsidR="00E122B2" w:rsidRDefault="00E122B2">
      <w:pPr>
        <w:pStyle w:val="ConsPlusNormal"/>
        <w:spacing w:before="220"/>
        <w:ind w:firstLine="540"/>
        <w:jc w:val="both"/>
      </w:pPr>
      <w:r>
        <w:t>проектирование и монтаж систем видеонаблюдения.</w:t>
      </w:r>
    </w:p>
    <w:p w:rsidR="00E122B2" w:rsidRDefault="00E122B2">
      <w:pPr>
        <w:pStyle w:val="ConsPlusNormal"/>
        <w:spacing w:before="220"/>
        <w:ind w:firstLine="540"/>
        <w:jc w:val="both"/>
      </w:pPr>
      <w:r>
        <w:t xml:space="preserve">2.3. Каждое мероприятие, указанное в </w:t>
      </w:r>
      <w:hyperlink w:anchor="P244">
        <w:r>
          <w:rPr>
            <w:color w:val="0000FF"/>
          </w:rPr>
          <w:t>пункте 2.2</w:t>
        </w:r>
      </w:hyperlink>
      <w:r>
        <w:t xml:space="preserve"> настоящего Порядка, является отдельным счетным мероприятием.</w:t>
      </w:r>
    </w:p>
    <w:p w:rsidR="00E122B2" w:rsidRDefault="00E122B2">
      <w:pPr>
        <w:pStyle w:val="ConsPlusNormal"/>
        <w:spacing w:before="220"/>
        <w:ind w:firstLine="540"/>
        <w:jc w:val="both"/>
      </w:pPr>
      <w:r>
        <w:t>Результатом использования субсидии является количество завершенных в отчетном году мероприятий.</w:t>
      </w:r>
    </w:p>
    <w:p w:rsidR="00E122B2" w:rsidRDefault="00E122B2">
      <w:pPr>
        <w:pStyle w:val="ConsPlusNormal"/>
        <w:spacing w:before="220"/>
        <w:ind w:firstLine="540"/>
        <w:jc w:val="both"/>
      </w:pPr>
      <w:r>
        <w:t>Значение результата использования субсидии определяется в соответствии с заявкой муниципального образования по количеству мероприятий, включенных в заявку на предоставление субсидии, и устанавливается в соглашении о предоставлении субсидии, заключаемом между Комитетом и администрацией муниципального образования (далее - заявка, соглашение).</w:t>
      </w:r>
    </w:p>
    <w:p w:rsidR="00E122B2" w:rsidRDefault="00E122B2">
      <w:pPr>
        <w:pStyle w:val="ConsPlusNormal"/>
        <w:spacing w:before="220"/>
        <w:ind w:firstLine="540"/>
        <w:jc w:val="both"/>
      </w:pPr>
      <w:r>
        <w:t xml:space="preserve">2.4. Условия предоставления субсидии устанавливаются в соответствии с </w:t>
      </w:r>
      <w:hyperlink r:id="rId83">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122B2" w:rsidRDefault="00E122B2">
      <w:pPr>
        <w:pStyle w:val="ConsPlusNormal"/>
      </w:pPr>
    </w:p>
    <w:p w:rsidR="00E122B2" w:rsidRDefault="00E122B2">
      <w:pPr>
        <w:pStyle w:val="ConsPlusTitle"/>
        <w:jc w:val="center"/>
        <w:outlineLvl w:val="2"/>
      </w:pPr>
      <w:bookmarkStart w:id="4" w:name="P256"/>
      <w:bookmarkEnd w:id="4"/>
      <w:r>
        <w:t>3. Порядок проведения отбора муниципальных образований</w:t>
      </w:r>
    </w:p>
    <w:p w:rsidR="00E122B2" w:rsidRDefault="00E122B2">
      <w:pPr>
        <w:pStyle w:val="ConsPlusTitle"/>
        <w:jc w:val="center"/>
      </w:pPr>
      <w:r>
        <w:t>для предоставления субсидии</w:t>
      </w:r>
    </w:p>
    <w:p w:rsidR="00E122B2" w:rsidRDefault="00E122B2">
      <w:pPr>
        <w:pStyle w:val="ConsPlusNormal"/>
      </w:pPr>
    </w:p>
    <w:p w:rsidR="00E122B2" w:rsidRDefault="00E122B2">
      <w:pPr>
        <w:pStyle w:val="ConsPlusNormal"/>
        <w:ind w:firstLine="540"/>
        <w:jc w:val="both"/>
      </w:pPr>
      <w:bookmarkStart w:id="5" w:name="P259"/>
      <w:bookmarkEnd w:id="5"/>
      <w:r>
        <w:t>3.1. Отбор муниципальных образований для предоставления субсидии производится на основе следующих критериев:</w:t>
      </w:r>
    </w:p>
    <w:p w:rsidR="00E122B2" w:rsidRDefault="00E122B2">
      <w:pPr>
        <w:pStyle w:val="ConsPlusNormal"/>
        <w:spacing w:before="220"/>
        <w:ind w:firstLine="540"/>
        <w:jc w:val="both"/>
      </w:pPr>
      <w:r>
        <w:t>наличие в муниципальном образовании утвержденного перечня мероприятий;</w:t>
      </w:r>
    </w:p>
    <w:p w:rsidR="00E122B2" w:rsidRDefault="00E122B2">
      <w:pPr>
        <w:pStyle w:val="ConsPlusNormal"/>
        <w:spacing w:before="220"/>
        <w:ind w:firstLine="540"/>
        <w:jc w:val="both"/>
      </w:pPr>
      <w:r>
        <w:t>реализация мероприятий, включенных в заявку (планируется в течение одного финансового года).</w:t>
      </w:r>
    </w:p>
    <w:p w:rsidR="00E122B2" w:rsidRDefault="00E122B2">
      <w:pPr>
        <w:pStyle w:val="ConsPlusNormal"/>
        <w:spacing w:before="220"/>
        <w:ind w:firstLine="540"/>
        <w:jc w:val="both"/>
      </w:pPr>
      <w:r>
        <w:t>В отборе участвуют все муниципальные образования, соответствующие установленным настоящим пунктом критериям.</w:t>
      </w:r>
    </w:p>
    <w:p w:rsidR="00E122B2" w:rsidRDefault="00E122B2">
      <w:pPr>
        <w:pStyle w:val="ConsPlusNormal"/>
        <w:spacing w:before="220"/>
        <w:ind w:firstLine="540"/>
        <w:jc w:val="both"/>
      </w:pPr>
      <w:bookmarkStart w:id="6" w:name="P263"/>
      <w:bookmarkEnd w:id="6"/>
      <w:r>
        <w:t>3.2. Прием заявок начинается со дня извещения Комитетом в письменной форме муниципальных образований о сроке приема заявок.</w:t>
      </w:r>
    </w:p>
    <w:p w:rsidR="00E122B2" w:rsidRDefault="00E122B2">
      <w:pPr>
        <w:pStyle w:val="ConsPlusNormal"/>
        <w:spacing w:before="220"/>
        <w:ind w:firstLine="540"/>
        <w:jc w:val="both"/>
      </w:pPr>
      <w:bookmarkStart w:id="7" w:name="P264"/>
      <w:bookmarkEnd w:id="7"/>
      <w:r>
        <w:t>3.3. Для участия в отборе на предоставление субсидии органы местного самоуправления поселений Ленинградской области представляют в администрацию соответствующего муниципального района Ленинградской области (далее - муниципальный район) заявку с приложением следующих документов:</w:t>
      </w:r>
    </w:p>
    <w:p w:rsidR="00E122B2" w:rsidRDefault="00E122B2">
      <w:pPr>
        <w:pStyle w:val="ConsPlusNormal"/>
        <w:spacing w:before="220"/>
        <w:ind w:firstLine="540"/>
        <w:jc w:val="both"/>
      </w:pPr>
      <w:r>
        <w:t xml:space="preserve">перечня мероприятий, утвержденного главой администрации муниципального образования, </w:t>
      </w:r>
      <w:r>
        <w:lastRenderedPageBreak/>
        <w:t>по форме, установленной правовым актом Комитета, сформированного на основании обращений граждан, депутатов Законодательного собрания Ленинградской области (далее - перечень мероприятий). Перечень мероприятий должен включать информацию о планируемом распределении средств с указанием объема средств по каждому мероприятию, наименования муниципальных учреждений, целей (показателей), срока реализации;</w:t>
      </w:r>
    </w:p>
    <w:p w:rsidR="00E122B2" w:rsidRDefault="00E122B2">
      <w:pPr>
        <w:pStyle w:val="ConsPlusNormal"/>
        <w:spacing w:before="220"/>
        <w:ind w:firstLine="540"/>
        <w:jc w:val="both"/>
      </w:pPr>
      <w:r>
        <w:t xml:space="preserve">гарантийного письма муниципального образования о </w:t>
      </w:r>
      <w:proofErr w:type="spellStart"/>
      <w:r>
        <w:t>софинансировании</w:t>
      </w:r>
      <w:proofErr w:type="spellEnd"/>
      <w:r>
        <w:t xml:space="preserve"> мероприятия в размере доли софинансирования на соответствующий финансовый год, установленной распоряжением Правительства Ленинградской области;</w:t>
      </w:r>
    </w:p>
    <w:p w:rsidR="00E122B2" w:rsidRDefault="00E122B2">
      <w:pPr>
        <w:pStyle w:val="ConsPlusNormal"/>
        <w:spacing w:before="220"/>
        <w:ind w:firstLine="540"/>
        <w:jc w:val="both"/>
      </w:pPr>
      <w:r>
        <w:t>письма об отсутствии просроченной задолженности по выплате заработной платы работникам муниципальных учреждений муниципального образования на дату подачи заявки.</w:t>
      </w:r>
    </w:p>
    <w:p w:rsidR="00E122B2" w:rsidRDefault="00E122B2">
      <w:pPr>
        <w:pStyle w:val="ConsPlusNormal"/>
        <w:spacing w:before="220"/>
        <w:ind w:firstLine="540"/>
        <w:jc w:val="both"/>
      </w:pPr>
      <w:r>
        <w:t xml:space="preserve">3.3.1. Муниципальный район на основании заявок муниципальных образований на предоставление субсидии формирует сводную заявку, включающую сведения по муниципальным образованиям, входящим в состав муниципального района, и направляет пакет документов, указанных в </w:t>
      </w:r>
      <w:hyperlink w:anchor="P264">
        <w:r>
          <w:rPr>
            <w:color w:val="0000FF"/>
          </w:rPr>
          <w:t>пункте 3.3</w:t>
        </w:r>
      </w:hyperlink>
      <w:r>
        <w:t xml:space="preserve"> настоящего Порядка, в Комитет в срок, определяемый в соответствии с </w:t>
      </w:r>
      <w:hyperlink w:anchor="P263">
        <w:r>
          <w:rPr>
            <w:color w:val="0000FF"/>
          </w:rPr>
          <w:t>пунктом 3.2</w:t>
        </w:r>
      </w:hyperlink>
      <w:r>
        <w:t xml:space="preserve"> настоящего Порядка.</w:t>
      </w:r>
    </w:p>
    <w:p w:rsidR="00E122B2" w:rsidRDefault="00E122B2">
      <w:pPr>
        <w:pStyle w:val="ConsPlusNormal"/>
        <w:spacing w:before="220"/>
        <w:ind w:firstLine="540"/>
        <w:jc w:val="both"/>
      </w:pPr>
      <w:r>
        <w:t xml:space="preserve">3.3.2. Городской округ, муниципальный округ представляет в Комитет заявку с приложением документов, указанных в </w:t>
      </w:r>
      <w:hyperlink w:anchor="P264">
        <w:r>
          <w:rPr>
            <w:color w:val="0000FF"/>
          </w:rPr>
          <w:t>пункте 3.3</w:t>
        </w:r>
      </w:hyperlink>
      <w:r>
        <w:t xml:space="preserve"> настоящего Порядка, в срок, определяемый в соответствии с </w:t>
      </w:r>
      <w:hyperlink w:anchor="P263">
        <w:r>
          <w:rPr>
            <w:color w:val="0000FF"/>
          </w:rPr>
          <w:t>пунктом 3.2</w:t>
        </w:r>
      </w:hyperlink>
      <w:r>
        <w:t xml:space="preserve"> настоящего Порядка.</w:t>
      </w:r>
    </w:p>
    <w:p w:rsidR="00E122B2" w:rsidRDefault="00E122B2">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Ленинградской области от 17.10.2024 N 709)</w:t>
      </w:r>
    </w:p>
    <w:p w:rsidR="00E122B2" w:rsidRDefault="00E122B2">
      <w:pPr>
        <w:pStyle w:val="ConsPlusNormal"/>
        <w:spacing w:before="220"/>
        <w:ind w:firstLine="540"/>
        <w:jc w:val="both"/>
      </w:pPr>
      <w:r>
        <w:t>3.4. Рассмотрение заявок на наличие оснований для их отклонения осуществляется Комитетом на этапе приема заявок.</w:t>
      </w:r>
    </w:p>
    <w:p w:rsidR="00E122B2" w:rsidRDefault="00E122B2">
      <w:pPr>
        <w:pStyle w:val="ConsPlusNormal"/>
        <w:spacing w:before="220"/>
        <w:ind w:firstLine="540"/>
        <w:jc w:val="both"/>
      </w:pPr>
      <w:r>
        <w:t>3.5. Основаниями для отклонения заявки являются:</w:t>
      </w:r>
    </w:p>
    <w:p w:rsidR="00E122B2" w:rsidRDefault="00E122B2">
      <w:pPr>
        <w:pStyle w:val="ConsPlusNormal"/>
        <w:spacing w:before="220"/>
        <w:ind w:firstLine="540"/>
        <w:jc w:val="both"/>
      </w:pPr>
      <w:r>
        <w:t xml:space="preserve">представление заявки в Комитет позднее срока, определяемого в соответствии с </w:t>
      </w:r>
      <w:hyperlink w:anchor="P263">
        <w:r>
          <w:rPr>
            <w:color w:val="0000FF"/>
          </w:rPr>
          <w:t>пунктом 3.2</w:t>
        </w:r>
      </w:hyperlink>
      <w:r>
        <w:t xml:space="preserve"> настоящего Порядка;</w:t>
      </w:r>
    </w:p>
    <w:p w:rsidR="00E122B2" w:rsidRDefault="00E122B2">
      <w:pPr>
        <w:pStyle w:val="ConsPlusNormal"/>
        <w:spacing w:before="220"/>
        <w:ind w:firstLine="540"/>
        <w:jc w:val="both"/>
      </w:pPr>
      <w:r>
        <w:t xml:space="preserve">несоответствие документов требованиям, установленным </w:t>
      </w:r>
      <w:hyperlink w:anchor="P264">
        <w:r>
          <w:rPr>
            <w:color w:val="0000FF"/>
          </w:rPr>
          <w:t>пунктом 3.3</w:t>
        </w:r>
      </w:hyperlink>
      <w:r>
        <w:t xml:space="preserve"> настоящего Порядка.</w:t>
      </w:r>
    </w:p>
    <w:p w:rsidR="00E122B2" w:rsidRDefault="00E122B2">
      <w:pPr>
        <w:pStyle w:val="ConsPlusNormal"/>
        <w:spacing w:before="220"/>
        <w:ind w:firstLine="540"/>
        <w:jc w:val="both"/>
      </w:pPr>
      <w:r>
        <w:t xml:space="preserve">3.6. В случае отсутствия оснований для отклонения заявки Комитет осуществляет отбор муниципальных образований, соответствующих критериям отбора, установленным </w:t>
      </w:r>
      <w:hyperlink w:anchor="P259">
        <w:r>
          <w:rPr>
            <w:color w:val="0000FF"/>
          </w:rPr>
          <w:t>пунктом 3.1</w:t>
        </w:r>
      </w:hyperlink>
      <w:r>
        <w:t xml:space="preserve"> настоящего Порядка, и не позднее 15 октября года проведения отбора для предоставления субсидии принимает решение о результатах отбора.</w:t>
      </w:r>
    </w:p>
    <w:p w:rsidR="00E122B2" w:rsidRDefault="00E122B2">
      <w:pPr>
        <w:pStyle w:val="ConsPlusNormal"/>
        <w:spacing w:before="220"/>
        <w:ind w:firstLine="540"/>
        <w:jc w:val="both"/>
      </w:pPr>
      <w:r>
        <w:t xml:space="preserve">3.7. Дополнительный отбор осуществляется в соответствии с требованиями </w:t>
      </w:r>
      <w:hyperlink w:anchor="P256">
        <w:r>
          <w:rPr>
            <w:color w:val="0000FF"/>
          </w:rPr>
          <w:t>раздела 3</w:t>
        </w:r>
      </w:hyperlink>
      <w:r>
        <w:t xml:space="preserve"> настоящего Порядка.</w:t>
      </w:r>
    </w:p>
    <w:p w:rsidR="00E122B2" w:rsidRDefault="00E122B2">
      <w:pPr>
        <w:pStyle w:val="ConsPlusNormal"/>
      </w:pPr>
    </w:p>
    <w:p w:rsidR="00E122B2" w:rsidRDefault="00E122B2">
      <w:pPr>
        <w:pStyle w:val="ConsPlusTitle"/>
        <w:jc w:val="center"/>
        <w:outlineLvl w:val="2"/>
      </w:pPr>
      <w:r>
        <w:t>4. Методика распределения субсидии</w:t>
      </w:r>
    </w:p>
    <w:p w:rsidR="00E122B2" w:rsidRDefault="00E122B2">
      <w:pPr>
        <w:pStyle w:val="ConsPlusNormal"/>
      </w:pPr>
    </w:p>
    <w:p w:rsidR="00E122B2" w:rsidRDefault="00E122B2">
      <w:pPr>
        <w:pStyle w:val="ConsPlusNormal"/>
        <w:ind w:firstLine="540"/>
        <w:jc w:val="both"/>
      </w:pPr>
      <w:r>
        <w:t>4.1. Распределение общего объема субсидии между муниципальными образованиями на очередной (текущий) финансовый год осуществляется исходя из расчетного объема средств, необходимого для достижения значений результатов использования субсидии, и рассчитывается по формуле:</w:t>
      </w:r>
    </w:p>
    <w:p w:rsidR="00E122B2" w:rsidRDefault="00E122B2">
      <w:pPr>
        <w:pStyle w:val="ConsPlusNormal"/>
      </w:pPr>
    </w:p>
    <w:p w:rsidR="00E122B2" w:rsidRDefault="00E122B2">
      <w:pPr>
        <w:pStyle w:val="ConsPlusNormal"/>
        <w:jc w:val="center"/>
      </w:pPr>
      <w:proofErr w:type="spellStart"/>
      <w:r>
        <w:t>С</w:t>
      </w:r>
      <w:proofErr w:type="gramStart"/>
      <w:r>
        <w:t>i</w:t>
      </w:r>
      <w:proofErr w:type="spellEnd"/>
      <w:proofErr w:type="gramEnd"/>
      <w:r>
        <w:t xml:space="preserve"> = </w:t>
      </w:r>
      <w:proofErr w:type="spellStart"/>
      <w:r>
        <w:t>РОСi</w:t>
      </w:r>
      <w:proofErr w:type="spellEnd"/>
      <w:r>
        <w:t xml:space="preserve"> x </w:t>
      </w:r>
      <w:proofErr w:type="spellStart"/>
      <w:r>
        <w:t>УСi</w:t>
      </w:r>
      <w:proofErr w:type="spellEnd"/>
      <w:r>
        <w:t>,</w:t>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РОС</w:t>
      </w:r>
      <w:proofErr w:type="gramStart"/>
      <w:r>
        <w:t>i</w:t>
      </w:r>
      <w:proofErr w:type="spellEnd"/>
      <w:proofErr w:type="gramEnd"/>
      <w:r>
        <w:t xml:space="preserve"> - расчетный объем расходов, необходимый для достижения значений результатов использования субсидии i-м муниципальным образованием;</w:t>
      </w:r>
    </w:p>
    <w:p w:rsidR="00E122B2" w:rsidRDefault="00E122B2">
      <w:pPr>
        <w:pStyle w:val="ConsPlusNormal"/>
        <w:spacing w:before="220"/>
        <w:ind w:firstLine="540"/>
        <w:jc w:val="both"/>
      </w:pPr>
      <w:proofErr w:type="spellStart"/>
      <w:r>
        <w:lastRenderedPageBreak/>
        <w:t>УС</w:t>
      </w:r>
      <w:proofErr w:type="gramStart"/>
      <w: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w:t>
      </w:r>
    </w:p>
    <w:p w:rsidR="00E122B2" w:rsidRDefault="00E122B2">
      <w:pPr>
        <w:pStyle w:val="ConsPlusNormal"/>
      </w:pPr>
    </w:p>
    <w:p w:rsidR="00E122B2" w:rsidRDefault="00E122B2">
      <w:pPr>
        <w:pStyle w:val="ConsPlusNormal"/>
        <w:ind w:firstLine="540"/>
        <w:jc w:val="both"/>
      </w:pPr>
      <w:r>
        <w:t>4.2. Расчетный объем расходов, необходимый для достижения значений результатов использования субсидии i-м муниципальным образованием, определяется по формуле:</w:t>
      </w:r>
    </w:p>
    <w:p w:rsidR="00E122B2" w:rsidRDefault="00E122B2">
      <w:pPr>
        <w:pStyle w:val="ConsPlusNormal"/>
      </w:pPr>
    </w:p>
    <w:p w:rsidR="00E122B2" w:rsidRDefault="00E122B2">
      <w:pPr>
        <w:pStyle w:val="ConsPlusNormal"/>
        <w:jc w:val="center"/>
      </w:pPr>
      <w:r>
        <w:rPr>
          <w:noProof/>
          <w:position w:val="-11"/>
        </w:rPr>
        <w:drawing>
          <wp:inline distT="0" distB="0" distL="0" distR="0">
            <wp:extent cx="116332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63320" cy="283210"/>
                    </a:xfrm>
                    <a:prstGeom prst="rect">
                      <a:avLst/>
                    </a:prstGeom>
                    <a:noFill/>
                    <a:ln>
                      <a:noFill/>
                    </a:ln>
                  </pic:spPr>
                </pic:pic>
              </a:graphicData>
            </a:graphic>
          </wp:inline>
        </w:drawing>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ЦП</w:t>
      </w:r>
      <w:proofErr w:type="gramStart"/>
      <w:r>
        <w:rPr>
          <w:vertAlign w:val="subscript"/>
        </w:rPr>
        <w:t>ij</w:t>
      </w:r>
      <w:proofErr w:type="spellEnd"/>
      <w:proofErr w:type="gramEnd"/>
      <w:r>
        <w:t xml:space="preserve"> - стоимость реализации мероприятия.</w:t>
      </w:r>
    </w:p>
    <w:p w:rsidR="00E122B2" w:rsidRDefault="00E122B2">
      <w:pPr>
        <w:pStyle w:val="ConsPlusNormal"/>
      </w:pPr>
    </w:p>
    <w:p w:rsidR="00E122B2" w:rsidRDefault="00E122B2">
      <w:pPr>
        <w:pStyle w:val="ConsPlusNormal"/>
        <w:ind w:firstLine="540"/>
        <w:jc w:val="both"/>
      </w:pPr>
      <w:r>
        <w:t>4.3.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год и на плановый период.</w:t>
      </w:r>
    </w:p>
    <w:p w:rsidR="00E122B2" w:rsidRDefault="00E122B2">
      <w:pPr>
        <w:pStyle w:val="ConsPlusNormal"/>
        <w:spacing w:before="220"/>
        <w:ind w:firstLine="540"/>
        <w:jc w:val="both"/>
      </w:pPr>
      <w:r>
        <w:t>4.4. Распределение субсидии утверждается в пределах бюджетных ассигнований, предусмотренных Комитету областным законом об областном бюджете Ленинградской области на очередной (текущий) финансовый год и на плановый период.</w:t>
      </w:r>
    </w:p>
    <w:p w:rsidR="00E122B2" w:rsidRDefault="00E122B2">
      <w:pPr>
        <w:pStyle w:val="ConsPlusNormal"/>
        <w:spacing w:before="220"/>
        <w:ind w:firstLine="540"/>
        <w:jc w:val="both"/>
      </w:pPr>
      <w:r>
        <w:t>4.5. Утверждение не распределенного между муниципальными образованиями объема субсидии на очередной (текущий) финансовый год не допускается.</w:t>
      </w:r>
    </w:p>
    <w:p w:rsidR="00E122B2" w:rsidRDefault="00E122B2">
      <w:pPr>
        <w:pStyle w:val="ConsPlusNormal"/>
        <w:spacing w:before="220"/>
        <w:ind w:firstLine="540"/>
        <w:jc w:val="both"/>
      </w:pPr>
      <w:bookmarkStart w:id="8" w:name="P298"/>
      <w:bookmarkEnd w:id="8"/>
      <w:r>
        <w:t>4.6. Изменения в утвержденное распределение субсидии вносятся:</w:t>
      </w:r>
    </w:p>
    <w:p w:rsidR="00E122B2" w:rsidRDefault="00E122B2">
      <w:pPr>
        <w:pStyle w:val="ConsPlusNormal"/>
        <w:spacing w:before="220"/>
        <w:ind w:firstLine="540"/>
        <w:jc w:val="both"/>
      </w:pPr>
      <w:bookmarkStart w:id="9" w:name="P299"/>
      <w:bookmarkEnd w:id="9"/>
      <w:r>
        <w:t>а) при уточнении расчетного объема расходов, необходимого для достижения значений целевых показателей;</w:t>
      </w:r>
    </w:p>
    <w:p w:rsidR="00E122B2" w:rsidRDefault="00E122B2">
      <w:pPr>
        <w:pStyle w:val="ConsPlusNormal"/>
        <w:spacing w:before="220"/>
        <w:ind w:firstLine="540"/>
        <w:jc w:val="both"/>
      </w:pPr>
      <w:bookmarkStart w:id="10" w:name="P300"/>
      <w:bookmarkEnd w:id="10"/>
      <w:r>
        <w:t xml:space="preserve">б) при уточнении планового объема расходов на исполнение </w:t>
      </w:r>
      <w:proofErr w:type="spellStart"/>
      <w:r>
        <w:t>софинансируемых</w:t>
      </w:r>
      <w:proofErr w:type="spellEnd"/>
      <w:r>
        <w:t xml:space="preserve"> обязательств по итогам заключения муниципальных контрактов (договоров) на поставку товаров, выполнение работ, оказание услуг;</w:t>
      </w:r>
    </w:p>
    <w:p w:rsidR="00E122B2" w:rsidRDefault="00E122B2">
      <w:pPr>
        <w:pStyle w:val="ConsPlusNormal"/>
        <w:spacing w:before="220"/>
        <w:ind w:firstLine="540"/>
        <w:jc w:val="both"/>
      </w:pPr>
      <w:r>
        <w:t>в) при увеличении общего объема бюджетных ассигнований областного бюджета, предусмотренного для предоставления субсидии;</w:t>
      </w:r>
    </w:p>
    <w:p w:rsidR="00E122B2" w:rsidRDefault="00E122B2">
      <w:pPr>
        <w:pStyle w:val="ConsPlusNormal"/>
        <w:spacing w:before="220"/>
        <w:ind w:firstLine="540"/>
        <w:jc w:val="both"/>
      </w:pPr>
      <w:r>
        <w:t>г) при распределении нераспределенного объема субсидии.</w:t>
      </w:r>
    </w:p>
    <w:p w:rsidR="00E122B2" w:rsidRDefault="00E122B2">
      <w:pPr>
        <w:pStyle w:val="ConsPlusNormal"/>
        <w:spacing w:before="220"/>
        <w:ind w:firstLine="540"/>
        <w:jc w:val="both"/>
      </w:pPr>
      <w:r>
        <w:t xml:space="preserve">4.7. В случаях, указанных в </w:t>
      </w:r>
      <w:hyperlink w:anchor="P299">
        <w:r>
          <w:rPr>
            <w:color w:val="0000FF"/>
          </w:rPr>
          <w:t>подпунктах "а"</w:t>
        </w:r>
      </w:hyperlink>
      <w:r>
        <w:t xml:space="preserve"> и </w:t>
      </w:r>
      <w:hyperlink w:anchor="P300">
        <w:r>
          <w:rPr>
            <w:color w:val="0000FF"/>
          </w:rPr>
          <w:t>"б" пункта 4.6</w:t>
        </w:r>
      </w:hyperlink>
      <w:r>
        <w:t xml:space="preserve"> настоящего Порядка, не позднее 30 календарных дней после утверждения изменений в распределение субсидии в рамках внесения очередных изменений в областной закон об областном бюджете Ленинградской области на текущий финансовый год и на плановый период заключаются дополнительные соглашения.</w:t>
      </w:r>
    </w:p>
    <w:p w:rsidR="00E122B2" w:rsidRDefault="00E122B2">
      <w:pPr>
        <w:pStyle w:val="ConsPlusNormal"/>
        <w:spacing w:before="220"/>
        <w:ind w:firstLine="540"/>
        <w:jc w:val="both"/>
      </w:pPr>
      <w:r>
        <w:t xml:space="preserve">4.8. В случаях, указанных в </w:t>
      </w:r>
      <w:hyperlink w:anchor="P300">
        <w:r>
          <w:rPr>
            <w:color w:val="0000FF"/>
          </w:rPr>
          <w:t>подпункте "б" пункта 4.6</w:t>
        </w:r>
      </w:hyperlink>
      <w:r>
        <w:t xml:space="preserve"> настоящего Порядка, Комитет проводит дополнительный отбор в соответствии с настоящим Порядком.</w:t>
      </w:r>
    </w:p>
    <w:p w:rsidR="00E122B2" w:rsidRDefault="00E122B2">
      <w:pPr>
        <w:pStyle w:val="ConsPlusNormal"/>
      </w:pPr>
    </w:p>
    <w:p w:rsidR="00E122B2" w:rsidRDefault="00E122B2">
      <w:pPr>
        <w:pStyle w:val="ConsPlusTitle"/>
        <w:jc w:val="center"/>
        <w:outlineLvl w:val="2"/>
      </w:pPr>
      <w:r>
        <w:t>5. Порядок предоставления и перечисления субсидии</w:t>
      </w:r>
    </w:p>
    <w:p w:rsidR="00E122B2" w:rsidRDefault="00E122B2">
      <w:pPr>
        <w:pStyle w:val="ConsPlusNormal"/>
      </w:pPr>
    </w:p>
    <w:p w:rsidR="00E122B2" w:rsidRDefault="00E122B2">
      <w:pPr>
        <w:pStyle w:val="ConsPlusNormal"/>
        <w:ind w:firstLine="540"/>
        <w:jc w:val="both"/>
      </w:pPr>
      <w:r>
        <w:t xml:space="preserve">5.1. Предоставление субсидии осуществляется на основании соглашения, заключаемого в информационной системе "Управление бюджетным процессом Ленинградской области" по типовой форме, утвержденной правовым актом Комитета, в соответствии с требованиями </w:t>
      </w:r>
      <w:hyperlink r:id="rId86">
        <w:r>
          <w:rPr>
            <w:color w:val="0000FF"/>
          </w:rPr>
          <w:t>пунктов 4.1</w:t>
        </w:r>
      </w:hyperlink>
      <w:r>
        <w:t xml:space="preserve"> - </w:t>
      </w:r>
      <w:hyperlink r:id="rId87">
        <w:r>
          <w:rPr>
            <w:color w:val="0000FF"/>
          </w:rPr>
          <w:t>4.4</w:t>
        </w:r>
      </w:hyperlink>
      <w:r>
        <w:t xml:space="preserve"> Правил.</w:t>
      </w:r>
    </w:p>
    <w:p w:rsidR="00E122B2" w:rsidRDefault="00E122B2">
      <w:pPr>
        <w:pStyle w:val="ConsPlusNormal"/>
        <w:spacing w:before="220"/>
        <w:ind w:firstLine="540"/>
        <w:jc w:val="both"/>
      </w:pPr>
      <w:r>
        <w:t>Соглашение заключается на основании утвержденного областным законом об областном бюджете Ленинградской области на очередной (текущий) финансовый год и на плановый период распределения субсидии между муниципальными образованиями.</w:t>
      </w:r>
    </w:p>
    <w:p w:rsidR="00E122B2" w:rsidRDefault="00E122B2">
      <w:pPr>
        <w:pStyle w:val="ConsPlusNormal"/>
        <w:spacing w:before="220"/>
        <w:ind w:firstLine="540"/>
        <w:jc w:val="both"/>
      </w:pPr>
      <w:r>
        <w:lastRenderedPageBreak/>
        <w:t xml:space="preserve">5.2. </w:t>
      </w:r>
      <w:proofErr w:type="gramStart"/>
      <w:r>
        <w:t>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w:t>
      </w:r>
      <w:proofErr w:type="gramEnd"/>
      <w:r>
        <w:t xml:space="preserve"> субсидии, а также при изменении утвержденного для муниципального образования объема субсидии соглашение (дополнительное соглашение) заключается не позднее 30 календарных дней после утверждения изменений в распределение субсидии.</w:t>
      </w:r>
    </w:p>
    <w:p w:rsidR="00E122B2" w:rsidRDefault="00E122B2">
      <w:pPr>
        <w:pStyle w:val="ConsPlusNormal"/>
        <w:spacing w:before="220"/>
        <w:ind w:firstLine="540"/>
        <w:jc w:val="both"/>
      </w:pPr>
      <w:r>
        <w:t>5.3. При заключении соглашения муниципальные образования представляют в Комитет, а также прикрепляют к соглашению, заключаемому в информационной системе "Управление бюджетным процессом Ленинградской области", следующие документы:</w:t>
      </w:r>
    </w:p>
    <w:p w:rsidR="00E122B2" w:rsidRDefault="00E122B2">
      <w:pPr>
        <w:pStyle w:val="ConsPlusNormal"/>
        <w:spacing w:before="220"/>
        <w:ind w:firstLine="540"/>
        <w:jc w:val="both"/>
      </w:pPr>
      <w:proofErr w:type="gramStart"/>
      <w:r>
        <w:t>выписку из бюджета муниципального образования (выписку из сводной бюджетной росписи бюджета муниципального образования), подтверждающую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его исполнения, включая размер планируемой к предоставлению из областного бюджета субсидии, за подписью главы администрации муниципального образования и</w:t>
      </w:r>
      <w:proofErr w:type="gramEnd"/>
      <w:r>
        <w:t xml:space="preserve"> руководителя финансового органа муниципального образования;</w:t>
      </w:r>
    </w:p>
    <w:p w:rsidR="00E122B2" w:rsidRDefault="00E122B2">
      <w:pPr>
        <w:pStyle w:val="ConsPlusNormal"/>
        <w:spacing w:before="220"/>
        <w:ind w:firstLine="540"/>
        <w:jc w:val="both"/>
      </w:pPr>
      <w:r>
        <w:t>муниципальные программы (проекты муниципальных программ), предусматривающие мероприятия, на софинансирование которых предоставляется субсидия;</w:t>
      </w:r>
    </w:p>
    <w:p w:rsidR="00E122B2" w:rsidRDefault="00E122B2">
      <w:pPr>
        <w:pStyle w:val="ConsPlusNormal"/>
        <w:spacing w:before="220"/>
        <w:ind w:firstLine="540"/>
        <w:jc w:val="both"/>
      </w:pPr>
      <w:r>
        <w:t>правовой акт муниципального образования, утверждающий перечень реализуемых мероприятий, в целях софинансирования которых предоставляется субсидия.</w:t>
      </w:r>
    </w:p>
    <w:p w:rsidR="00E122B2" w:rsidRDefault="00E122B2">
      <w:pPr>
        <w:pStyle w:val="ConsPlusNormal"/>
        <w:spacing w:before="220"/>
        <w:ind w:firstLine="540"/>
        <w:jc w:val="both"/>
      </w:pPr>
      <w:r>
        <w:t>5.4. Перечисление субсидии осуществляется Комитетом в установленном порядке на единый счет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122B2" w:rsidRDefault="00E122B2">
      <w:pPr>
        <w:pStyle w:val="ConsPlusNormal"/>
        <w:spacing w:before="220"/>
        <w:ind w:firstLine="540"/>
        <w:jc w:val="both"/>
      </w:pPr>
      <w:r>
        <w:t>5.5. При перечислении субсидии исходя из потребности в оплате денежных обязательств по расходам муниципального образования, источником финансового обеспечения которых являются субсидии, муниципальное образование посредством использования информационной системы "Управление бюджетным процессом Ленинградской области" представляет главному распорядителю бюджетных сре</w:t>
      </w:r>
      <w:proofErr w:type="gramStart"/>
      <w:r>
        <w:t>дств пл</w:t>
      </w:r>
      <w:proofErr w:type="gramEnd"/>
      <w:r>
        <w:t>атежный документ с одновременным представлением документов, подтверждающих потребность в осуществлении расходов.</w:t>
      </w:r>
    </w:p>
    <w:p w:rsidR="00E122B2" w:rsidRDefault="00E122B2">
      <w:pPr>
        <w:pStyle w:val="ConsPlusNormal"/>
        <w:spacing w:before="220"/>
        <w:ind w:firstLine="540"/>
        <w:jc w:val="both"/>
      </w:pPr>
      <w:r>
        <w:t>Перечисление субсидии на поддержку развития общественной инфраструктуры муниципального значения из областного бюджета местному бюджету осуществляется главным распорядителем бюджетных средств по представлению муниципальным образованием копий заключенных контрактов (договоров), соглашений с муниципальными бюджетными (автономными) учреждениями.</w:t>
      </w:r>
    </w:p>
    <w:p w:rsidR="00E122B2" w:rsidRDefault="00E122B2">
      <w:pPr>
        <w:pStyle w:val="ConsPlusNormal"/>
        <w:spacing w:before="220"/>
        <w:ind w:firstLine="540"/>
        <w:jc w:val="both"/>
      </w:pPr>
      <w:r>
        <w:t xml:space="preserve">5.6.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t>с даты поступления</w:t>
      </w:r>
      <w:proofErr w:type="gramEnd"/>
      <w:r>
        <w:t xml:space="preserve"> оформленного надлежащим образом платежного документа.</w:t>
      </w:r>
    </w:p>
    <w:p w:rsidR="00E122B2" w:rsidRDefault="00E122B2">
      <w:pPr>
        <w:pStyle w:val="ConsPlusNormal"/>
        <w:spacing w:before="220"/>
        <w:ind w:firstLine="540"/>
        <w:jc w:val="both"/>
      </w:pPr>
      <w:r>
        <w:t xml:space="preserve">5.7. В течение текущего финансового года муниципальное образование при поступлении обращений граждан, депутатов Законодательного собрания Ленинградской области вправе внести изменения в правовой акт муниципального образования, утверждающий перечень реализуемых мероприятий, в целях софинансирования которых предоставляется субсидия. Указанные изменения не должны влиять на объем финансирования по соответствующим муниципальным образованиям, за исключением случаев, указанных в </w:t>
      </w:r>
      <w:hyperlink w:anchor="P298">
        <w:r>
          <w:rPr>
            <w:color w:val="0000FF"/>
          </w:rPr>
          <w:t>пункте 4.6</w:t>
        </w:r>
      </w:hyperlink>
      <w:r>
        <w:t xml:space="preserve"> настоящего Порядка.</w:t>
      </w:r>
    </w:p>
    <w:p w:rsidR="00E122B2" w:rsidRDefault="00E122B2">
      <w:pPr>
        <w:pStyle w:val="ConsPlusNormal"/>
        <w:spacing w:before="220"/>
        <w:ind w:firstLine="540"/>
        <w:jc w:val="both"/>
      </w:pPr>
      <w:r>
        <w:lastRenderedPageBreak/>
        <w:t>Муниципальное образование посредством системы электронного документооборота Ленинградской области представляет в Комитет правовой акт муниципального образования о внесении изменений в перечень реализуемых мероприятий, в целях софинансирования которых предоставляется субсидия, а также пояснительную записку с указанием номера мероприятия, по которому вносятся изменения, а также причины внесения изменений. Одновременно с направлением указанных документов в Комитет муниципальное образование прикрепляет документы к соглашению, заключенному в информационной системе "Управление бюджетным процессом Ленинградской области".</w:t>
      </w:r>
    </w:p>
    <w:p w:rsidR="00E122B2" w:rsidRDefault="00E122B2">
      <w:pPr>
        <w:pStyle w:val="ConsPlusNormal"/>
        <w:spacing w:before="220"/>
        <w:ind w:firstLine="540"/>
        <w:jc w:val="both"/>
      </w:pPr>
      <w:r>
        <w:t>При несоответствии указанным требованиям Комитет информирует муниципальное образование о выявленных нарушениях.</w:t>
      </w:r>
    </w:p>
    <w:p w:rsidR="00E122B2" w:rsidRDefault="00E122B2">
      <w:pPr>
        <w:pStyle w:val="ConsPlusNormal"/>
        <w:spacing w:before="220"/>
        <w:ind w:firstLine="540"/>
        <w:jc w:val="both"/>
      </w:pPr>
      <w:r>
        <w:t>5.8. Субсидии, не использованные в текущем финансовом году, подлежат возврату в областной бюджет в порядке и в сроки, установленные правовым актом Комитета.</w:t>
      </w:r>
    </w:p>
    <w:p w:rsidR="00E122B2" w:rsidRDefault="00E122B2">
      <w:pPr>
        <w:pStyle w:val="ConsPlusNormal"/>
        <w:spacing w:before="220"/>
        <w:ind w:firstLine="540"/>
        <w:jc w:val="both"/>
      </w:pPr>
      <w:r>
        <w:t>5.9. Принятие решения о подтверждении потребности в текущем финансовом году в остатках субсидии, предоставленной в отчетном году, допускается однократно в течение срока действия соглашения.</w:t>
      </w:r>
    </w:p>
    <w:p w:rsidR="00E122B2" w:rsidRDefault="00E122B2">
      <w:pPr>
        <w:pStyle w:val="ConsPlusNormal"/>
        <w:spacing w:before="220"/>
        <w:ind w:firstLine="540"/>
        <w:jc w:val="both"/>
      </w:pPr>
      <w:r>
        <w:t xml:space="preserve">5.10. </w:t>
      </w:r>
      <w:proofErr w:type="gramStart"/>
      <w:r>
        <w:t>Муниципальные образования ежеквартально не позднее 5-го числа месяца, следующего за отчетным кварталом, по итогам года - до 13 января года, следующего за отчетным, представляют в Комитет отчет о расходах бюджета муниципального образования, источником финансового обеспечения которых является субсидия, и о достижении значений результатов использования субсидии в электронном виде с использованием квалифицированной электронной подписи в программном комплексе "Свод-Смарт".</w:t>
      </w:r>
      <w:proofErr w:type="gramEnd"/>
    </w:p>
    <w:p w:rsidR="00E122B2" w:rsidRDefault="00E122B2">
      <w:pPr>
        <w:pStyle w:val="ConsPlusNormal"/>
        <w:jc w:val="both"/>
      </w:pPr>
      <w:r>
        <w:t>(</w:t>
      </w:r>
      <w:proofErr w:type="gramStart"/>
      <w:r>
        <w:t>в</w:t>
      </w:r>
      <w:proofErr w:type="gramEnd"/>
      <w:r>
        <w:t xml:space="preserve"> ред. </w:t>
      </w:r>
      <w:hyperlink r:id="rId88">
        <w:r>
          <w:rPr>
            <w:color w:val="0000FF"/>
          </w:rPr>
          <w:t>Постановления</w:t>
        </w:r>
      </w:hyperlink>
      <w:r>
        <w:t xml:space="preserve"> Правительства Ленинградской области от 17.10.2024 N 709)</w:t>
      </w:r>
    </w:p>
    <w:p w:rsidR="00E122B2" w:rsidRDefault="00E122B2">
      <w:pPr>
        <w:pStyle w:val="ConsPlusNormal"/>
        <w:spacing w:before="220"/>
        <w:ind w:firstLine="540"/>
        <w:jc w:val="both"/>
      </w:pPr>
      <w:r>
        <w:t xml:space="preserve">При </w:t>
      </w:r>
      <w:proofErr w:type="spellStart"/>
      <w:r>
        <w:t>неосвоении</w:t>
      </w:r>
      <w:proofErr w:type="spellEnd"/>
      <w:r>
        <w:t xml:space="preserve"> средств субсидии за отчетный период в примечаниях к отчету муниципальными образованиями указываются причины </w:t>
      </w:r>
      <w:proofErr w:type="spellStart"/>
      <w:r>
        <w:t>неосвоения</w:t>
      </w:r>
      <w:proofErr w:type="spellEnd"/>
      <w:r>
        <w:t>.</w:t>
      </w:r>
    </w:p>
    <w:p w:rsidR="00E122B2" w:rsidRDefault="00E122B2">
      <w:pPr>
        <w:pStyle w:val="ConsPlusNormal"/>
        <w:spacing w:before="220"/>
        <w:ind w:firstLine="540"/>
        <w:jc w:val="both"/>
      </w:pPr>
      <w:r>
        <w:t>5.11. Ответственность за достоверность представляемых в Комитет сведений и целевое использование средств субсидии несет администрация муниципального образования в соответствии с заключенным соглашением, федеральным законодательством и областным законодательством.</w:t>
      </w:r>
    </w:p>
    <w:p w:rsidR="00E122B2" w:rsidRDefault="00E122B2">
      <w:pPr>
        <w:pStyle w:val="ConsPlusNormal"/>
        <w:spacing w:before="220"/>
        <w:ind w:firstLine="540"/>
        <w:jc w:val="both"/>
      </w:pPr>
      <w:r>
        <w:t>5.12.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главными распорядителями бюджетных сре</w:t>
      </w:r>
      <w:proofErr w:type="gramStart"/>
      <w:r>
        <w:t>дств в с</w:t>
      </w:r>
      <w:proofErr w:type="gramEnd"/>
      <w:r>
        <w:t>оответствии с бюджетным законодательством Российской Федерации.</w:t>
      </w:r>
    </w:p>
    <w:p w:rsidR="00E122B2" w:rsidRDefault="00E122B2">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субсидий, а также за соблюдением условий соглашений об их предоставлении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122B2" w:rsidRDefault="00E122B2">
      <w:pPr>
        <w:pStyle w:val="ConsPlusNormal"/>
        <w:spacing w:before="220"/>
        <w:ind w:firstLine="540"/>
        <w:jc w:val="both"/>
      </w:pPr>
      <w:r>
        <w:t>5.13. Средства субсидии, использованные муниципальным образованием не по целевому назначению, подлежат возврату в областной бюджет не позднее 30 календарных дней с момента выявления нарушений.</w:t>
      </w:r>
    </w:p>
    <w:p w:rsidR="00E122B2" w:rsidRDefault="00E122B2">
      <w:pPr>
        <w:pStyle w:val="ConsPlusNormal"/>
        <w:spacing w:before="220"/>
        <w:ind w:firstLine="540"/>
        <w:jc w:val="both"/>
      </w:pPr>
      <w:r>
        <w:t xml:space="preserve">5.14. В случае </w:t>
      </w:r>
      <w:proofErr w:type="spellStart"/>
      <w:r>
        <w:t>недостижения</w:t>
      </w:r>
      <w:proofErr w:type="spellEnd"/>
      <w:r>
        <w:t xml:space="preserve"> муниципальным образованием значений целевого показателя к муниципальному образованию применяются меры ответственности, предусмотренные </w:t>
      </w:r>
      <w:hyperlink r:id="rId89">
        <w:r>
          <w:rPr>
            <w:color w:val="0000FF"/>
          </w:rPr>
          <w:t>пунктом 5.1</w:t>
        </w:r>
      </w:hyperlink>
      <w:r>
        <w:t xml:space="preserve"> Правил.</w:t>
      </w: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1"/>
      </w:pPr>
      <w:r>
        <w:t>Приложение 4</w:t>
      </w:r>
    </w:p>
    <w:p w:rsidR="00E122B2" w:rsidRDefault="00E122B2">
      <w:pPr>
        <w:pStyle w:val="ConsPlusNormal"/>
        <w:jc w:val="right"/>
      </w:pPr>
      <w:r>
        <w:t>к государственной программе...</w:t>
      </w:r>
    </w:p>
    <w:p w:rsidR="00E122B2" w:rsidRDefault="00E122B2">
      <w:pPr>
        <w:pStyle w:val="ConsPlusNormal"/>
      </w:pPr>
    </w:p>
    <w:p w:rsidR="00E122B2" w:rsidRDefault="00E122B2">
      <w:pPr>
        <w:pStyle w:val="ConsPlusTitle"/>
        <w:jc w:val="center"/>
      </w:pPr>
      <w:bookmarkStart w:id="11" w:name="P340"/>
      <w:bookmarkEnd w:id="11"/>
      <w:r>
        <w:t>ПОРЯДОК</w:t>
      </w:r>
    </w:p>
    <w:p w:rsidR="00E122B2" w:rsidRDefault="00E122B2">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E122B2" w:rsidRDefault="00E122B2">
      <w:pPr>
        <w:pStyle w:val="ConsPlusTitle"/>
        <w:jc w:val="center"/>
      </w:pPr>
      <w:r>
        <w:t xml:space="preserve">БЮДЖЕТА ЛЕНИНГРАДСКОЙ ОБЛАСТИ И </w:t>
      </w:r>
      <w:proofErr w:type="gramStart"/>
      <w:r>
        <w:t>ПОСТУПИВШИХ</w:t>
      </w:r>
      <w:proofErr w:type="gramEnd"/>
      <w:r>
        <w:t xml:space="preserve"> В ПОРЯДКЕ</w:t>
      </w:r>
    </w:p>
    <w:p w:rsidR="00E122B2" w:rsidRDefault="00E122B2">
      <w:pPr>
        <w:pStyle w:val="ConsPlusTitle"/>
        <w:jc w:val="center"/>
      </w:pPr>
      <w:r>
        <w:t>СОФИНАНСИРОВАНИЯ СРЕДСТВ ФЕДЕРАЛЬНОГО БЮДЖЕТА БЮДЖЕТАМ</w:t>
      </w:r>
    </w:p>
    <w:p w:rsidR="00E122B2" w:rsidRDefault="00E122B2">
      <w:pPr>
        <w:pStyle w:val="ConsPlusTitle"/>
        <w:jc w:val="center"/>
      </w:pPr>
      <w:r>
        <w:t>МУНИЦИПАЛЬНЫХ ОБРАЗОВАНИЙ ЛЕНИНГРАДСКОЙ ОБЛАСТИ</w:t>
      </w:r>
    </w:p>
    <w:p w:rsidR="00E122B2" w:rsidRDefault="00E122B2">
      <w:pPr>
        <w:pStyle w:val="ConsPlusTitle"/>
        <w:jc w:val="center"/>
      </w:pPr>
      <w:r>
        <w:t>НА РЕАЛИЗАЦИЮ МЕРОПРИЯТИЙ ФЕДЕРАЛЬНОЙ ЦЕЛЕВОЙ ПРОГРАММЫ</w:t>
      </w:r>
    </w:p>
    <w:p w:rsidR="00E122B2" w:rsidRDefault="00E122B2">
      <w:pPr>
        <w:pStyle w:val="ConsPlusTitle"/>
        <w:jc w:val="center"/>
      </w:pPr>
      <w:r>
        <w:t>"УВЕКОВЕЧЕНИЕ ПАМЯТИ ПОГИБШИХ ПРИ ЗАЩИТЕ ОТЕЧЕСТВА</w:t>
      </w:r>
    </w:p>
    <w:p w:rsidR="00E122B2" w:rsidRDefault="00E122B2">
      <w:pPr>
        <w:pStyle w:val="ConsPlusTitle"/>
        <w:jc w:val="center"/>
      </w:pPr>
      <w:r>
        <w:t>НА 2019-2024 ГОДЫ"</w:t>
      </w:r>
    </w:p>
    <w:p w:rsidR="00E122B2" w:rsidRDefault="00E122B2">
      <w:pPr>
        <w:pStyle w:val="ConsPlusNormal"/>
      </w:pPr>
    </w:p>
    <w:p w:rsidR="00E122B2" w:rsidRDefault="00E122B2">
      <w:pPr>
        <w:pStyle w:val="ConsPlusTitle"/>
        <w:jc w:val="center"/>
        <w:outlineLvl w:val="2"/>
      </w:pPr>
      <w:r>
        <w:t>1. Общие положения</w:t>
      </w:r>
    </w:p>
    <w:p w:rsidR="00E122B2" w:rsidRDefault="00E122B2">
      <w:pPr>
        <w:pStyle w:val="ConsPlusNormal"/>
      </w:pPr>
    </w:p>
    <w:p w:rsidR="00E122B2" w:rsidRDefault="00E122B2">
      <w:pPr>
        <w:pStyle w:val="ConsPlusNormal"/>
        <w:ind w:firstLine="540"/>
        <w:jc w:val="both"/>
      </w:pPr>
      <w:r>
        <w:t xml:space="preserve">1.1. </w:t>
      </w:r>
      <w:proofErr w:type="gramStart"/>
      <w:r>
        <w:t xml:space="preserve">Настоящий Порядок устанавливает цели, условия и порядок предоставления и распределения субсидии из областного бюджета Ленинградской области (далее - областной бюджет) и поступивших в порядке софинансирования средств федерального бюджета бюджетам муниципальных образований Ленинградской области (далее - муниципальные образования) на реализацию мероприятий федеральной целевой </w:t>
      </w:r>
      <w:hyperlink r:id="rId90">
        <w:r>
          <w:rPr>
            <w:color w:val="0000FF"/>
          </w:rPr>
          <w:t>программы</w:t>
        </w:r>
      </w:hyperlink>
      <w:r>
        <w:t xml:space="preserve"> "Увековечение памяти погибших при защите Отечества на 2019-2024 годы", утвержденной постановлением Правительства Российской Федерации от 9 августа 2019 года</w:t>
      </w:r>
      <w:proofErr w:type="gramEnd"/>
      <w:r>
        <w:t xml:space="preserve"> N 1036 (далее - федеральная целевая программа, субсидия), в рамках мероприятий государственной программы Ленинградской области "Устойчивое общественное развитие в Ленинградской области".</w:t>
      </w:r>
    </w:p>
    <w:p w:rsidR="00E122B2" w:rsidRDefault="00E122B2">
      <w:pPr>
        <w:pStyle w:val="ConsPlusNormal"/>
        <w:spacing w:before="220"/>
        <w:ind w:firstLine="540"/>
        <w:jc w:val="both"/>
      </w:pPr>
      <w:r>
        <w:t xml:space="preserve">1.2. </w:t>
      </w:r>
      <w:proofErr w:type="gramStart"/>
      <w:r>
        <w:t xml:space="preserve">Субсидия предоставляется на софинансирование расходных обязательств, возникающих при осуществлении органами местного самоуправления муниципальных образований полномочий по вопросам местного значения, предусмотренных Федеральным </w:t>
      </w:r>
      <w:hyperlink r:id="rId9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 части организации благоустройства территории муниципального образования и содержания мест захоронения при реализации ими полномочий, предусмотренных </w:t>
      </w:r>
      <w:hyperlink r:id="rId92">
        <w:r>
          <w:rPr>
            <w:color w:val="0000FF"/>
          </w:rPr>
          <w:t>Законом</w:t>
        </w:r>
      </w:hyperlink>
      <w:r>
        <w:t xml:space="preserve"> Российской Федерации от 14 января</w:t>
      </w:r>
      <w:proofErr w:type="gramEnd"/>
      <w:r>
        <w:t xml:space="preserve"> 1993 года N 4292-1 "Об увековечении памяти погибших при защите Отечества".</w:t>
      </w:r>
    </w:p>
    <w:p w:rsidR="00E122B2" w:rsidRDefault="00E122B2">
      <w:pPr>
        <w:pStyle w:val="ConsPlusNormal"/>
        <w:spacing w:before="220"/>
        <w:ind w:firstLine="540"/>
        <w:jc w:val="both"/>
      </w:pPr>
      <w:r>
        <w:t xml:space="preserve">1.3. </w:t>
      </w:r>
      <w:proofErr w:type="gramStart"/>
      <w:r>
        <w:t>Субсидия предоставляется в соответствии со сводной бюджетной росписью областного бюджета бюджетам муниципальных образований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молодежной политике Ленинградской области (далее - комитет), утвержденных областным законом об областном бюджете Ленинградской области на очередной (текущий) финансовый год и на плановый период.</w:t>
      </w:r>
      <w:proofErr w:type="gramEnd"/>
    </w:p>
    <w:p w:rsidR="00E122B2" w:rsidRDefault="00E122B2">
      <w:pPr>
        <w:pStyle w:val="ConsPlusNormal"/>
        <w:spacing w:before="220"/>
        <w:ind w:firstLine="540"/>
        <w:jc w:val="both"/>
      </w:pPr>
      <w:r>
        <w:t xml:space="preserve">1.4. </w:t>
      </w:r>
      <w:proofErr w:type="gramStart"/>
      <w:r>
        <w:t xml:space="preserve">Источником финансового обеспечения средств субсидии из областного бюджета являются средства федерального бюджета, предоставляемые областному бюджету в соответствии с </w:t>
      </w:r>
      <w:hyperlink r:id="rId93">
        <w:r>
          <w:rPr>
            <w:color w:val="0000FF"/>
          </w:rPr>
          <w:t>приложением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федеральной целевой программы "Увековечение памяти погибших при защите Отечества на 2019-2024 годы") федеральной целевой программы, и средства</w:t>
      </w:r>
      <w:proofErr w:type="gramEnd"/>
      <w:r>
        <w:t xml:space="preserve"> областного бюджета.</w:t>
      </w:r>
    </w:p>
    <w:p w:rsidR="00E122B2" w:rsidRDefault="00E122B2">
      <w:pPr>
        <w:pStyle w:val="ConsPlusNormal"/>
      </w:pPr>
    </w:p>
    <w:p w:rsidR="00E122B2" w:rsidRDefault="00E122B2">
      <w:pPr>
        <w:pStyle w:val="ConsPlusTitle"/>
        <w:jc w:val="center"/>
        <w:outlineLvl w:val="2"/>
      </w:pPr>
      <w:r>
        <w:t>2. Цели и условия предоставления субсидии</w:t>
      </w:r>
    </w:p>
    <w:p w:rsidR="00E122B2" w:rsidRDefault="00E122B2">
      <w:pPr>
        <w:pStyle w:val="ConsPlusNormal"/>
      </w:pPr>
    </w:p>
    <w:p w:rsidR="00E122B2" w:rsidRDefault="00E122B2">
      <w:pPr>
        <w:pStyle w:val="ConsPlusNormal"/>
        <w:ind w:firstLine="540"/>
        <w:jc w:val="both"/>
      </w:pPr>
      <w:bookmarkStart w:id="12" w:name="P358"/>
      <w:bookmarkEnd w:id="12"/>
      <w:r>
        <w:t>2.1. Целью предоставления субсидии является реализация мероприятий по увековечению памяти погибших при защите Отечества:</w:t>
      </w:r>
    </w:p>
    <w:p w:rsidR="00E122B2" w:rsidRDefault="00E122B2">
      <w:pPr>
        <w:pStyle w:val="ConsPlusNormal"/>
        <w:spacing w:before="220"/>
        <w:ind w:firstLine="540"/>
        <w:jc w:val="both"/>
      </w:pPr>
      <w:r>
        <w:lastRenderedPageBreak/>
        <w:t>по восстановлению (ремонту, реставрации, благоустройству) на территории Ленинградской области объектов, являющихся паспортизированными воинскими захоронениями (далее - воинские захоронения);</w:t>
      </w:r>
    </w:p>
    <w:p w:rsidR="00E122B2" w:rsidRDefault="00E122B2">
      <w:pPr>
        <w:pStyle w:val="ConsPlusNormal"/>
        <w:spacing w:before="220"/>
        <w:ind w:firstLine="540"/>
        <w:jc w:val="both"/>
      </w:pPr>
      <w:r>
        <w:t>по установке мемориальных знаков на воинских захоронениях;</w:t>
      </w:r>
    </w:p>
    <w:p w:rsidR="00E122B2" w:rsidRDefault="00E122B2">
      <w:pPr>
        <w:pStyle w:val="ConsPlusNormal"/>
        <w:spacing w:before="220"/>
        <w:ind w:firstLine="540"/>
        <w:jc w:val="both"/>
      </w:pPr>
      <w:r>
        <w:t>по нанесению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E122B2" w:rsidRDefault="00E122B2">
      <w:pPr>
        <w:pStyle w:val="ConsPlusNormal"/>
        <w:spacing w:before="220"/>
        <w:ind w:firstLine="540"/>
        <w:jc w:val="both"/>
      </w:pPr>
      <w:r>
        <w:t>2.2. Результатом использования субсидии, предоставляемой на восстановление (ремонт, реставрацию, благоустройство) воинских захоронений, является количество восстановленных воинских захоронений (единиц).</w:t>
      </w:r>
    </w:p>
    <w:p w:rsidR="00E122B2" w:rsidRDefault="00E122B2">
      <w:pPr>
        <w:pStyle w:val="ConsPlusNormal"/>
        <w:spacing w:before="220"/>
        <w:ind w:firstLine="540"/>
        <w:jc w:val="both"/>
      </w:pPr>
      <w:r>
        <w:t>Результатом использования субсидии, предоставляемой на установку мемориальных знаков на воинских захоронениях, является количество установленных мемориальных знаков (единиц).</w:t>
      </w:r>
    </w:p>
    <w:p w:rsidR="00E122B2" w:rsidRDefault="00E122B2">
      <w:pPr>
        <w:pStyle w:val="ConsPlusNormal"/>
        <w:spacing w:before="220"/>
        <w:ind w:firstLine="540"/>
        <w:jc w:val="both"/>
      </w:pPr>
      <w:r>
        <w:t>Результатом использования субсидии, предоставляемой на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 является количество имен погибших при защите Отечества, нанесенных на мемориальные сооружения воинских захоронений по месту захоронения (единиц).</w:t>
      </w:r>
    </w:p>
    <w:p w:rsidR="00E122B2" w:rsidRDefault="00E122B2">
      <w:pPr>
        <w:pStyle w:val="ConsPlusNormal"/>
        <w:spacing w:before="220"/>
        <w:ind w:firstLine="540"/>
        <w:jc w:val="both"/>
      </w:pPr>
      <w:r>
        <w:t xml:space="preserve">Значение результата использования субсидии определяется </w:t>
      </w:r>
      <w:proofErr w:type="gramStart"/>
      <w:r>
        <w:t>в соответствии с заявкой муниципального образования об участии в отборе для предоставления</w:t>
      </w:r>
      <w:proofErr w:type="gramEnd"/>
      <w:r>
        <w:t xml:space="preserve"> субсидии (далее - заявка) и устанавливается соглашением о предоставлении субсидии, заключенным между комитетом и муниципальным образованием (далее - соглашение).</w:t>
      </w:r>
    </w:p>
    <w:p w:rsidR="00E122B2" w:rsidRDefault="00E122B2">
      <w:pPr>
        <w:pStyle w:val="ConsPlusNormal"/>
        <w:spacing w:before="220"/>
        <w:ind w:firstLine="540"/>
        <w:jc w:val="both"/>
      </w:pPr>
      <w:r>
        <w:t xml:space="preserve">2.3. Условия предоставления субсидии устанавливаются в соответствии с </w:t>
      </w:r>
      <w:hyperlink r:id="rId94">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122B2" w:rsidRDefault="00E122B2">
      <w:pPr>
        <w:pStyle w:val="ConsPlusNormal"/>
      </w:pPr>
    </w:p>
    <w:p w:rsidR="00E122B2" w:rsidRDefault="00E122B2">
      <w:pPr>
        <w:pStyle w:val="ConsPlusTitle"/>
        <w:jc w:val="center"/>
        <w:outlineLvl w:val="2"/>
      </w:pPr>
      <w:r>
        <w:t>3. Порядок проведения отбора муниципальных образований</w:t>
      </w:r>
    </w:p>
    <w:p w:rsidR="00E122B2" w:rsidRDefault="00E122B2">
      <w:pPr>
        <w:pStyle w:val="ConsPlusTitle"/>
        <w:jc w:val="center"/>
      </w:pPr>
      <w:r>
        <w:t>для предоставления субсидии</w:t>
      </w:r>
    </w:p>
    <w:p w:rsidR="00E122B2" w:rsidRDefault="00E122B2">
      <w:pPr>
        <w:pStyle w:val="ConsPlusNormal"/>
      </w:pPr>
    </w:p>
    <w:p w:rsidR="00E122B2" w:rsidRDefault="00E122B2">
      <w:pPr>
        <w:pStyle w:val="ConsPlusNormal"/>
        <w:ind w:firstLine="540"/>
        <w:jc w:val="both"/>
      </w:pPr>
      <w:bookmarkStart w:id="13" w:name="P371"/>
      <w:bookmarkEnd w:id="13"/>
      <w:r>
        <w:t>3.1. Отбор муниципальных образований для предоставления субсидии на конкурсной основе проводится на основе оценки заявок, поданных муниципальными образованиями.</w:t>
      </w:r>
    </w:p>
    <w:p w:rsidR="00E122B2" w:rsidRDefault="00E122B2">
      <w:pPr>
        <w:pStyle w:val="ConsPlusNormal"/>
        <w:spacing w:before="220"/>
        <w:ind w:firstLine="540"/>
        <w:jc w:val="both"/>
      </w:pPr>
      <w:proofErr w:type="gramStart"/>
      <w:r>
        <w:t xml:space="preserve">Критерием отбора муниципальных образований для предоставления субсидии является: наличие на территории муниципального образования воинских захоронений, поставленных на учет в установленном уполномоченным федеральным органом исполнительной власти по увековечению памяти погибших при защите Отечества порядке, в отношении которых требуется реализация мероприятий, указанных в </w:t>
      </w:r>
      <w:hyperlink w:anchor="P358">
        <w:r>
          <w:rPr>
            <w:color w:val="0000FF"/>
          </w:rPr>
          <w:t>пункте 2.1</w:t>
        </w:r>
      </w:hyperlink>
      <w:r>
        <w:t xml:space="preserve"> настоящего Порядка.</w:t>
      </w:r>
      <w:proofErr w:type="gramEnd"/>
    </w:p>
    <w:p w:rsidR="00E122B2" w:rsidRDefault="00E122B2">
      <w:pPr>
        <w:pStyle w:val="ConsPlusNormal"/>
        <w:spacing w:before="220"/>
        <w:ind w:firstLine="540"/>
        <w:jc w:val="both"/>
      </w:pPr>
      <w:r>
        <w:t xml:space="preserve">3.2. Комитет в письменной форме информирует администрации муниципальных образований о дате размещения на странице комитета на официальном портале Администрации Ленинградской области в информационно-телекоммуникационной сети "Интернет" </w:t>
      </w:r>
      <w:hyperlink r:id="rId95">
        <w:r>
          <w:rPr>
            <w:color w:val="0000FF"/>
          </w:rPr>
          <w:t>www.youth.lenobl.ru</w:t>
        </w:r>
      </w:hyperlink>
      <w:r>
        <w:t xml:space="preserve"> (далее - официальная страница комитета в сети "Интернет") извещения о приеме заявок муниципальных образований на участие в отборе для предоставления субсидии (далее - извещение).</w:t>
      </w:r>
    </w:p>
    <w:p w:rsidR="00E122B2" w:rsidRDefault="00E122B2">
      <w:pPr>
        <w:pStyle w:val="ConsPlusNormal"/>
        <w:spacing w:before="220"/>
        <w:ind w:firstLine="540"/>
        <w:jc w:val="both"/>
      </w:pPr>
      <w:r>
        <w:t>Извещение о проведении конкурса должно содержать следующие сведения:</w:t>
      </w:r>
    </w:p>
    <w:p w:rsidR="00E122B2" w:rsidRDefault="00E122B2">
      <w:pPr>
        <w:pStyle w:val="ConsPlusNormal"/>
        <w:spacing w:before="220"/>
        <w:ind w:firstLine="540"/>
        <w:jc w:val="both"/>
      </w:pPr>
      <w:r>
        <w:t>а) место, время и срок приема заявок;</w:t>
      </w:r>
    </w:p>
    <w:p w:rsidR="00E122B2" w:rsidRDefault="00E122B2">
      <w:pPr>
        <w:pStyle w:val="ConsPlusNormal"/>
        <w:spacing w:before="220"/>
        <w:ind w:firstLine="540"/>
        <w:jc w:val="both"/>
      </w:pPr>
      <w:r>
        <w:t xml:space="preserve">б) перечень документов, представляемых органом местного самоуправления для участия в </w:t>
      </w:r>
      <w:r>
        <w:lastRenderedPageBreak/>
        <w:t>конкурсе в составе заявки;</w:t>
      </w:r>
    </w:p>
    <w:p w:rsidR="00E122B2" w:rsidRDefault="00E122B2">
      <w:pPr>
        <w:pStyle w:val="ConsPlusNormal"/>
        <w:spacing w:before="220"/>
        <w:ind w:firstLine="540"/>
        <w:jc w:val="both"/>
      </w:pPr>
      <w:r>
        <w:t>в) наименование, адрес и контактную информацию организатора конкурса.</w:t>
      </w:r>
    </w:p>
    <w:p w:rsidR="00E122B2" w:rsidRDefault="00E122B2">
      <w:pPr>
        <w:pStyle w:val="ConsPlusNormal"/>
        <w:spacing w:before="220"/>
        <w:ind w:firstLine="540"/>
        <w:jc w:val="both"/>
      </w:pPr>
      <w:r>
        <w:t>3.3. Муниципальные образования для участия в отборе представляют в комитет заявку по форме, утвержденной правовым актом комитета, с приложением следующих документов:</w:t>
      </w:r>
    </w:p>
    <w:p w:rsidR="00E122B2" w:rsidRDefault="00E122B2">
      <w:pPr>
        <w:pStyle w:val="ConsPlusNormal"/>
        <w:spacing w:before="220"/>
        <w:ind w:firstLine="540"/>
        <w:jc w:val="both"/>
      </w:pPr>
      <w:r>
        <w:t>копии правового акта муниципального образования об утверждении муниципальной программы, включающей мероприятия, направленные на реализацию мероприятий по увековечению памяти погибших при защите Отечества, в рамках федеральной целевой программы, или гарантийного письма по утверждению муниципальной программы или включению в муниципальную программу соответствующих мероприятий;</w:t>
      </w:r>
    </w:p>
    <w:p w:rsidR="00E122B2" w:rsidRDefault="00E122B2">
      <w:pPr>
        <w:pStyle w:val="ConsPlusNormal"/>
        <w:spacing w:before="220"/>
        <w:ind w:firstLine="540"/>
        <w:jc w:val="both"/>
      </w:pPr>
      <w:r>
        <w:t>копия учетной карточки воинского захоронения, в отношении которого планируется реализация мероприятий в рамках федеральной целевой программы;</w:t>
      </w:r>
    </w:p>
    <w:p w:rsidR="00E122B2" w:rsidRDefault="00E122B2">
      <w:pPr>
        <w:pStyle w:val="ConsPlusNormal"/>
        <w:spacing w:before="220"/>
        <w:ind w:firstLine="540"/>
        <w:jc w:val="both"/>
      </w:pPr>
      <w:r>
        <w:t>письмо, подтверждающее необходимость проведения мероприятий на воинском захоронении, в отношении которого планируется реализация мероприятий в рамках федеральной целевой программы;</w:t>
      </w:r>
    </w:p>
    <w:p w:rsidR="00E122B2" w:rsidRDefault="00E122B2">
      <w:pPr>
        <w:pStyle w:val="ConsPlusNormal"/>
        <w:spacing w:before="220"/>
        <w:ind w:firstLine="540"/>
        <w:jc w:val="both"/>
      </w:pPr>
      <w:r>
        <w:t>копия сметной документации (локальных смет) на проведение работ по реализации мероприятий в рамках федеральной целевой программы, на софинансирование которых предоставляется субсидия, и положительного заключения проверки сметной документации (при наличии);</w:t>
      </w:r>
    </w:p>
    <w:p w:rsidR="00E122B2" w:rsidRDefault="00E122B2">
      <w:pPr>
        <w:pStyle w:val="ConsPlusNormal"/>
        <w:spacing w:before="220"/>
        <w:ind w:firstLine="540"/>
        <w:jc w:val="both"/>
      </w:pPr>
      <w:r>
        <w:t xml:space="preserve">правоустанавливающие или </w:t>
      </w:r>
      <w:proofErr w:type="spellStart"/>
      <w:r>
        <w:t>правоподтверждающие</w:t>
      </w:r>
      <w:proofErr w:type="spellEnd"/>
      <w:r>
        <w:t xml:space="preserve"> документы на земельный участок, в границах которого расположено воинское захоронение, в отношении которого планируется реализация мероприятий в рамках федеральной целевой программы;</w:t>
      </w:r>
    </w:p>
    <w:p w:rsidR="00E122B2" w:rsidRDefault="00E122B2">
      <w:pPr>
        <w:pStyle w:val="ConsPlusNormal"/>
        <w:spacing w:before="220"/>
        <w:ind w:firstLine="540"/>
        <w:jc w:val="both"/>
      </w:pPr>
      <w:r>
        <w:t xml:space="preserve">информационное письмо о проведении на территории воинского захоронения (мемориального комплекса), в отношении которого планируется реализация мероприятий в рамках федеральной целевой программы, торжественно-траурных церемоний захоронения непогребенных останков погибших при защите Отечества за </w:t>
      </w:r>
      <w:proofErr w:type="gramStart"/>
      <w:r>
        <w:t>отчетный</w:t>
      </w:r>
      <w:proofErr w:type="gramEnd"/>
      <w:r>
        <w:t xml:space="preserve"> и два предшествующих отчетному года.</w:t>
      </w:r>
    </w:p>
    <w:p w:rsidR="00E122B2" w:rsidRDefault="00E122B2">
      <w:pPr>
        <w:pStyle w:val="ConsPlusNormal"/>
        <w:spacing w:before="220"/>
        <w:ind w:firstLine="540"/>
        <w:jc w:val="both"/>
      </w:pPr>
      <w:r>
        <w:t>Требования к оформлению документов, прилагаемых к заявке, утверждаются правовым актом комитета.</w:t>
      </w:r>
    </w:p>
    <w:p w:rsidR="00E122B2" w:rsidRDefault="00E122B2">
      <w:pPr>
        <w:pStyle w:val="ConsPlusNormal"/>
        <w:spacing w:before="220"/>
        <w:ind w:firstLine="540"/>
        <w:jc w:val="both"/>
      </w:pPr>
      <w:r>
        <w:t xml:space="preserve">3.4. Прием заявок от муниципальных образований осуществляется комитетом в течение 10 рабочих дней </w:t>
      </w:r>
      <w:proofErr w:type="gramStart"/>
      <w:r>
        <w:t>с даты размещения</w:t>
      </w:r>
      <w:proofErr w:type="gramEnd"/>
      <w:r>
        <w:t xml:space="preserve"> извещения на официальной странице комитета в сети "Интернет".</w:t>
      </w:r>
    </w:p>
    <w:p w:rsidR="00E122B2" w:rsidRDefault="00E122B2">
      <w:pPr>
        <w:pStyle w:val="ConsPlusNormal"/>
        <w:spacing w:before="220"/>
        <w:ind w:firstLine="540"/>
        <w:jc w:val="both"/>
      </w:pPr>
      <w:r>
        <w:t>Заявки регистрируются в день поступления заявок.</w:t>
      </w:r>
    </w:p>
    <w:p w:rsidR="00E122B2" w:rsidRDefault="00E122B2">
      <w:pPr>
        <w:pStyle w:val="ConsPlusNormal"/>
        <w:spacing w:before="220"/>
        <w:ind w:firstLine="540"/>
        <w:jc w:val="both"/>
      </w:pPr>
      <w:bookmarkStart w:id="14" w:name="P388"/>
      <w:bookmarkEnd w:id="14"/>
      <w:r>
        <w:t>3.5. Основаниями для отклонения комитетом заявки являются:</w:t>
      </w:r>
    </w:p>
    <w:p w:rsidR="00E122B2" w:rsidRDefault="00E122B2">
      <w:pPr>
        <w:pStyle w:val="ConsPlusNormal"/>
        <w:spacing w:before="220"/>
        <w:ind w:firstLine="540"/>
        <w:jc w:val="both"/>
      </w:pPr>
      <w:r>
        <w:t xml:space="preserve">представление муниципальным образованием документов, прилагаемых к заявке, не в полном объеме </w:t>
      </w:r>
      <w:proofErr w:type="gramStart"/>
      <w:r>
        <w:t>и(</w:t>
      </w:r>
      <w:proofErr w:type="gramEnd"/>
      <w:r>
        <w:t>или) несоответствие таких документов требованиям, установленным к их оформлению;</w:t>
      </w:r>
    </w:p>
    <w:p w:rsidR="00E122B2" w:rsidRDefault="00E122B2">
      <w:pPr>
        <w:pStyle w:val="ConsPlusNormal"/>
        <w:spacing w:before="220"/>
        <w:ind w:firstLine="540"/>
        <w:jc w:val="both"/>
      </w:pPr>
      <w:r>
        <w:t xml:space="preserve">несоответствие муниципального образования критерию, определенному в </w:t>
      </w:r>
      <w:hyperlink w:anchor="P371">
        <w:r>
          <w:rPr>
            <w:color w:val="0000FF"/>
          </w:rPr>
          <w:t>пункте 3.1</w:t>
        </w:r>
      </w:hyperlink>
      <w:r>
        <w:t xml:space="preserve"> настоящего Порядка.</w:t>
      </w:r>
    </w:p>
    <w:p w:rsidR="00E122B2" w:rsidRDefault="00E122B2">
      <w:pPr>
        <w:pStyle w:val="ConsPlusNormal"/>
        <w:spacing w:before="220"/>
        <w:ind w:firstLine="540"/>
        <w:jc w:val="both"/>
      </w:pPr>
      <w:r>
        <w:t xml:space="preserve">3.6. В течение трех рабочих дней со дня регистрации заявки в комитете комитет принимает решение о принятии заявки к рассмотрению либо об отклонении заявки при наличии оснований, указанных в </w:t>
      </w:r>
      <w:hyperlink w:anchor="P388">
        <w:r>
          <w:rPr>
            <w:color w:val="0000FF"/>
          </w:rPr>
          <w:t>пункте 3.5</w:t>
        </w:r>
      </w:hyperlink>
      <w:r>
        <w:t xml:space="preserve"> настоящего Порядка.</w:t>
      </w:r>
    </w:p>
    <w:p w:rsidR="00E122B2" w:rsidRDefault="00E122B2">
      <w:pPr>
        <w:pStyle w:val="ConsPlusNormal"/>
        <w:spacing w:before="220"/>
        <w:ind w:firstLine="540"/>
        <w:jc w:val="both"/>
      </w:pPr>
      <w:r>
        <w:lastRenderedPageBreak/>
        <w:t>Не позднее двух рабочих дней со дня принятия решения об отклонении заявки муниципальные образования уведомляются о принятом решении в письменной форме.</w:t>
      </w:r>
    </w:p>
    <w:p w:rsidR="00E122B2" w:rsidRDefault="00E122B2">
      <w:pPr>
        <w:pStyle w:val="ConsPlusNormal"/>
        <w:spacing w:before="220"/>
        <w:ind w:firstLine="540"/>
        <w:jc w:val="both"/>
      </w:pPr>
      <w:r>
        <w:t>3.7. После устранения причин, послуживших основанием для принятия решения об отклонении заявки, муниципальное образование вправе вновь подать заявку в пределах установленного в извещении срока приема заявок.</w:t>
      </w:r>
    </w:p>
    <w:p w:rsidR="00E122B2" w:rsidRDefault="00E122B2">
      <w:pPr>
        <w:pStyle w:val="ConsPlusNormal"/>
        <w:spacing w:before="220"/>
        <w:ind w:firstLine="540"/>
        <w:jc w:val="both"/>
      </w:pPr>
      <w:r>
        <w:t xml:space="preserve">3.8. Комитет осуществляет оценку заявок муниципальных образований в соответствии с критериями, указанными в </w:t>
      </w:r>
      <w:hyperlink w:anchor="P398">
        <w:r>
          <w:rPr>
            <w:color w:val="0000FF"/>
          </w:rPr>
          <w:t>пункте 3.10</w:t>
        </w:r>
      </w:hyperlink>
      <w:r>
        <w:t xml:space="preserve"> настоящего Порядка.</w:t>
      </w:r>
    </w:p>
    <w:p w:rsidR="00E122B2" w:rsidRDefault="00E122B2">
      <w:pPr>
        <w:pStyle w:val="ConsPlusNormal"/>
        <w:spacing w:before="220"/>
        <w:ind w:firstLine="540"/>
        <w:jc w:val="both"/>
      </w:pPr>
      <w:r>
        <w:t>3.9. В целях отбора муниципальных образований для предоставления субсидии комитет принимает решение о создании комиссии по отбору муниципальных образований (далее - комиссия).</w:t>
      </w:r>
    </w:p>
    <w:p w:rsidR="00E122B2" w:rsidRDefault="00E122B2">
      <w:pPr>
        <w:pStyle w:val="ConsPlusNormal"/>
        <w:spacing w:before="220"/>
        <w:ind w:firstLine="540"/>
        <w:jc w:val="both"/>
      </w:pPr>
      <w:r>
        <w:t>Положение о комиссии утверждается нормативным правовым актом комитета. Персональный состав комиссии утверждается правовым актом комитета.</w:t>
      </w:r>
    </w:p>
    <w:p w:rsidR="00E122B2" w:rsidRDefault="00E122B2">
      <w:pPr>
        <w:pStyle w:val="ConsPlusNormal"/>
        <w:spacing w:before="220"/>
        <w:ind w:firstLine="540"/>
        <w:jc w:val="both"/>
      </w:pPr>
      <w:r>
        <w:t xml:space="preserve">Заседание комиссии проводится в течение трех рабочих дней </w:t>
      </w:r>
      <w:proofErr w:type="gramStart"/>
      <w:r>
        <w:t>с даты принятия</w:t>
      </w:r>
      <w:proofErr w:type="gramEnd"/>
      <w:r>
        <w:t xml:space="preserve"> решения о принятии заявки к рассмотрению.</w:t>
      </w:r>
    </w:p>
    <w:p w:rsidR="00E122B2" w:rsidRDefault="00E122B2">
      <w:pPr>
        <w:pStyle w:val="ConsPlusNormal"/>
        <w:spacing w:before="220"/>
        <w:ind w:firstLine="540"/>
        <w:jc w:val="both"/>
      </w:pPr>
      <w:bookmarkStart w:id="15" w:name="P398"/>
      <w:bookmarkEnd w:id="15"/>
      <w:r>
        <w:t>3.10. Оценка заявок осуществляется в соответствии со следующими критериями:</w:t>
      </w:r>
    </w:p>
    <w:p w:rsidR="00E122B2" w:rsidRDefault="00E122B2">
      <w:pPr>
        <w:pStyle w:val="ConsPlusNormal"/>
        <w:spacing w:before="220"/>
        <w:ind w:firstLine="540"/>
        <w:jc w:val="both"/>
      </w:pPr>
      <w:proofErr w:type="gramStart"/>
      <w:r>
        <w:t>наличие учетной карточки воинского захоронения, в отношении которого планируется реализация мероприятий, на софинансирование которых предоставляется субсидия (да - 50 баллов, нет - 0 баллов);</w:t>
      </w:r>
      <w:proofErr w:type="gramEnd"/>
    </w:p>
    <w:p w:rsidR="00E122B2" w:rsidRDefault="00E122B2">
      <w:pPr>
        <w:pStyle w:val="ConsPlusNormal"/>
        <w:spacing w:before="220"/>
        <w:ind w:firstLine="540"/>
        <w:jc w:val="both"/>
      </w:pPr>
      <w:r>
        <w:t>наличие сметной документации или локальных сметных расчетов на проведение работ по реализации мероприятий, на софинансирование которых предоставляется субсидия, согласованных главой муниципального образования (да - 50 баллов, нет - 0 баллов);</w:t>
      </w:r>
    </w:p>
    <w:p w:rsidR="00E122B2" w:rsidRDefault="00E122B2">
      <w:pPr>
        <w:pStyle w:val="ConsPlusNormal"/>
        <w:spacing w:before="220"/>
        <w:ind w:firstLine="540"/>
        <w:jc w:val="both"/>
      </w:pPr>
      <w:r>
        <w:t>наличие положительного заключения проверки сметной документации (да - 20 баллов, нет - 0 баллов);</w:t>
      </w:r>
    </w:p>
    <w:p w:rsidR="00E122B2" w:rsidRDefault="00E122B2">
      <w:pPr>
        <w:pStyle w:val="ConsPlusNormal"/>
        <w:spacing w:before="220"/>
        <w:ind w:firstLine="540"/>
        <w:jc w:val="both"/>
      </w:pPr>
      <w:r>
        <w:t>земельный участок, в границах которого расположено воинское захоронение, находится в собственности муниципального образования (да - 15 баллов, нет - 0 баллов);</w:t>
      </w:r>
    </w:p>
    <w:p w:rsidR="00E122B2" w:rsidRDefault="00E122B2">
      <w:pPr>
        <w:pStyle w:val="ConsPlusNormal"/>
        <w:spacing w:before="220"/>
        <w:ind w:firstLine="540"/>
        <w:jc w:val="both"/>
      </w:pPr>
      <w:r>
        <w:t xml:space="preserve">проведение на территории воинского захоронения (мемориального комплекса) торжественно-траурных церемоний захоронения непогребенных останков погибших при защите Отечества за </w:t>
      </w:r>
      <w:proofErr w:type="gramStart"/>
      <w:r>
        <w:t>отчетный</w:t>
      </w:r>
      <w:proofErr w:type="gramEnd"/>
      <w:r>
        <w:t xml:space="preserve"> и два предшествующих отчетному года (1 мероприятие - 10 баллов, 2 мероприятия - 15 баллов, 3 и более мероприятий - 20 баллов);</w:t>
      </w:r>
    </w:p>
    <w:p w:rsidR="00E122B2" w:rsidRDefault="00E122B2">
      <w:pPr>
        <w:pStyle w:val="ConsPlusNormal"/>
        <w:spacing w:before="220"/>
        <w:ind w:firstLine="540"/>
        <w:jc w:val="both"/>
      </w:pPr>
      <w:proofErr w:type="gramStart"/>
      <w:r>
        <w:t xml:space="preserve">муниципальное образование, подавшее заявку, включено в </w:t>
      </w:r>
      <w:hyperlink r:id="rId96">
        <w:r>
          <w:rPr>
            <w:color w:val="0000FF"/>
          </w:rPr>
          <w:t>Перечень</w:t>
        </w:r>
      </w:hyperlink>
      <w:r>
        <w:t xml:space="preserve"> муниципальных образований Ленинградской области, на территориях которых проходили боевые действия в период Великой Отечественной войны 1941-1945 годов и могут находиться непогребенные останки погибших при защите Отечества в период Великой Отечественной войны 1941-1945 годов, утвержденный постановлением Правительства Ленинградской области от 18 марта 2022 года N 161 (да - 5 баллов, нет - 0 баллов).</w:t>
      </w:r>
      <w:proofErr w:type="gramEnd"/>
    </w:p>
    <w:p w:rsidR="00E122B2" w:rsidRDefault="00E122B2">
      <w:pPr>
        <w:pStyle w:val="ConsPlusNormal"/>
        <w:spacing w:before="220"/>
        <w:ind w:firstLine="540"/>
        <w:jc w:val="both"/>
      </w:pPr>
      <w:r>
        <w:t>Сводная оценка заявки рассчитывается путем сложения баллов, полученных по каждому критерию.</w:t>
      </w:r>
    </w:p>
    <w:p w:rsidR="00E122B2" w:rsidRDefault="00E122B2">
      <w:pPr>
        <w:pStyle w:val="ConsPlusNormal"/>
        <w:spacing w:before="220"/>
        <w:ind w:firstLine="540"/>
        <w:jc w:val="both"/>
      </w:pPr>
      <w:r>
        <w:t>Победителями отбора признаются муниципальные образования, сводные оценки заявок которых набрали максимальное количество баллов.</w:t>
      </w:r>
    </w:p>
    <w:p w:rsidR="00E122B2" w:rsidRDefault="00E122B2">
      <w:pPr>
        <w:pStyle w:val="ConsPlusNormal"/>
        <w:spacing w:before="220"/>
        <w:ind w:firstLine="540"/>
        <w:jc w:val="both"/>
      </w:pPr>
      <w:r>
        <w:t xml:space="preserve">В случае получения одинакового количества баллов победителем признается муниципальное образование, ранее других участников отбора (в соответствии с очередностью </w:t>
      </w:r>
      <w:r>
        <w:lastRenderedPageBreak/>
        <w:t>подачи заявок) представившее заявку.</w:t>
      </w:r>
    </w:p>
    <w:p w:rsidR="00E122B2" w:rsidRDefault="00E122B2">
      <w:pPr>
        <w:pStyle w:val="ConsPlusNormal"/>
        <w:spacing w:before="220"/>
        <w:ind w:firstLine="540"/>
        <w:jc w:val="both"/>
      </w:pPr>
      <w:r>
        <w:t xml:space="preserve">3.11. Решение комиссии в течение трех рабочих дней </w:t>
      </w:r>
      <w:proofErr w:type="gramStart"/>
      <w:r>
        <w:t>с даты проведения</w:t>
      </w:r>
      <w:proofErr w:type="gramEnd"/>
      <w:r>
        <w:t xml:space="preserve"> заседания комиссии оформляется протоколом и представляется в комитет.</w:t>
      </w:r>
    </w:p>
    <w:p w:rsidR="00E122B2" w:rsidRDefault="00E122B2">
      <w:pPr>
        <w:pStyle w:val="ConsPlusNormal"/>
        <w:spacing w:before="220"/>
        <w:ind w:firstLine="540"/>
        <w:jc w:val="both"/>
      </w:pPr>
      <w:r>
        <w:t>В решении комиссии отражаются результаты оценки заявок муниципальных образований, перечень планируемых мероприятий по каждому муниципальному образованию, источники и объемы финансирования.</w:t>
      </w:r>
    </w:p>
    <w:p w:rsidR="00E122B2" w:rsidRDefault="00E122B2">
      <w:pPr>
        <w:pStyle w:val="ConsPlusNormal"/>
        <w:spacing w:before="220"/>
        <w:ind w:firstLine="540"/>
        <w:jc w:val="both"/>
      </w:pPr>
      <w:bookmarkStart w:id="16" w:name="P410"/>
      <w:bookmarkEnd w:id="16"/>
      <w:r>
        <w:t>3.12. Комитет в течение пяти рабочих дней со дня поступления протокола принимает решение о победителях отбора (получателях субсидии) посредством принятия соответствующего правового акта комитета, содержащего перечень муниципальных образований, признанных получателями субсидии, и размер предоставляемой им субсидии.</w:t>
      </w:r>
    </w:p>
    <w:p w:rsidR="00E122B2" w:rsidRDefault="00E122B2">
      <w:pPr>
        <w:pStyle w:val="ConsPlusNormal"/>
        <w:spacing w:before="220"/>
        <w:ind w:firstLine="540"/>
        <w:jc w:val="both"/>
      </w:pPr>
      <w:r>
        <w:t xml:space="preserve">3.13. Комитет в течение пяти рабочих дней </w:t>
      </w:r>
      <w:proofErr w:type="gramStart"/>
      <w:r>
        <w:t>с даты принятия</w:t>
      </w:r>
      <w:proofErr w:type="gramEnd"/>
      <w:r>
        <w:t xml:space="preserve"> правового акта, указанного в </w:t>
      </w:r>
      <w:hyperlink w:anchor="P410">
        <w:r>
          <w:rPr>
            <w:color w:val="0000FF"/>
          </w:rPr>
          <w:t>пункте 3.12</w:t>
        </w:r>
      </w:hyperlink>
      <w:r>
        <w:t xml:space="preserve"> настоящего Порядка, уведомляет муниципальные образования о результатах отбора путем размещения информации на официальной странице комитета в сети "Интернет".</w:t>
      </w:r>
    </w:p>
    <w:p w:rsidR="00E122B2" w:rsidRDefault="00E122B2">
      <w:pPr>
        <w:pStyle w:val="ConsPlusNormal"/>
      </w:pPr>
    </w:p>
    <w:p w:rsidR="00E122B2" w:rsidRDefault="00E122B2">
      <w:pPr>
        <w:pStyle w:val="ConsPlusTitle"/>
        <w:jc w:val="center"/>
        <w:outlineLvl w:val="2"/>
      </w:pPr>
      <w:r>
        <w:t>4. Методика распределения субсидии</w:t>
      </w:r>
    </w:p>
    <w:p w:rsidR="00E122B2" w:rsidRDefault="00E122B2">
      <w:pPr>
        <w:pStyle w:val="ConsPlusNormal"/>
      </w:pPr>
    </w:p>
    <w:p w:rsidR="00E122B2" w:rsidRDefault="00E122B2">
      <w:pPr>
        <w:pStyle w:val="ConsPlusNormal"/>
        <w:ind w:firstLine="540"/>
        <w:jc w:val="both"/>
      </w:pPr>
      <w:r>
        <w:t>4.1. Распределение субсидии между муниципальными образованиями осуществляется исходя из заявок муниципальных образований.</w:t>
      </w:r>
    </w:p>
    <w:p w:rsidR="00E122B2" w:rsidRDefault="00E122B2">
      <w:pPr>
        <w:pStyle w:val="ConsPlusNormal"/>
        <w:spacing w:before="220"/>
        <w:ind w:firstLine="540"/>
        <w:jc w:val="both"/>
      </w:pPr>
      <w:r>
        <w:t>4.2. Субсидия распределяется между муниципальными образованиями, прошедшими отбор, по формуле:</w:t>
      </w:r>
    </w:p>
    <w:p w:rsidR="00E122B2" w:rsidRDefault="00E122B2">
      <w:pPr>
        <w:pStyle w:val="ConsPlusNormal"/>
      </w:pPr>
    </w:p>
    <w:p w:rsidR="00E122B2" w:rsidRDefault="00E122B2">
      <w:pPr>
        <w:pStyle w:val="ConsPlusNormal"/>
        <w:jc w:val="center"/>
      </w:pPr>
      <w:proofErr w:type="spellStart"/>
      <w:r>
        <w:t>С</w:t>
      </w:r>
      <w:proofErr w:type="gramStart"/>
      <w:r>
        <w:t>i</w:t>
      </w:r>
      <w:proofErr w:type="spellEnd"/>
      <w:proofErr w:type="gramEnd"/>
      <w:r>
        <w:t xml:space="preserve"> = </w:t>
      </w:r>
      <w:proofErr w:type="spellStart"/>
      <w:r>
        <w:t>ЗСi</w:t>
      </w:r>
      <w:proofErr w:type="spellEnd"/>
      <w:r>
        <w:t xml:space="preserve"> x </w:t>
      </w:r>
      <w:proofErr w:type="spellStart"/>
      <w:r>
        <w:t>УСi</w:t>
      </w:r>
      <w:proofErr w:type="spellEnd"/>
      <w:r>
        <w:t>,</w:t>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С</w:t>
      </w:r>
      <w:proofErr w:type="gramStart"/>
      <w:r>
        <w:t>i</w:t>
      </w:r>
      <w:proofErr w:type="spellEnd"/>
      <w:proofErr w:type="gramEnd"/>
      <w:r>
        <w:t xml:space="preserve"> - объем субсидии, предоставленный бюджету i-</w:t>
      </w:r>
      <w:proofErr w:type="spellStart"/>
      <w:r>
        <w:t>го</w:t>
      </w:r>
      <w:proofErr w:type="spellEnd"/>
      <w:r>
        <w:t xml:space="preserve"> муниципального образования;</w:t>
      </w:r>
    </w:p>
    <w:p w:rsidR="00E122B2" w:rsidRDefault="00E122B2">
      <w:pPr>
        <w:pStyle w:val="ConsPlusNormal"/>
        <w:spacing w:before="220"/>
        <w:ind w:firstLine="540"/>
        <w:jc w:val="both"/>
      </w:pPr>
      <w:proofErr w:type="spellStart"/>
      <w:proofErr w:type="gramStart"/>
      <w:r>
        <w:t>ЗСi</w:t>
      </w:r>
      <w:proofErr w:type="spellEnd"/>
      <w:r>
        <w:t xml:space="preserve"> - плановый общий объем расходов на исполнение </w:t>
      </w:r>
      <w:proofErr w:type="spellStart"/>
      <w:r>
        <w:t>софинансируемых</w:t>
      </w:r>
      <w:proofErr w:type="spellEnd"/>
      <w:r>
        <w:t xml:space="preserve"> обязательств в соответствии с заявкой i-</w:t>
      </w:r>
      <w:proofErr w:type="spellStart"/>
      <w:r>
        <w:t>го</w:t>
      </w:r>
      <w:proofErr w:type="spellEnd"/>
      <w:r>
        <w:t xml:space="preserve"> муниципального образования, отобранного для предоставления субсидии (общая сметная стоимость проектов), за вычетом объема финансового участия граждан, юридических лиц (индивидуальных предпринимателей) (в виде безвозмездных поступлений, в том числе добровольных пожертвований) в бюджет i-</w:t>
      </w:r>
      <w:proofErr w:type="spellStart"/>
      <w:r>
        <w:t>го</w:t>
      </w:r>
      <w:proofErr w:type="spellEnd"/>
      <w:r>
        <w:t xml:space="preserve"> муниципального образования (при наличии соответствующих поступлений);</w:t>
      </w:r>
      <w:proofErr w:type="gramEnd"/>
    </w:p>
    <w:p w:rsidR="00E122B2" w:rsidRDefault="00E122B2">
      <w:pPr>
        <w:pStyle w:val="ConsPlusNormal"/>
        <w:spacing w:before="220"/>
        <w:ind w:firstLine="540"/>
        <w:jc w:val="both"/>
      </w:pPr>
      <w:proofErr w:type="spellStart"/>
      <w:r>
        <w:t>УС</w:t>
      </w:r>
      <w:proofErr w:type="gramStart"/>
      <w: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w:t>
      </w:r>
    </w:p>
    <w:p w:rsidR="00E122B2" w:rsidRDefault="00E122B2">
      <w:pPr>
        <w:pStyle w:val="ConsPlusNormal"/>
      </w:pPr>
    </w:p>
    <w:p w:rsidR="00E122B2" w:rsidRDefault="00E122B2">
      <w:pPr>
        <w:pStyle w:val="ConsPlusNormal"/>
        <w:ind w:firstLine="540"/>
        <w:jc w:val="both"/>
      </w:pPr>
      <w:r>
        <w:t xml:space="preserve">4.3. Предельный уровень софинансирования Ленинградской областью (в процентах) объема расходного обязательства муниципального образования устанавливается в соответствии с </w:t>
      </w:r>
      <w:hyperlink r:id="rId97">
        <w:r>
          <w:rPr>
            <w:color w:val="0000FF"/>
          </w:rPr>
          <w:t>пунктом 6.4</w:t>
        </w:r>
      </w:hyperlink>
      <w:r>
        <w:t xml:space="preserve"> Правил.</w:t>
      </w:r>
    </w:p>
    <w:p w:rsidR="00E122B2" w:rsidRDefault="00E122B2">
      <w:pPr>
        <w:pStyle w:val="ConsPlusNormal"/>
        <w:spacing w:before="220"/>
        <w:ind w:firstLine="540"/>
        <w:jc w:val="both"/>
      </w:pPr>
      <w:r>
        <w:t>4.4. Распределение субсидий бюджетам муниципальных образований утверждается постановлением Правительства Ленинградской области на текущий финансовый год и на плановый период.</w:t>
      </w:r>
    </w:p>
    <w:p w:rsidR="00E122B2" w:rsidRDefault="00E122B2">
      <w:pPr>
        <w:pStyle w:val="ConsPlusNormal"/>
        <w:spacing w:before="220"/>
        <w:ind w:firstLine="540"/>
        <w:jc w:val="both"/>
      </w:pPr>
      <w:r>
        <w:t>4.5.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E122B2" w:rsidRDefault="00E122B2">
      <w:pPr>
        <w:pStyle w:val="ConsPlusNormal"/>
        <w:spacing w:before="220"/>
        <w:ind w:firstLine="540"/>
        <w:jc w:val="both"/>
      </w:pPr>
      <w:bookmarkStart w:id="17" w:name="P428"/>
      <w:bookmarkEnd w:id="17"/>
      <w:r>
        <w:t>4.6. Утвержденный для муниципального образования объем субсидии может быть пересмотрен:</w:t>
      </w:r>
    </w:p>
    <w:p w:rsidR="00E122B2" w:rsidRDefault="00E122B2">
      <w:pPr>
        <w:pStyle w:val="ConsPlusNormal"/>
        <w:spacing w:before="220"/>
        <w:ind w:firstLine="540"/>
        <w:jc w:val="both"/>
      </w:pPr>
      <w:r>
        <w:lastRenderedPageBreak/>
        <w:t xml:space="preserve">а) при уточнении планового объема расходов на исполнение </w:t>
      </w:r>
      <w:proofErr w:type="spellStart"/>
      <w:r>
        <w:t>софинансируемых</w:t>
      </w:r>
      <w:proofErr w:type="spellEnd"/>
      <w:r>
        <w:t xml:space="preserve"> обязательств по итогам заключения муниципальных контрактов (договоров) на поставку товаров, выполнение работ, оказание услуг;</w:t>
      </w:r>
    </w:p>
    <w:p w:rsidR="00E122B2" w:rsidRDefault="00E122B2">
      <w:pPr>
        <w:pStyle w:val="ConsPlusNormal"/>
        <w:spacing w:before="220"/>
        <w:ind w:firstLine="540"/>
        <w:jc w:val="both"/>
      </w:pPr>
      <w:r>
        <w:t>б) при увеличении общего объема бюджетных ассигнований областного бюджета, предусмотренного для предоставления субсидии.</w:t>
      </w:r>
    </w:p>
    <w:p w:rsidR="00E122B2" w:rsidRDefault="00E122B2">
      <w:pPr>
        <w:pStyle w:val="ConsPlusNormal"/>
        <w:spacing w:before="220"/>
        <w:ind w:firstLine="540"/>
        <w:jc w:val="both"/>
      </w:pPr>
      <w:r>
        <w:t xml:space="preserve">4.7. В случаях, указанных в </w:t>
      </w:r>
      <w:hyperlink w:anchor="P428">
        <w:r>
          <w:rPr>
            <w:color w:val="0000FF"/>
          </w:rPr>
          <w:t>пункте 4.6</w:t>
        </w:r>
      </w:hyperlink>
      <w:r>
        <w:t xml:space="preserve"> настоящего Порядка, не позднее 30 календарных дней после утверждения изменений в распределение субсидии в рамках внесения очередных изменений в областной закон об областном бюджете Ленинградской области на текущий финансовый год и на плановый период заключаются соглашения (дополнительные соглашения).</w:t>
      </w:r>
    </w:p>
    <w:p w:rsidR="00E122B2" w:rsidRDefault="00E122B2">
      <w:pPr>
        <w:pStyle w:val="ConsPlusNormal"/>
      </w:pPr>
    </w:p>
    <w:p w:rsidR="00E122B2" w:rsidRDefault="00E122B2">
      <w:pPr>
        <w:pStyle w:val="ConsPlusTitle"/>
        <w:jc w:val="center"/>
        <w:outlineLvl w:val="2"/>
      </w:pPr>
      <w:r>
        <w:t>5. Порядок предоставления и перечисления субсидии</w:t>
      </w:r>
    </w:p>
    <w:p w:rsidR="00E122B2" w:rsidRDefault="00E122B2">
      <w:pPr>
        <w:pStyle w:val="ConsPlusNormal"/>
      </w:pPr>
    </w:p>
    <w:p w:rsidR="00E122B2" w:rsidRDefault="00E122B2">
      <w:pPr>
        <w:pStyle w:val="ConsPlusNormal"/>
        <w:ind w:firstLine="540"/>
        <w:jc w:val="both"/>
      </w:pPr>
      <w:r>
        <w:t xml:space="preserve">5.1. </w:t>
      </w:r>
      <w:proofErr w:type="gramStart"/>
      <w:r>
        <w:t xml:space="preserve">Предоставление субсидии с учетом средств федерального бюджета осуществляется на основании соглашений о предоставлении субсидии, заключаемых в электронной форме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98">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N 999.</w:t>
      </w:r>
      <w:proofErr w:type="gramEnd"/>
    </w:p>
    <w:p w:rsidR="00E122B2" w:rsidRDefault="00E122B2">
      <w:pPr>
        <w:pStyle w:val="ConsPlusNormal"/>
        <w:spacing w:before="220"/>
        <w:ind w:firstLine="540"/>
        <w:jc w:val="both"/>
      </w:pPr>
      <w:r>
        <w:t xml:space="preserve">Соглашение заключается в соответствии с </w:t>
      </w:r>
      <w:hyperlink r:id="rId99">
        <w:r>
          <w:rPr>
            <w:color w:val="0000FF"/>
          </w:rPr>
          <w:t>пунктами 4.1</w:t>
        </w:r>
      </w:hyperlink>
      <w:r>
        <w:t xml:space="preserve"> - </w:t>
      </w:r>
      <w:hyperlink r:id="rId100">
        <w:r>
          <w:rPr>
            <w:color w:val="0000FF"/>
          </w:rPr>
          <w:t>4.4</w:t>
        </w:r>
      </w:hyperlink>
      <w:r>
        <w:t xml:space="preserve"> Правил на основании утвержденного распределения субсидий между муниципальными образованиями.</w:t>
      </w:r>
    </w:p>
    <w:p w:rsidR="00E122B2" w:rsidRDefault="00E122B2">
      <w:pPr>
        <w:pStyle w:val="ConsPlusNormal"/>
        <w:spacing w:before="220"/>
        <w:ind w:firstLine="540"/>
        <w:jc w:val="both"/>
      </w:pPr>
      <w:r>
        <w:t>Соглашения заключаются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E122B2" w:rsidRDefault="00E122B2">
      <w:pPr>
        <w:pStyle w:val="ConsPlusNormal"/>
        <w:spacing w:before="220"/>
        <w:ind w:firstLine="540"/>
        <w:jc w:val="both"/>
      </w:pPr>
      <w:r>
        <w:t xml:space="preserve">5.2. Муниципальное образование при заключении соглашения представляет документы в соответствии с </w:t>
      </w:r>
      <w:hyperlink r:id="rId101">
        <w:r>
          <w:rPr>
            <w:color w:val="0000FF"/>
          </w:rPr>
          <w:t>пунктом 4.4</w:t>
        </w:r>
      </w:hyperlink>
      <w:r>
        <w:t xml:space="preserve"> Правил.</w:t>
      </w:r>
    </w:p>
    <w:p w:rsidR="00E122B2" w:rsidRDefault="00E122B2">
      <w:pPr>
        <w:pStyle w:val="ConsPlusNormal"/>
        <w:spacing w:before="220"/>
        <w:ind w:firstLine="540"/>
        <w:jc w:val="both"/>
      </w:pPr>
      <w:r>
        <w:t>5.3.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122B2" w:rsidRDefault="00E122B2">
      <w:pPr>
        <w:pStyle w:val="ConsPlusNormal"/>
        <w:spacing w:before="220"/>
        <w:ind w:firstLine="540"/>
        <w:jc w:val="both"/>
      </w:pPr>
      <w:r>
        <w:t xml:space="preserve">5.4.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t>с даты поступления</w:t>
      </w:r>
      <w:proofErr w:type="gramEnd"/>
      <w:r>
        <w:t xml:space="preserve"> оформленного надлежащим образом платежного документа.</w:t>
      </w:r>
    </w:p>
    <w:p w:rsidR="00E122B2" w:rsidRDefault="00E122B2">
      <w:pPr>
        <w:pStyle w:val="ConsPlusNormal"/>
        <w:spacing w:before="220"/>
        <w:ind w:firstLine="540"/>
        <w:jc w:val="both"/>
      </w:pPr>
      <w:r>
        <w:t>5.5.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E122B2" w:rsidRDefault="00E122B2">
      <w:pPr>
        <w:pStyle w:val="ConsPlusNormal"/>
        <w:spacing w:before="220"/>
        <w:ind w:firstLine="540"/>
        <w:jc w:val="both"/>
      </w:pPr>
      <w:r>
        <w:t>5.6.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E122B2" w:rsidRDefault="00E122B2">
      <w:pPr>
        <w:pStyle w:val="ConsPlusNormal"/>
        <w:spacing w:before="220"/>
        <w:ind w:firstLine="540"/>
        <w:jc w:val="both"/>
      </w:pPr>
      <w:proofErr w:type="gramStart"/>
      <w:r>
        <w:t>Контроль за</w:t>
      </w:r>
      <w:proofErr w:type="gramEnd"/>
      <w:r>
        <w:t xml:space="preserve"> соблюдением муниципальными образованиями целей, порядка и условий предоставления субсидий, а также за соблюдением условий соглашения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122B2" w:rsidRDefault="00E122B2">
      <w:pPr>
        <w:pStyle w:val="ConsPlusNormal"/>
        <w:spacing w:before="220"/>
        <w:ind w:firstLine="540"/>
        <w:jc w:val="both"/>
      </w:pPr>
      <w:r>
        <w:lastRenderedPageBreak/>
        <w:t>5.7. Средства субсидий, использованные муниципальным образованием не по целевому назначению, подлежат возврату в областной бюджет.</w:t>
      </w:r>
    </w:p>
    <w:p w:rsidR="00E122B2" w:rsidRDefault="00E122B2">
      <w:pPr>
        <w:pStyle w:val="ConsPlusNormal"/>
        <w:spacing w:before="220"/>
        <w:ind w:firstLine="540"/>
        <w:jc w:val="both"/>
      </w:pPr>
      <w:r>
        <w:t xml:space="preserve">5.8. В случае </w:t>
      </w:r>
      <w:proofErr w:type="spellStart"/>
      <w:r>
        <w:t>недостижения</w:t>
      </w:r>
      <w:proofErr w:type="spellEnd"/>
      <w:r>
        <w:t xml:space="preserve"> муниципальным образованием значений результатов использования субсидии к нему применяются меры ответственности, предусмотренные </w:t>
      </w:r>
      <w:hyperlink r:id="rId102">
        <w:r>
          <w:rPr>
            <w:color w:val="0000FF"/>
          </w:rPr>
          <w:t>разделом 5</w:t>
        </w:r>
      </w:hyperlink>
      <w:r>
        <w:t xml:space="preserve"> Правил.</w:t>
      </w: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1"/>
      </w:pPr>
      <w:r>
        <w:t>Приложение 5</w:t>
      </w:r>
    </w:p>
    <w:p w:rsidR="00E122B2" w:rsidRDefault="00E122B2">
      <w:pPr>
        <w:pStyle w:val="ConsPlusNormal"/>
        <w:jc w:val="right"/>
      </w:pPr>
      <w:r>
        <w:t>к государственной программе...</w:t>
      </w:r>
    </w:p>
    <w:p w:rsidR="00E122B2" w:rsidRDefault="00E122B2">
      <w:pPr>
        <w:pStyle w:val="ConsPlusNormal"/>
      </w:pPr>
    </w:p>
    <w:p w:rsidR="00E122B2" w:rsidRDefault="00E122B2">
      <w:pPr>
        <w:pStyle w:val="ConsPlusTitle"/>
        <w:jc w:val="center"/>
      </w:pPr>
      <w:bookmarkStart w:id="18" w:name="P454"/>
      <w:bookmarkEnd w:id="18"/>
      <w:r>
        <w:t>ПОРЯДОК</w:t>
      </w:r>
    </w:p>
    <w:p w:rsidR="00E122B2" w:rsidRDefault="00E122B2">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E122B2" w:rsidRDefault="00E122B2">
      <w:pPr>
        <w:pStyle w:val="ConsPlusTitle"/>
        <w:jc w:val="center"/>
      </w:pPr>
      <w:r>
        <w:t xml:space="preserve">БЮДЖЕТА ЛЕНИНГРАДСКОЙ ОБЛАСТИ БЮДЖЕТАМ </w:t>
      </w:r>
      <w:proofErr w:type="gramStart"/>
      <w:r>
        <w:t>МУНИЦИПАЛЬНЫХ</w:t>
      </w:r>
      <w:proofErr w:type="gramEnd"/>
    </w:p>
    <w:p w:rsidR="00E122B2" w:rsidRDefault="00E122B2">
      <w:pPr>
        <w:pStyle w:val="ConsPlusTitle"/>
        <w:jc w:val="center"/>
      </w:pPr>
      <w:r>
        <w:t>ОБРАЗОВАНИЙ ЛЕНИНГРАДСКОЙ ОБЛАСТИ НА ПОДДЕРЖКУ</w:t>
      </w:r>
    </w:p>
    <w:p w:rsidR="00E122B2" w:rsidRDefault="00E122B2">
      <w:pPr>
        <w:pStyle w:val="ConsPlusTitle"/>
        <w:jc w:val="center"/>
      </w:pPr>
      <w:r>
        <w:t>СОДЕЙСТВИЯ ТРУДОВОЙ АДАПТАЦИИ И ЗАНЯТОСТИ МОЛОДЕЖИ</w:t>
      </w:r>
    </w:p>
    <w:p w:rsidR="00E122B2" w:rsidRDefault="00E12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2B2" w:rsidRDefault="00E12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2B2" w:rsidRDefault="00E122B2">
            <w:pPr>
              <w:pStyle w:val="ConsPlusNormal"/>
              <w:jc w:val="center"/>
            </w:pPr>
            <w:r>
              <w:rPr>
                <w:color w:val="392C69"/>
              </w:rPr>
              <w:t>Список изменяющих документов</w:t>
            </w:r>
          </w:p>
          <w:p w:rsidR="00E122B2" w:rsidRDefault="00E122B2">
            <w:pPr>
              <w:pStyle w:val="ConsPlusNormal"/>
              <w:jc w:val="center"/>
            </w:pPr>
            <w:proofErr w:type="gramStart"/>
            <w:r>
              <w:rPr>
                <w:color w:val="392C69"/>
              </w:rPr>
              <w:t xml:space="preserve">(в ред. </w:t>
            </w:r>
            <w:hyperlink r:id="rId103">
              <w:r>
                <w:rPr>
                  <w:color w:val="0000FF"/>
                </w:rPr>
                <w:t>Постановления</w:t>
              </w:r>
            </w:hyperlink>
            <w:r>
              <w:rPr>
                <w:color w:val="392C69"/>
              </w:rPr>
              <w:t xml:space="preserve"> Правительства Ленинградской области</w:t>
            </w:r>
            <w:proofErr w:type="gramEnd"/>
          </w:p>
          <w:p w:rsidR="00E122B2" w:rsidRDefault="00E122B2">
            <w:pPr>
              <w:pStyle w:val="ConsPlusNormal"/>
              <w:jc w:val="center"/>
            </w:pPr>
            <w:r>
              <w:rPr>
                <w:color w:val="392C69"/>
              </w:rPr>
              <w:t>от 05.04.2024 N 232)</w:t>
            </w: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r>
    </w:tbl>
    <w:p w:rsidR="00E122B2" w:rsidRDefault="00E122B2">
      <w:pPr>
        <w:pStyle w:val="ConsPlusNormal"/>
      </w:pPr>
    </w:p>
    <w:p w:rsidR="00E122B2" w:rsidRDefault="00E122B2">
      <w:pPr>
        <w:pStyle w:val="ConsPlusTitle"/>
        <w:jc w:val="center"/>
        <w:outlineLvl w:val="2"/>
      </w:pPr>
      <w:r>
        <w:t>1. Общие положения</w:t>
      </w:r>
    </w:p>
    <w:p w:rsidR="00E122B2" w:rsidRDefault="00E122B2">
      <w:pPr>
        <w:pStyle w:val="ConsPlusNormal"/>
      </w:pPr>
    </w:p>
    <w:p w:rsidR="00E122B2" w:rsidRDefault="00E122B2">
      <w:pPr>
        <w:pStyle w:val="ConsPlusNormal"/>
        <w:ind w:firstLine="540"/>
        <w:jc w:val="both"/>
      </w:pPr>
      <w:r>
        <w:t>1.1. Настоящий Порядок устанавливает цели, условия и порядок предоставления и распределения субсидии за счет средств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поддержку содействия трудовой адаптации и занятости молодежи в рамках государственной программы "Устойчивое общественное развитие в Ленинградской области" (далее - субсидия).</w:t>
      </w:r>
    </w:p>
    <w:p w:rsidR="00E122B2" w:rsidRDefault="00E122B2">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молодежной политике Ленинградской области (далее - комитет).</w:t>
      </w:r>
    </w:p>
    <w:p w:rsidR="00E122B2" w:rsidRDefault="00E122B2">
      <w:pPr>
        <w:pStyle w:val="ConsPlusNormal"/>
        <w:spacing w:before="220"/>
        <w:ind w:firstLine="540"/>
        <w:jc w:val="both"/>
      </w:pPr>
      <w:r>
        <w:t xml:space="preserve">1.3. </w:t>
      </w:r>
      <w:proofErr w:type="gramStart"/>
      <w:r>
        <w:t>Субсидия предоставляется на софинансирование расходных обязательств муниципальных образований, возникших при осуществлении полномочий органов местного самоуправления поселений, муниципальных районов, муниципального, городского округа по вопросам местного значения -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w:t>
      </w:r>
      <w:proofErr w:type="gramEnd"/>
      <w:r>
        <w:t xml:space="preserve"> направлениям реализации молодежной политики, организация и осуществление мониторинга реализации молодежной политики в соответствии с </w:t>
      </w:r>
      <w:hyperlink r:id="rId104">
        <w:r>
          <w:rPr>
            <w:color w:val="0000FF"/>
          </w:rPr>
          <w:t>пунктом 30 части 1 статьи 14</w:t>
        </w:r>
      </w:hyperlink>
      <w:r>
        <w:t xml:space="preserve">, </w:t>
      </w:r>
      <w:hyperlink r:id="rId105">
        <w:r>
          <w:rPr>
            <w:color w:val="0000FF"/>
          </w:rPr>
          <w:t>пунктом 27 части 1 статьи 15</w:t>
        </w:r>
      </w:hyperlink>
      <w:r>
        <w:t xml:space="preserve">, </w:t>
      </w:r>
      <w:hyperlink r:id="rId106">
        <w:r>
          <w:rPr>
            <w:color w:val="0000FF"/>
          </w:rPr>
          <w:t>пунктом 34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122B2" w:rsidRDefault="00E122B2">
      <w:pPr>
        <w:pStyle w:val="ConsPlusNormal"/>
        <w:jc w:val="both"/>
      </w:pPr>
      <w:r>
        <w:t xml:space="preserve">(п. 1.3 в ред. </w:t>
      </w:r>
      <w:hyperlink r:id="rId107">
        <w:r>
          <w:rPr>
            <w:color w:val="0000FF"/>
          </w:rPr>
          <w:t>Постановления</w:t>
        </w:r>
      </w:hyperlink>
      <w:r>
        <w:t xml:space="preserve"> Правительства Ленинградской области от 05.04.2024 N 232)</w:t>
      </w:r>
    </w:p>
    <w:p w:rsidR="00E122B2" w:rsidRDefault="00E122B2">
      <w:pPr>
        <w:pStyle w:val="ConsPlusNormal"/>
        <w:spacing w:before="220"/>
        <w:ind w:firstLine="540"/>
        <w:jc w:val="both"/>
      </w:pPr>
      <w:r>
        <w:t>1.4. В целях настоящего Порядка применяются следующие понятия:</w:t>
      </w:r>
    </w:p>
    <w:p w:rsidR="00E122B2" w:rsidRDefault="00E122B2">
      <w:pPr>
        <w:pStyle w:val="ConsPlusNormal"/>
        <w:spacing w:before="220"/>
        <w:ind w:firstLine="540"/>
        <w:jc w:val="both"/>
      </w:pPr>
      <w:r>
        <w:lastRenderedPageBreak/>
        <w:t>проект "Губернаторский молодежный трудовой отряд" - комплекс мероприятий, направленных на добровольное объединение молодежи (в формате отряда или бригады) в возрасте от 14 до 18 лет, желающей принять участие во временных работах, сочетающих трудовую деятельность и воспитательную работу (далее также - проект).</w:t>
      </w:r>
    </w:p>
    <w:p w:rsidR="00E122B2" w:rsidRDefault="00E122B2">
      <w:pPr>
        <w:pStyle w:val="ConsPlusNormal"/>
        <w:spacing w:before="220"/>
        <w:ind w:firstLine="540"/>
        <w:jc w:val="both"/>
      </w:pPr>
      <w:r>
        <w:t>Иные термины и определения, используемые в настоящем Порядке, применяются в значениях, установленных действующим законодательством.</w:t>
      </w:r>
    </w:p>
    <w:p w:rsidR="00E122B2" w:rsidRDefault="00E122B2">
      <w:pPr>
        <w:pStyle w:val="ConsPlusNormal"/>
      </w:pPr>
    </w:p>
    <w:p w:rsidR="00E122B2" w:rsidRDefault="00E122B2">
      <w:pPr>
        <w:pStyle w:val="ConsPlusTitle"/>
        <w:jc w:val="center"/>
        <w:outlineLvl w:val="2"/>
      </w:pPr>
      <w:r>
        <w:t>2. Цели и условия предоставления субсидии</w:t>
      </w:r>
    </w:p>
    <w:p w:rsidR="00E122B2" w:rsidRDefault="00E122B2">
      <w:pPr>
        <w:pStyle w:val="ConsPlusNormal"/>
      </w:pPr>
    </w:p>
    <w:p w:rsidR="00E122B2" w:rsidRDefault="00E122B2">
      <w:pPr>
        <w:pStyle w:val="ConsPlusNormal"/>
        <w:ind w:firstLine="540"/>
        <w:jc w:val="both"/>
      </w:pPr>
      <w:bookmarkStart w:id="19" w:name="P475"/>
      <w:bookmarkEnd w:id="19"/>
      <w:r>
        <w:t xml:space="preserve">2.1. Субсидия предоставляется в целях организации работы трудовых отрядов (бригад) в рамках реализации проекта "Губернаторский молодежный трудовой отряд", в том числе сформированных из числа подростков, находящихся в трудной жизненной ситуации </w:t>
      </w:r>
      <w:proofErr w:type="gramStart"/>
      <w:r>
        <w:t>и(</w:t>
      </w:r>
      <w:proofErr w:type="gramEnd"/>
      <w:r>
        <w:t>или) состоящих на учете в органах внутренних дел, по направлению муниципальной комиссии по делам несовершеннолетних и защите их прав.</w:t>
      </w:r>
    </w:p>
    <w:p w:rsidR="00E122B2" w:rsidRDefault="00E122B2">
      <w:pPr>
        <w:pStyle w:val="ConsPlusNormal"/>
        <w:spacing w:before="220"/>
        <w:ind w:firstLine="540"/>
        <w:jc w:val="both"/>
      </w:pPr>
      <w:r>
        <w:t>2.2. Результатом использования субсидии является увеличение степени вовлеченности подростков и молодежи в реализацию проекта.</w:t>
      </w:r>
    </w:p>
    <w:p w:rsidR="00E122B2" w:rsidRDefault="00E122B2">
      <w:pPr>
        <w:pStyle w:val="ConsPlusNormal"/>
        <w:spacing w:before="220"/>
        <w:ind w:firstLine="540"/>
        <w:jc w:val="both"/>
      </w:pPr>
      <w:r>
        <w:t>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E122B2" w:rsidRDefault="00E122B2">
      <w:pPr>
        <w:pStyle w:val="ConsPlusNormal"/>
        <w:spacing w:before="220"/>
        <w:ind w:firstLine="540"/>
        <w:jc w:val="both"/>
      </w:pPr>
      <w:r>
        <w:t xml:space="preserve">2.3. Условия предоставления субсидии устанавливаются в соответствии с </w:t>
      </w:r>
      <w:hyperlink r:id="rId108">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122B2" w:rsidRDefault="00E122B2">
      <w:pPr>
        <w:pStyle w:val="ConsPlusNormal"/>
        <w:spacing w:before="220"/>
        <w:ind w:firstLine="540"/>
        <w:jc w:val="both"/>
      </w:pPr>
      <w:r>
        <w:t xml:space="preserve">2.4.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109">
        <w:r>
          <w:rPr>
            <w:color w:val="0000FF"/>
          </w:rPr>
          <w:t>пунктов 4.1</w:t>
        </w:r>
      </w:hyperlink>
      <w:r>
        <w:t xml:space="preserve"> и </w:t>
      </w:r>
      <w:hyperlink r:id="rId110">
        <w:r>
          <w:rPr>
            <w:color w:val="0000FF"/>
          </w:rPr>
          <w:t>4.2</w:t>
        </w:r>
      </w:hyperlink>
      <w:r>
        <w:t xml:space="preserve"> Правил.</w:t>
      </w:r>
    </w:p>
    <w:p w:rsidR="00E122B2" w:rsidRDefault="00E122B2">
      <w:pPr>
        <w:pStyle w:val="ConsPlusNormal"/>
        <w:spacing w:before="220"/>
        <w:ind w:firstLine="540"/>
        <w:jc w:val="both"/>
      </w:pPr>
      <w:bookmarkStart w:id="20" w:name="P480"/>
      <w:bookmarkEnd w:id="20"/>
      <w:r>
        <w:t xml:space="preserve">2.5. </w:t>
      </w:r>
      <w:proofErr w:type="gramStart"/>
      <w:r>
        <w:t xml:space="preserve">Критерием отбора муниципальных образований для допуска к оценке заявок на предоставление субсидии (далее - заявка) является наличие муниципальной программы, предусматривающей проведение мероприятий, указанных в </w:t>
      </w:r>
      <w:hyperlink w:anchor="P475">
        <w:r>
          <w:rPr>
            <w:color w:val="0000FF"/>
          </w:rPr>
          <w:t>пункте 2.1</w:t>
        </w:r>
      </w:hyperlink>
      <w:r>
        <w:t xml:space="preserve"> настоящего Порядка, или проекта правового акта, которым будет утверждена такая муниципальная программа, и гарантийного письма от муниципального образования по утверждению муниципальной программы, оформленного за подписью главы администрации муниципального образования.</w:t>
      </w:r>
      <w:proofErr w:type="gramEnd"/>
    </w:p>
    <w:p w:rsidR="00E122B2" w:rsidRDefault="00E122B2">
      <w:pPr>
        <w:pStyle w:val="ConsPlusNormal"/>
      </w:pPr>
    </w:p>
    <w:p w:rsidR="00E122B2" w:rsidRDefault="00E122B2">
      <w:pPr>
        <w:pStyle w:val="ConsPlusTitle"/>
        <w:jc w:val="center"/>
        <w:outlineLvl w:val="2"/>
      </w:pPr>
      <w:bookmarkStart w:id="21" w:name="P482"/>
      <w:bookmarkEnd w:id="21"/>
      <w:r>
        <w:t>3. Порядок проведения отбора муниципальных образований</w:t>
      </w:r>
    </w:p>
    <w:p w:rsidR="00E122B2" w:rsidRDefault="00E122B2">
      <w:pPr>
        <w:pStyle w:val="ConsPlusTitle"/>
        <w:jc w:val="center"/>
      </w:pPr>
      <w:r>
        <w:t>для предоставления субсидии</w:t>
      </w:r>
    </w:p>
    <w:p w:rsidR="00E122B2" w:rsidRDefault="00E122B2">
      <w:pPr>
        <w:pStyle w:val="ConsPlusNormal"/>
      </w:pPr>
    </w:p>
    <w:p w:rsidR="00E122B2" w:rsidRDefault="00E122B2">
      <w:pPr>
        <w:pStyle w:val="ConsPlusNormal"/>
        <w:ind w:firstLine="540"/>
        <w:jc w:val="both"/>
      </w:pPr>
      <w:r>
        <w:t>3.1. Отбор муниципальных образований для предоставления субсидии осуществляется на основе оценки заявок муниципальных образований.</w:t>
      </w:r>
    </w:p>
    <w:p w:rsidR="00E122B2" w:rsidRDefault="00E122B2">
      <w:pPr>
        <w:pStyle w:val="ConsPlusNormal"/>
        <w:spacing w:before="220"/>
        <w:ind w:firstLine="540"/>
        <w:jc w:val="both"/>
      </w:pPr>
      <w:bookmarkStart w:id="22" w:name="P486"/>
      <w:bookmarkEnd w:id="22"/>
      <w:r>
        <w:t>3.2. Комитет публикует на официальном сайте комитета в информационно-телекоммуникационной сети "Интернет" объявление о начале приема заявок (далее - объявление).</w:t>
      </w:r>
    </w:p>
    <w:p w:rsidR="00E122B2" w:rsidRDefault="00E122B2">
      <w:pPr>
        <w:pStyle w:val="ConsPlusNormal"/>
        <w:spacing w:before="220"/>
        <w:ind w:firstLine="540"/>
        <w:jc w:val="both"/>
      </w:pPr>
      <w:r>
        <w:t>Комитет в письменной форме информирует администрации муниципальных образований о дате размещения объявления.</w:t>
      </w:r>
    </w:p>
    <w:p w:rsidR="00E122B2" w:rsidRDefault="00E122B2">
      <w:pPr>
        <w:pStyle w:val="ConsPlusNormal"/>
        <w:spacing w:before="220"/>
        <w:ind w:firstLine="540"/>
        <w:jc w:val="both"/>
      </w:pPr>
      <w:r>
        <w:t>Прием заявок осуществляется комитетом в течение 15 рабочих дней со дня опубликования объявления. Указанный срок приема заявок фиксируется в объявлении.</w:t>
      </w:r>
    </w:p>
    <w:p w:rsidR="00E122B2" w:rsidRDefault="00E122B2">
      <w:pPr>
        <w:pStyle w:val="ConsPlusNormal"/>
        <w:spacing w:before="220"/>
        <w:ind w:firstLine="540"/>
        <w:jc w:val="both"/>
      </w:pPr>
      <w:bookmarkStart w:id="23" w:name="P489"/>
      <w:bookmarkEnd w:id="23"/>
      <w:r>
        <w:lastRenderedPageBreak/>
        <w:t>3.3. Муниципальные образования для участия в отборе представляют в комитет заявку по форме, утвержденной нормативным правовым актом комитета, с приложением следующих документов:</w:t>
      </w:r>
    </w:p>
    <w:p w:rsidR="00E122B2" w:rsidRDefault="00E122B2">
      <w:pPr>
        <w:pStyle w:val="ConsPlusNormal"/>
        <w:spacing w:before="220"/>
        <w:ind w:firstLine="540"/>
        <w:jc w:val="both"/>
      </w:pPr>
      <w:r>
        <w:t>копии правового акта муниципального образования об утверждении муниципальной программы, включающей мероприятия, направленные на содействие занятости подростков (молодежи), или проекта правового акта, которым будет утверждена такая муниципальная программа, и гарантийного письма от муниципального образования по утверждению муниципальной программы, оформленного за подписью главы администрации муниципального образования;</w:t>
      </w:r>
    </w:p>
    <w:p w:rsidR="00E122B2" w:rsidRDefault="00E122B2">
      <w:pPr>
        <w:pStyle w:val="ConsPlusNormal"/>
        <w:spacing w:before="220"/>
        <w:ind w:firstLine="540"/>
        <w:jc w:val="both"/>
      </w:pPr>
      <w:r>
        <w:t>обоснования необходимости реализации проекта на территории муниципального образования;</w:t>
      </w:r>
    </w:p>
    <w:p w:rsidR="00E122B2" w:rsidRDefault="00E122B2">
      <w:pPr>
        <w:pStyle w:val="ConsPlusNormal"/>
        <w:spacing w:before="220"/>
        <w:ind w:firstLine="540"/>
        <w:jc w:val="both"/>
      </w:pPr>
      <w:r>
        <w:t>плана мероприятий по реализации проекта с указанием сроков работы трудового отряда (трудовой бригады) (далее - план мероприятий).</w:t>
      </w:r>
    </w:p>
    <w:p w:rsidR="00E122B2" w:rsidRDefault="00E122B2">
      <w:pPr>
        <w:pStyle w:val="ConsPlusNormal"/>
        <w:spacing w:before="220"/>
        <w:ind w:firstLine="540"/>
        <w:jc w:val="both"/>
      </w:pPr>
      <w:r>
        <w:t>3.4.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E122B2" w:rsidRDefault="00E122B2">
      <w:pPr>
        <w:pStyle w:val="ConsPlusNormal"/>
        <w:spacing w:before="220"/>
        <w:ind w:firstLine="540"/>
        <w:jc w:val="both"/>
      </w:pPr>
      <w:bookmarkStart w:id="24" w:name="P494"/>
      <w:bookmarkEnd w:id="24"/>
      <w:r>
        <w:t>Отбор муниципальных образований осуществляется в году, предшествующем году предоставления субсидии.</w:t>
      </w:r>
    </w:p>
    <w:p w:rsidR="00E122B2" w:rsidRDefault="00E122B2">
      <w:pPr>
        <w:pStyle w:val="ConsPlusNormal"/>
        <w:spacing w:before="220"/>
        <w:ind w:firstLine="540"/>
        <w:jc w:val="both"/>
      </w:pPr>
      <w:r>
        <w:t>3.5. Рассмотрение заявок осуществляется конкурсной комиссией в течение 30 дней со дня, следующего за днем окончания приема заявок, указанным в объявлении.</w:t>
      </w:r>
    </w:p>
    <w:p w:rsidR="00E122B2" w:rsidRDefault="00E122B2">
      <w:pPr>
        <w:pStyle w:val="ConsPlusNormal"/>
        <w:spacing w:before="220"/>
        <w:ind w:firstLine="540"/>
        <w:jc w:val="both"/>
      </w:pPr>
      <w:r>
        <w:t>Положение о конкурсной комиссии утверждается нормативным правовым актом комитета, состав конкурсной комиссии утверждается правовым актом комитета.</w:t>
      </w:r>
    </w:p>
    <w:p w:rsidR="00E122B2" w:rsidRDefault="00E122B2">
      <w:pPr>
        <w:pStyle w:val="ConsPlusNormal"/>
        <w:spacing w:before="220"/>
        <w:ind w:firstLine="540"/>
        <w:jc w:val="both"/>
      </w:pPr>
      <w:r>
        <w:t>3.6. Основаниями для отклонения заявки являются:</w:t>
      </w:r>
    </w:p>
    <w:p w:rsidR="00E122B2" w:rsidRDefault="00E122B2">
      <w:pPr>
        <w:pStyle w:val="ConsPlusNormal"/>
        <w:spacing w:before="220"/>
        <w:ind w:firstLine="540"/>
        <w:jc w:val="both"/>
      </w:pPr>
      <w:r>
        <w:t xml:space="preserve">несоответствие муниципального образования критериям, установленным </w:t>
      </w:r>
      <w:hyperlink w:anchor="P480">
        <w:r>
          <w:rPr>
            <w:color w:val="0000FF"/>
          </w:rPr>
          <w:t>пунктом 2.5</w:t>
        </w:r>
      </w:hyperlink>
      <w:r>
        <w:t xml:space="preserve"> настоящего Порядка;</w:t>
      </w:r>
    </w:p>
    <w:p w:rsidR="00E122B2" w:rsidRDefault="00E122B2">
      <w:pPr>
        <w:pStyle w:val="ConsPlusNormal"/>
        <w:spacing w:before="220"/>
        <w:ind w:firstLine="540"/>
        <w:jc w:val="both"/>
      </w:pPr>
      <w:r>
        <w:t xml:space="preserve">несоответствие представленных документов требованиям, установленным </w:t>
      </w:r>
      <w:hyperlink w:anchor="P489">
        <w:r>
          <w:rPr>
            <w:color w:val="0000FF"/>
          </w:rPr>
          <w:t>пунктом 3.3</w:t>
        </w:r>
      </w:hyperlink>
      <w:r>
        <w:t xml:space="preserve"> настоящего Порядка;</w:t>
      </w:r>
    </w:p>
    <w:p w:rsidR="00E122B2" w:rsidRDefault="00E122B2">
      <w:pPr>
        <w:pStyle w:val="ConsPlusNormal"/>
        <w:spacing w:before="220"/>
        <w:ind w:firstLine="540"/>
        <w:jc w:val="both"/>
      </w:pPr>
      <w:r>
        <w:t>недостоверность представленной информации;</w:t>
      </w:r>
    </w:p>
    <w:p w:rsidR="00E122B2" w:rsidRDefault="00E122B2">
      <w:pPr>
        <w:pStyle w:val="ConsPlusNormal"/>
        <w:spacing w:before="220"/>
        <w:ind w:firstLine="540"/>
        <w:jc w:val="both"/>
      </w:pPr>
      <w:r>
        <w:t xml:space="preserve">подача заявки с нарушением сроков, установленных </w:t>
      </w:r>
      <w:hyperlink w:anchor="P486">
        <w:r>
          <w:rPr>
            <w:color w:val="0000FF"/>
          </w:rPr>
          <w:t>пунктом 3.2</w:t>
        </w:r>
      </w:hyperlink>
      <w:r>
        <w:t xml:space="preserve"> настоящего Порядка.</w:t>
      </w:r>
    </w:p>
    <w:p w:rsidR="00E122B2" w:rsidRDefault="00E122B2">
      <w:pPr>
        <w:pStyle w:val="ConsPlusNormal"/>
        <w:spacing w:before="220"/>
        <w:ind w:firstLine="540"/>
        <w:jc w:val="both"/>
      </w:pPr>
      <w:r>
        <w:t xml:space="preserve">3.7. Критерием оценки заявок является степень вовлеченности молодежи муниципального образования в реализацию проекта, рассчитанной в соответствии с </w:t>
      </w:r>
      <w:hyperlink w:anchor="P503">
        <w:r>
          <w:rPr>
            <w:color w:val="0000FF"/>
          </w:rPr>
          <w:t>пунктом 3.8</w:t>
        </w:r>
      </w:hyperlink>
      <w:r>
        <w:t xml:space="preserve"> настоящего Порядка.</w:t>
      </w:r>
    </w:p>
    <w:p w:rsidR="00E122B2" w:rsidRDefault="00E122B2">
      <w:pPr>
        <w:pStyle w:val="ConsPlusNormal"/>
        <w:spacing w:before="220"/>
        <w:ind w:firstLine="540"/>
        <w:jc w:val="both"/>
      </w:pPr>
      <w:bookmarkStart w:id="25" w:name="P503"/>
      <w:bookmarkEnd w:id="25"/>
      <w:r>
        <w:t>3.8. Оценка заявок муниципальных образований осуществляется по формуле:</w:t>
      </w:r>
    </w:p>
    <w:p w:rsidR="00E122B2" w:rsidRDefault="00E122B2">
      <w:pPr>
        <w:pStyle w:val="ConsPlusNormal"/>
      </w:pPr>
    </w:p>
    <w:p w:rsidR="00E122B2" w:rsidRDefault="00E122B2">
      <w:pPr>
        <w:pStyle w:val="ConsPlusNormal"/>
        <w:jc w:val="center"/>
      </w:pPr>
      <w:proofErr w:type="spellStart"/>
      <w:r>
        <w:t>К</w:t>
      </w:r>
      <w:r>
        <w:rPr>
          <w:vertAlign w:val="subscript"/>
        </w:rPr>
        <w:t>i</w:t>
      </w:r>
      <w:proofErr w:type="spellEnd"/>
      <w:r>
        <w:t xml:space="preserve"> = </w:t>
      </w:r>
      <w:proofErr w:type="spellStart"/>
      <w:r>
        <w:t>О</w:t>
      </w:r>
      <w:r>
        <w:rPr>
          <w:vertAlign w:val="subscript"/>
        </w:rPr>
        <w:t>i</w:t>
      </w:r>
      <w:proofErr w:type="spellEnd"/>
      <w:r>
        <w:t xml:space="preserve"> / </w:t>
      </w:r>
      <w:proofErr w:type="spellStart"/>
      <w:proofErr w:type="gramStart"/>
      <w:r>
        <w:t>О</w:t>
      </w:r>
      <w:proofErr w:type="gramEnd"/>
      <w:r>
        <w:rPr>
          <w:vertAlign w:val="subscript"/>
        </w:rPr>
        <w:t>max</w:t>
      </w:r>
      <w:proofErr w:type="spellEnd"/>
      <w:r>
        <w:t xml:space="preserve"> x 100,</w:t>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К</w:t>
      </w:r>
      <w:proofErr w:type="gramStart"/>
      <w:r>
        <w:rPr>
          <w:vertAlign w:val="subscript"/>
        </w:rPr>
        <w:t>i</w:t>
      </w:r>
      <w:proofErr w:type="spellEnd"/>
      <w:proofErr w:type="gramEnd"/>
      <w:r>
        <w:t xml:space="preserve"> - оценка заявки i-</w:t>
      </w:r>
      <w:proofErr w:type="spellStart"/>
      <w:r>
        <w:t>го</w:t>
      </w:r>
      <w:proofErr w:type="spellEnd"/>
      <w:r>
        <w:t xml:space="preserve"> муниципального образования;</w:t>
      </w:r>
    </w:p>
    <w:p w:rsidR="00E122B2" w:rsidRDefault="00E122B2">
      <w:pPr>
        <w:pStyle w:val="ConsPlusNormal"/>
        <w:spacing w:before="220"/>
        <w:ind w:firstLine="540"/>
        <w:jc w:val="both"/>
      </w:pPr>
      <w:proofErr w:type="spellStart"/>
      <w:proofErr w:type="gramStart"/>
      <w:r>
        <w:t>О</w:t>
      </w:r>
      <w:proofErr w:type="gramEnd"/>
      <w:r>
        <w:rPr>
          <w:vertAlign w:val="subscript"/>
        </w:rPr>
        <w:t>max</w:t>
      </w:r>
      <w:proofErr w:type="spellEnd"/>
      <w:r>
        <w:t xml:space="preserve"> - максимальное значение критерия "степень вовлеченности молодежи муниципального образования в реализацию проекта" (определяется в соответствии с требованиями к реализации проекта (утверждается правовым актом комитета) раздельно для поселений и муниципальных районов (городского округа);</w:t>
      </w:r>
    </w:p>
    <w:p w:rsidR="00E122B2" w:rsidRDefault="00E122B2">
      <w:pPr>
        <w:pStyle w:val="ConsPlusNormal"/>
        <w:spacing w:before="220"/>
        <w:ind w:firstLine="540"/>
        <w:jc w:val="both"/>
      </w:pPr>
      <w:proofErr w:type="spellStart"/>
      <w:r>
        <w:lastRenderedPageBreak/>
        <w:t>О</w:t>
      </w:r>
      <w:proofErr w:type="gramStart"/>
      <w:r>
        <w:rPr>
          <w:vertAlign w:val="subscript"/>
        </w:rPr>
        <w:t>i</w:t>
      </w:r>
      <w:proofErr w:type="spellEnd"/>
      <w:proofErr w:type="gramEnd"/>
      <w:r>
        <w:t xml:space="preserve"> - степень вовлеченности молодежи i-</w:t>
      </w:r>
      <w:proofErr w:type="spellStart"/>
      <w:r>
        <w:t>го</w:t>
      </w:r>
      <w:proofErr w:type="spellEnd"/>
      <w:r>
        <w:t xml:space="preserve"> муниципального образования в реализацию проекта.</w:t>
      </w:r>
    </w:p>
    <w:p w:rsidR="00E122B2" w:rsidRDefault="00E122B2">
      <w:pPr>
        <w:pStyle w:val="ConsPlusNormal"/>
      </w:pPr>
    </w:p>
    <w:p w:rsidR="00E122B2" w:rsidRDefault="00E122B2">
      <w:pPr>
        <w:pStyle w:val="ConsPlusNormal"/>
        <w:ind w:firstLine="540"/>
        <w:jc w:val="both"/>
      </w:pPr>
      <w:r>
        <w:t>Степень вовлеченности молодежи муниципального образования в реализацию проекта определяется по формуле:</w:t>
      </w:r>
    </w:p>
    <w:p w:rsidR="00E122B2" w:rsidRDefault="00E122B2">
      <w:pPr>
        <w:pStyle w:val="ConsPlusNormal"/>
      </w:pPr>
    </w:p>
    <w:p w:rsidR="00E122B2" w:rsidRDefault="00E122B2">
      <w:pPr>
        <w:pStyle w:val="ConsPlusNormal"/>
        <w:jc w:val="center"/>
      </w:pPr>
      <w:r>
        <w:rPr>
          <w:noProof/>
          <w:position w:val="-26"/>
        </w:rPr>
        <w:drawing>
          <wp:inline distT="0" distB="0" distL="0" distR="0">
            <wp:extent cx="1100455"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100455" cy="471805"/>
                    </a:xfrm>
                    <a:prstGeom prst="rect">
                      <a:avLst/>
                    </a:prstGeom>
                    <a:noFill/>
                    <a:ln>
                      <a:noFill/>
                    </a:ln>
                  </pic:spPr>
                </pic:pic>
              </a:graphicData>
            </a:graphic>
          </wp:inline>
        </w:drawing>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ЧД</w:t>
      </w:r>
      <w:proofErr w:type="gramStart"/>
      <w:r>
        <w:rPr>
          <w:vertAlign w:val="subscript"/>
        </w:rPr>
        <w:t>i</w:t>
      </w:r>
      <w:proofErr w:type="spellEnd"/>
      <w:proofErr w:type="gramEnd"/>
      <w:r>
        <w:t xml:space="preserve"> - продолжительность участия подростков и молодежи в реализации проекта (человеко-дней, в соответствии с заявкой муниципального образования);</w:t>
      </w:r>
    </w:p>
    <w:p w:rsidR="00E122B2" w:rsidRDefault="00E122B2">
      <w:pPr>
        <w:pStyle w:val="ConsPlusNormal"/>
        <w:spacing w:before="220"/>
        <w:ind w:firstLine="540"/>
        <w:jc w:val="both"/>
      </w:pPr>
      <w:proofErr w:type="spellStart"/>
      <w:r>
        <w:t>М</w:t>
      </w:r>
      <w:proofErr w:type="gramStart"/>
      <w:r>
        <w:rPr>
          <w:vertAlign w:val="subscript"/>
        </w:rPr>
        <w:t>i</w:t>
      </w:r>
      <w:proofErr w:type="spellEnd"/>
      <w:proofErr w:type="gramEnd"/>
      <w:r>
        <w:t xml:space="preserve"> - численность населения i-</w:t>
      </w:r>
      <w:proofErr w:type="spellStart"/>
      <w:r>
        <w:t>го</w:t>
      </w:r>
      <w:proofErr w:type="spellEnd"/>
      <w:r>
        <w:t xml:space="preserve"> муниципального образования в возрасте с 14 до 18 лет.</w:t>
      </w:r>
    </w:p>
    <w:p w:rsidR="00E122B2" w:rsidRDefault="00E122B2">
      <w:pPr>
        <w:pStyle w:val="ConsPlusNormal"/>
      </w:pPr>
    </w:p>
    <w:p w:rsidR="00E122B2" w:rsidRDefault="00E122B2">
      <w:pPr>
        <w:pStyle w:val="ConsPlusNormal"/>
        <w:ind w:firstLine="540"/>
        <w:jc w:val="both"/>
      </w:pPr>
      <w:r>
        <w:t xml:space="preserve">При этом продолжительность работы трудового отряда (трудовой бригады) в рамках реализации проекта должна составлять не менее 15 рабочих дней, а минимальное количество подростков и молодежи, принимающих участие в работе трудового отряда (трудовой бригады), - не менее 10 человек, за исключением бригад, сформированных из числа подростков, находящихся в трудной жизненной ситуации </w:t>
      </w:r>
      <w:proofErr w:type="gramStart"/>
      <w:r>
        <w:t>и(</w:t>
      </w:r>
      <w:proofErr w:type="gramEnd"/>
      <w:r>
        <w:t>или) состоящих на учете в органах внутренних дел, по направлению муниципальной комиссии по делам несовершеннолетних и защите их прав, минимальная численность которых может составлять 3 человека.</w:t>
      </w:r>
    </w:p>
    <w:p w:rsidR="00E122B2" w:rsidRDefault="00E122B2">
      <w:pPr>
        <w:pStyle w:val="ConsPlusNormal"/>
        <w:spacing w:before="220"/>
        <w:ind w:firstLine="540"/>
        <w:jc w:val="both"/>
      </w:pPr>
      <w:r>
        <w:t xml:space="preserve">3.9. По итогам оценки заявок составляется список муниципальных образований в порядке убывания баллов от большего к </w:t>
      </w:r>
      <w:proofErr w:type="gramStart"/>
      <w:r>
        <w:t>меньшему</w:t>
      </w:r>
      <w:proofErr w:type="gramEnd"/>
      <w:r>
        <w:t xml:space="preserve"> (сводная оценка заявок).</w:t>
      </w:r>
    </w:p>
    <w:p w:rsidR="00E122B2" w:rsidRDefault="00E122B2">
      <w:pPr>
        <w:pStyle w:val="ConsPlusNormal"/>
        <w:spacing w:before="220"/>
        <w:ind w:firstLine="540"/>
        <w:jc w:val="both"/>
      </w:pPr>
      <w:r>
        <w:t xml:space="preserve">Заявки муниципальных образований, набравшие одинаковое количество баллов, ранжируются по дате подачи заявки - </w:t>
      </w:r>
      <w:proofErr w:type="gramStart"/>
      <w:r>
        <w:t>от</w:t>
      </w:r>
      <w:proofErr w:type="gramEnd"/>
      <w:r>
        <w:t xml:space="preserve"> более ранней к более поздней.</w:t>
      </w:r>
    </w:p>
    <w:p w:rsidR="00E122B2" w:rsidRDefault="00E122B2">
      <w:pPr>
        <w:pStyle w:val="ConsPlusNormal"/>
        <w:spacing w:before="220"/>
        <w:ind w:firstLine="540"/>
        <w:jc w:val="both"/>
      </w:pPr>
      <w:r>
        <w:t>3.10. Победителями признаются муниципальные образования, набравшие наибольшее количество баллов. 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E122B2" w:rsidRDefault="00E122B2">
      <w:pPr>
        <w:pStyle w:val="ConsPlusNormal"/>
        <w:spacing w:before="220"/>
        <w:ind w:firstLine="540"/>
        <w:jc w:val="both"/>
      </w:pPr>
      <w:r>
        <w:t xml:space="preserve">3.11. Решение конкурсной комиссии оформляется протоколом в течение пяти рабочих дней </w:t>
      </w:r>
      <w:proofErr w:type="gramStart"/>
      <w:r>
        <w:t>с даты проведения</w:t>
      </w:r>
      <w:proofErr w:type="gramEnd"/>
      <w:r>
        <w:t xml:space="preserve"> заседания конкурсной комиссии.</w:t>
      </w:r>
    </w:p>
    <w:p w:rsidR="00E122B2" w:rsidRDefault="00E122B2">
      <w:pPr>
        <w:pStyle w:val="ConsPlusNormal"/>
        <w:spacing w:before="220"/>
        <w:ind w:firstLine="540"/>
        <w:jc w:val="both"/>
      </w:pPr>
      <w:r>
        <w:t>Комитет в течение 10 рабочих дней со дня оформления протокола конкурсной комиссии информирует муниципальные образования о результатах оценки заявок путем размещения информации на официальном сайте комитета в информационно-коммуникационной сети "Интернет" и подготавливает предложения по распределению субсидии.</w:t>
      </w:r>
    </w:p>
    <w:p w:rsidR="00E122B2" w:rsidRDefault="00E122B2">
      <w:pPr>
        <w:pStyle w:val="ConsPlusNormal"/>
      </w:pPr>
    </w:p>
    <w:p w:rsidR="00E122B2" w:rsidRDefault="00E122B2">
      <w:pPr>
        <w:pStyle w:val="ConsPlusTitle"/>
        <w:jc w:val="center"/>
        <w:outlineLvl w:val="2"/>
      </w:pPr>
      <w:r>
        <w:t>4. Методика распределения субсидии</w:t>
      </w:r>
    </w:p>
    <w:p w:rsidR="00E122B2" w:rsidRDefault="00E122B2">
      <w:pPr>
        <w:pStyle w:val="ConsPlusNormal"/>
      </w:pPr>
    </w:p>
    <w:p w:rsidR="00E122B2" w:rsidRDefault="00E122B2">
      <w:pPr>
        <w:pStyle w:val="ConsPlusNormal"/>
        <w:ind w:firstLine="540"/>
        <w:jc w:val="both"/>
      </w:pPr>
      <w:r>
        <w:t>4.1. Распределение субсидии осуществляется исходя из заявок муниципальных образований по формуле:</w:t>
      </w:r>
    </w:p>
    <w:p w:rsidR="00E122B2" w:rsidRDefault="00E122B2">
      <w:pPr>
        <w:pStyle w:val="ConsPlusNormal"/>
      </w:pPr>
    </w:p>
    <w:p w:rsidR="00E122B2" w:rsidRDefault="00E122B2">
      <w:pPr>
        <w:pStyle w:val="ConsPlusNormal"/>
        <w:jc w:val="center"/>
      </w:pPr>
      <w:proofErr w:type="spellStart"/>
      <w:r>
        <w:t>С</w:t>
      </w:r>
      <w:proofErr w:type="gramStart"/>
      <w:r>
        <w:rPr>
          <w:vertAlign w:val="subscript"/>
        </w:rPr>
        <w:t>i</w:t>
      </w:r>
      <w:proofErr w:type="spellEnd"/>
      <w:proofErr w:type="gramEnd"/>
      <w:r>
        <w:t xml:space="preserve"> = </w:t>
      </w:r>
      <w:proofErr w:type="spellStart"/>
      <w:r>
        <w:t>ЗС</w:t>
      </w:r>
      <w:r>
        <w:rPr>
          <w:vertAlign w:val="subscript"/>
        </w:rPr>
        <w:t>i</w:t>
      </w:r>
      <w:proofErr w:type="spellEnd"/>
      <w:r>
        <w:t xml:space="preserve"> x </w:t>
      </w:r>
      <w:proofErr w:type="spellStart"/>
      <w:r>
        <w:t>УС</w:t>
      </w:r>
      <w:r>
        <w:rPr>
          <w:vertAlign w:val="subscript"/>
        </w:rPr>
        <w:t>i</w:t>
      </w:r>
      <w:proofErr w:type="spellEnd"/>
      <w:r>
        <w:t>,</w:t>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бюджету i-</w:t>
      </w:r>
      <w:proofErr w:type="spellStart"/>
      <w:r>
        <w:t>го</w:t>
      </w:r>
      <w:proofErr w:type="spellEnd"/>
      <w:r>
        <w:t xml:space="preserve"> муниципального образования;</w:t>
      </w:r>
    </w:p>
    <w:p w:rsidR="00E122B2" w:rsidRDefault="00E122B2">
      <w:pPr>
        <w:pStyle w:val="ConsPlusNormal"/>
        <w:spacing w:before="220"/>
        <w:ind w:firstLine="540"/>
        <w:jc w:val="both"/>
      </w:pPr>
      <w:proofErr w:type="spellStart"/>
      <w:proofErr w:type="gramStart"/>
      <w:r>
        <w:t>ЗС</w:t>
      </w:r>
      <w:r>
        <w:rPr>
          <w:vertAlign w:val="subscript"/>
        </w:rPr>
        <w:t>i</w:t>
      </w:r>
      <w:proofErr w:type="spellEnd"/>
      <w:r>
        <w:t xml:space="preserve"> - плановый общий объем расходов на исполнение </w:t>
      </w:r>
      <w:proofErr w:type="spellStart"/>
      <w:r>
        <w:t>софинансируемых</w:t>
      </w:r>
      <w:proofErr w:type="spellEnd"/>
      <w:r>
        <w:t xml:space="preserve"> обязательств в </w:t>
      </w:r>
      <w:r>
        <w:lastRenderedPageBreak/>
        <w:t>соответствии с заявкой (заявками) i-</w:t>
      </w:r>
      <w:proofErr w:type="spellStart"/>
      <w:r>
        <w:t>го</w:t>
      </w:r>
      <w:proofErr w:type="spellEnd"/>
      <w:r>
        <w:t xml:space="preserve"> муниципального образования, отобранной (отобранными) для предоставления субсидии;</w:t>
      </w:r>
      <w:proofErr w:type="gramEnd"/>
    </w:p>
    <w:p w:rsidR="00E122B2" w:rsidRDefault="00E122B2">
      <w:pPr>
        <w:pStyle w:val="ConsPlusNormal"/>
        <w:spacing w:before="220"/>
        <w:ind w:firstLine="540"/>
        <w:jc w:val="both"/>
      </w:pPr>
      <w:proofErr w:type="spellStart"/>
      <w:r>
        <w:t>УС</w:t>
      </w:r>
      <w:proofErr w:type="gramStart"/>
      <w:r>
        <w:rPr>
          <w:vertAlign w:val="subscript"/>
        </w:rP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w:t>
      </w:r>
    </w:p>
    <w:p w:rsidR="00E122B2" w:rsidRDefault="00E122B2">
      <w:pPr>
        <w:pStyle w:val="ConsPlusNormal"/>
      </w:pPr>
    </w:p>
    <w:p w:rsidR="00E122B2" w:rsidRDefault="00E122B2">
      <w:pPr>
        <w:pStyle w:val="ConsPlusNormal"/>
        <w:ind w:firstLine="540"/>
        <w:jc w:val="both"/>
      </w:pPr>
      <w:r>
        <w:t>4.2. Распределение субсидии утверждается областным законом об областном бюджете Ленинградской области.</w:t>
      </w:r>
    </w:p>
    <w:p w:rsidR="00E122B2" w:rsidRDefault="00E122B2">
      <w:pPr>
        <w:pStyle w:val="ConsPlusNormal"/>
        <w:spacing w:before="220"/>
        <w:ind w:firstLine="540"/>
        <w:jc w:val="both"/>
      </w:pPr>
      <w:r>
        <w:t>4.3. Утвержденный для муниципального образования объем субсидии может быть пересмотрен:</w:t>
      </w:r>
    </w:p>
    <w:p w:rsidR="00E122B2" w:rsidRDefault="00E122B2">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E122B2" w:rsidRDefault="00E122B2">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E122B2" w:rsidRDefault="00E122B2">
      <w:pPr>
        <w:pStyle w:val="ConsPlusNormal"/>
        <w:spacing w:before="220"/>
        <w:ind w:firstLine="540"/>
        <w:jc w:val="both"/>
      </w:pPr>
      <w:r>
        <w:t>при распределении нераспределенного объема субсидии;</w:t>
      </w:r>
    </w:p>
    <w:p w:rsidR="00E122B2" w:rsidRDefault="00E122B2">
      <w:pPr>
        <w:pStyle w:val="ConsPlusNormal"/>
        <w:spacing w:before="220"/>
        <w:ind w:firstLine="540"/>
        <w:jc w:val="both"/>
      </w:pPr>
      <w:r>
        <w:t>при отказе муниципального образования от заключения соглашения.</w:t>
      </w:r>
    </w:p>
    <w:p w:rsidR="00E122B2" w:rsidRDefault="00E122B2">
      <w:pPr>
        <w:pStyle w:val="ConsPlusNormal"/>
        <w:spacing w:before="220"/>
        <w:ind w:firstLine="540"/>
        <w:jc w:val="both"/>
      </w:pPr>
      <w:r>
        <w:t>4.4. Комитет объявляет о дополнительном конкурсном отборе муниципальных образований для предоставления субсидии в следующих случаях:</w:t>
      </w:r>
    </w:p>
    <w:p w:rsidR="00E122B2" w:rsidRDefault="00E122B2">
      <w:pPr>
        <w:pStyle w:val="ConsPlusNormal"/>
        <w:spacing w:before="220"/>
        <w:ind w:firstLine="540"/>
        <w:jc w:val="both"/>
      </w:pPr>
      <w:r>
        <w:t>увеличение общего объема бюджетных ассигнований областного бюджета, предусмотренного для предоставления субсидии;</w:t>
      </w:r>
    </w:p>
    <w:p w:rsidR="00E122B2" w:rsidRDefault="00E122B2">
      <w:pPr>
        <w:pStyle w:val="ConsPlusNormal"/>
        <w:spacing w:before="220"/>
        <w:ind w:firstLine="540"/>
        <w:jc w:val="both"/>
      </w:pPr>
      <w:r>
        <w:t>распределение нераспределенного объема субсидии.</w:t>
      </w:r>
    </w:p>
    <w:p w:rsidR="00E122B2" w:rsidRDefault="00E122B2">
      <w:pPr>
        <w:pStyle w:val="ConsPlusNormal"/>
        <w:spacing w:before="220"/>
        <w:ind w:firstLine="540"/>
        <w:jc w:val="both"/>
      </w:pPr>
      <w:r>
        <w:t xml:space="preserve">Дополнительный конкурсный отбор осуществляется в соответствии с </w:t>
      </w:r>
      <w:hyperlink w:anchor="P482">
        <w:r>
          <w:rPr>
            <w:color w:val="0000FF"/>
          </w:rPr>
          <w:t>разделом 3</w:t>
        </w:r>
      </w:hyperlink>
      <w:r>
        <w:t xml:space="preserve"> настоящего Порядка (без учета положения </w:t>
      </w:r>
      <w:hyperlink w:anchor="P494">
        <w:r>
          <w:rPr>
            <w:color w:val="0000FF"/>
          </w:rPr>
          <w:t>абзаца второго пункта 3.4</w:t>
        </w:r>
      </w:hyperlink>
      <w:r>
        <w:t xml:space="preserve"> настоящего Порядка).</w:t>
      </w:r>
    </w:p>
    <w:p w:rsidR="00E122B2" w:rsidRDefault="00E122B2">
      <w:pPr>
        <w:pStyle w:val="ConsPlusNormal"/>
      </w:pPr>
    </w:p>
    <w:p w:rsidR="00E122B2" w:rsidRDefault="00E122B2">
      <w:pPr>
        <w:pStyle w:val="ConsPlusTitle"/>
        <w:jc w:val="center"/>
        <w:outlineLvl w:val="2"/>
      </w:pPr>
      <w:r>
        <w:t>5. Порядок предоставления и перечисления субсидии</w:t>
      </w:r>
    </w:p>
    <w:p w:rsidR="00E122B2" w:rsidRDefault="00E122B2">
      <w:pPr>
        <w:pStyle w:val="ConsPlusNormal"/>
      </w:pPr>
    </w:p>
    <w:p w:rsidR="00E122B2" w:rsidRDefault="00E122B2">
      <w:pPr>
        <w:pStyle w:val="ConsPlusNormal"/>
        <w:ind w:firstLine="540"/>
        <w:jc w:val="both"/>
      </w:pPr>
      <w:r>
        <w:t>5.1. На основании утвержденного распределения субсидий между муниципальными образованиями заключается соглашение.</w:t>
      </w:r>
    </w:p>
    <w:p w:rsidR="00E122B2" w:rsidRDefault="00E122B2">
      <w:pPr>
        <w:pStyle w:val="ConsPlusNormal"/>
        <w:spacing w:before="220"/>
        <w:ind w:firstLine="540"/>
        <w:jc w:val="both"/>
      </w:pPr>
      <w:r>
        <w:t>5.2. Предоставление субсидии осуществляется на основании соглашения о предоставлении субсидии (далее - соглашение),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за исключением соглашений, предусматривающих предоставление субсидий с учетом средств федерального бюджета.</w:t>
      </w:r>
    </w:p>
    <w:p w:rsidR="00E122B2" w:rsidRDefault="00E122B2">
      <w:pPr>
        <w:pStyle w:val="ConsPlusNormal"/>
        <w:spacing w:before="220"/>
        <w:ind w:firstLine="540"/>
        <w:jc w:val="both"/>
      </w:pPr>
      <w:r>
        <w:t>5.3.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122B2" w:rsidRDefault="00E122B2">
      <w:pPr>
        <w:pStyle w:val="ConsPlusNormal"/>
        <w:spacing w:before="220"/>
        <w:ind w:firstLine="540"/>
        <w:jc w:val="both"/>
      </w:pPr>
      <w:r>
        <w:t xml:space="preserve">При перечислении субсидии </w:t>
      </w:r>
      <w:proofErr w:type="gramStart"/>
      <w:r>
        <w:t>исходя из потребности в оплате денежных обязательств по расходам муниципального образования, источником финансового обеспечения которых является</w:t>
      </w:r>
      <w:proofErr w:type="gramEnd"/>
      <w:r>
        <w:t xml:space="preserve">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122B2" w:rsidRDefault="00E122B2">
      <w:pPr>
        <w:pStyle w:val="ConsPlusNormal"/>
        <w:spacing w:before="220"/>
        <w:ind w:firstLine="540"/>
        <w:jc w:val="both"/>
      </w:pPr>
      <w: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w:t>
      </w:r>
      <w:r>
        <w:lastRenderedPageBreak/>
        <w:t xml:space="preserve">соответствующих целям предоставления субсидии, осуществляется комитетом не позднее седьмого рабочего дня </w:t>
      </w:r>
      <w:proofErr w:type="gramStart"/>
      <w:r>
        <w:t>с даты поступления</w:t>
      </w:r>
      <w:proofErr w:type="gramEnd"/>
      <w:r>
        <w:t xml:space="preserve"> оформленного надлежащим образом платежного документа.</w:t>
      </w:r>
    </w:p>
    <w:p w:rsidR="00E122B2" w:rsidRDefault="00E122B2">
      <w:pPr>
        <w:pStyle w:val="ConsPlusNormal"/>
        <w:spacing w:before="220"/>
        <w:ind w:firstLine="540"/>
        <w:jc w:val="both"/>
      </w:pPr>
      <w:r>
        <w:t>5.4.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включает платежные поручения, счета, счета-фактуры, акты приемки выполненных работ, товарные накладные, муниципальные контракты, договоры и иные документы, подтверждающие расходы.</w:t>
      </w:r>
    </w:p>
    <w:p w:rsidR="00E122B2" w:rsidRDefault="00E122B2">
      <w:pPr>
        <w:pStyle w:val="ConsPlusNormal"/>
        <w:spacing w:before="220"/>
        <w:ind w:firstLine="540"/>
        <w:jc w:val="both"/>
      </w:pPr>
      <w:r>
        <w:t>5.5.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E122B2" w:rsidRDefault="00E122B2">
      <w:pPr>
        <w:pStyle w:val="ConsPlusNormal"/>
        <w:spacing w:before="220"/>
        <w:ind w:firstLine="540"/>
        <w:jc w:val="both"/>
      </w:pPr>
      <w:r>
        <w:t>5.6.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E122B2" w:rsidRDefault="00E122B2">
      <w:pPr>
        <w:pStyle w:val="ConsPlusNormal"/>
        <w:spacing w:before="220"/>
        <w:ind w:firstLine="540"/>
        <w:jc w:val="both"/>
      </w:pPr>
      <w:r>
        <w:t>5.7.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E122B2" w:rsidRDefault="00E122B2">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122B2" w:rsidRDefault="00E122B2">
      <w:pPr>
        <w:pStyle w:val="ConsPlusNormal"/>
        <w:spacing w:before="220"/>
        <w:ind w:firstLine="540"/>
        <w:jc w:val="both"/>
      </w:pPr>
      <w:r>
        <w:t>5.8.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E122B2" w:rsidRDefault="00E122B2">
      <w:pPr>
        <w:pStyle w:val="ConsPlusNormal"/>
        <w:spacing w:before="220"/>
        <w:ind w:firstLine="540"/>
        <w:jc w:val="both"/>
      </w:pPr>
      <w:r>
        <w:t xml:space="preserve">5.9. В случае </w:t>
      </w:r>
      <w:proofErr w:type="spellStart"/>
      <w:r>
        <w:t>недостижения</w:t>
      </w:r>
      <w:proofErr w:type="spellEnd"/>
      <w:r>
        <w:t xml:space="preserve"> муниципальным образованием значения результата использования субсидии к муниципальному образованию применяются меры ответственности, предусмотренные </w:t>
      </w:r>
      <w:hyperlink r:id="rId112">
        <w:r>
          <w:rPr>
            <w:color w:val="0000FF"/>
          </w:rPr>
          <w:t>разделом 5</w:t>
        </w:r>
      </w:hyperlink>
      <w:r>
        <w:t xml:space="preserve"> Правил.</w:t>
      </w: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1"/>
      </w:pPr>
      <w:r>
        <w:t>Приложение 6</w:t>
      </w:r>
    </w:p>
    <w:p w:rsidR="00E122B2" w:rsidRDefault="00E122B2">
      <w:pPr>
        <w:pStyle w:val="ConsPlusNormal"/>
        <w:jc w:val="right"/>
      </w:pPr>
      <w:r>
        <w:t>к государственной программе...</w:t>
      </w:r>
    </w:p>
    <w:p w:rsidR="00E122B2" w:rsidRDefault="00E122B2">
      <w:pPr>
        <w:pStyle w:val="ConsPlusNormal"/>
      </w:pPr>
    </w:p>
    <w:p w:rsidR="00E122B2" w:rsidRDefault="00E122B2">
      <w:pPr>
        <w:pStyle w:val="ConsPlusTitle"/>
        <w:jc w:val="center"/>
      </w:pPr>
      <w:bookmarkStart w:id="26" w:name="P571"/>
      <w:bookmarkEnd w:id="26"/>
      <w:r>
        <w:t>ПОРЯДОК</w:t>
      </w:r>
    </w:p>
    <w:p w:rsidR="00E122B2" w:rsidRDefault="00E122B2">
      <w:pPr>
        <w:pStyle w:val="ConsPlusTitle"/>
        <w:jc w:val="center"/>
      </w:pPr>
      <w:r>
        <w:t xml:space="preserve">ПРЕДОСТАВЛЕНИЯ И РАСПРЕДЕЛЕНИЯ СУБСИДИИ </w:t>
      </w:r>
      <w:proofErr w:type="gramStart"/>
      <w:r>
        <w:t>ИЗ</w:t>
      </w:r>
      <w:proofErr w:type="gramEnd"/>
      <w:r>
        <w:t xml:space="preserve"> ОБЛАСТНОГО</w:t>
      </w:r>
    </w:p>
    <w:p w:rsidR="00E122B2" w:rsidRDefault="00E122B2">
      <w:pPr>
        <w:pStyle w:val="ConsPlusTitle"/>
        <w:jc w:val="center"/>
      </w:pPr>
      <w:r>
        <w:t xml:space="preserve">БЮДЖЕТА ЛЕНИНГРАДСКОЙ ОБЛАСТИ БЮДЖЕТАМ </w:t>
      </w:r>
      <w:proofErr w:type="gramStart"/>
      <w:r>
        <w:t>МУНИЦИПАЛЬНЫХ</w:t>
      </w:r>
      <w:proofErr w:type="gramEnd"/>
    </w:p>
    <w:p w:rsidR="00E122B2" w:rsidRDefault="00E122B2">
      <w:pPr>
        <w:pStyle w:val="ConsPlusTitle"/>
        <w:jc w:val="center"/>
      </w:pPr>
      <w:r>
        <w:t xml:space="preserve">ОБРАЗОВАНИЙ ЛЕНИНГРАДСКОЙ ОБЛАСТИ НА </w:t>
      </w:r>
      <w:proofErr w:type="gramStart"/>
      <w:r>
        <w:t>МАТЕРИАЛЬНО-ТЕХНИЧЕСКОЕ</w:t>
      </w:r>
      <w:proofErr w:type="gramEnd"/>
    </w:p>
    <w:p w:rsidR="00E122B2" w:rsidRDefault="00E122B2">
      <w:pPr>
        <w:pStyle w:val="ConsPlusTitle"/>
        <w:jc w:val="center"/>
      </w:pPr>
      <w:r>
        <w:t>ОБЕСПЕЧЕНИЕ МНОГОФУНКЦИОНАЛЬНЫХ МОЛОДЕЖНЫХ ЦЕНТРОВ</w:t>
      </w:r>
    </w:p>
    <w:p w:rsidR="00E122B2" w:rsidRDefault="00E12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2B2" w:rsidRDefault="00E12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2B2" w:rsidRDefault="00E122B2">
            <w:pPr>
              <w:pStyle w:val="ConsPlusNormal"/>
              <w:jc w:val="center"/>
            </w:pPr>
            <w:r>
              <w:rPr>
                <w:color w:val="392C69"/>
              </w:rPr>
              <w:t>Список изменяющих документов</w:t>
            </w:r>
          </w:p>
          <w:p w:rsidR="00E122B2" w:rsidRDefault="00E122B2">
            <w:pPr>
              <w:pStyle w:val="ConsPlusNormal"/>
              <w:jc w:val="center"/>
            </w:pPr>
            <w:proofErr w:type="gramStart"/>
            <w:r>
              <w:rPr>
                <w:color w:val="392C69"/>
              </w:rPr>
              <w:t xml:space="preserve">(в ред. </w:t>
            </w:r>
            <w:hyperlink r:id="rId113">
              <w:r>
                <w:rPr>
                  <w:color w:val="0000FF"/>
                </w:rPr>
                <w:t>Постановления</w:t>
              </w:r>
            </w:hyperlink>
            <w:r>
              <w:rPr>
                <w:color w:val="392C69"/>
              </w:rPr>
              <w:t xml:space="preserve"> Правительства Ленинградской области</w:t>
            </w:r>
            <w:proofErr w:type="gramEnd"/>
          </w:p>
          <w:p w:rsidR="00E122B2" w:rsidRDefault="00E122B2">
            <w:pPr>
              <w:pStyle w:val="ConsPlusNormal"/>
              <w:jc w:val="center"/>
            </w:pPr>
            <w:r>
              <w:rPr>
                <w:color w:val="392C69"/>
              </w:rPr>
              <w:t>от 05.04.2024 N 232)</w:t>
            </w: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r>
    </w:tbl>
    <w:p w:rsidR="00E122B2" w:rsidRDefault="00E122B2">
      <w:pPr>
        <w:pStyle w:val="ConsPlusNormal"/>
      </w:pPr>
    </w:p>
    <w:p w:rsidR="00E122B2" w:rsidRDefault="00E122B2">
      <w:pPr>
        <w:pStyle w:val="ConsPlusTitle"/>
        <w:jc w:val="center"/>
        <w:outlineLvl w:val="2"/>
      </w:pPr>
      <w:r>
        <w:t>1. Общие положения</w:t>
      </w:r>
    </w:p>
    <w:p w:rsidR="00E122B2" w:rsidRDefault="00E122B2">
      <w:pPr>
        <w:pStyle w:val="ConsPlusNormal"/>
      </w:pPr>
    </w:p>
    <w:p w:rsidR="00E122B2" w:rsidRDefault="00E122B2">
      <w:pPr>
        <w:pStyle w:val="ConsPlusNormal"/>
        <w:ind w:firstLine="540"/>
        <w:jc w:val="both"/>
      </w:pPr>
      <w:r>
        <w:lastRenderedPageBreak/>
        <w:t xml:space="preserve">1.1. </w:t>
      </w:r>
      <w:proofErr w:type="gramStart"/>
      <w:r>
        <w:t>Настоящий Порядок устанавливает цели, условия и порядок предоставления и распределения субсидии за счет средств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на материально-техническое обеспечение многофункциональных молодежных центров в рамках комплекса процессных мероприятий "Создание условий и возможностей для социализации и самореализации молодежи" государственной программы Ленинградской области "Устойчивое общественное развитие в Ленинградской области" (далее</w:t>
      </w:r>
      <w:proofErr w:type="gramEnd"/>
      <w:r>
        <w:t xml:space="preserve"> - субсидия).</w:t>
      </w:r>
    </w:p>
    <w:p w:rsidR="00E122B2" w:rsidRDefault="00E122B2">
      <w:pPr>
        <w:pStyle w:val="ConsPlusNormal"/>
        <w:jc w:val="both"/>
      </w:pPr>
      <w:r>
        <w:t xml:space="preserve">(в ред. </w:t>
      </w:r>
      <w:hyperlink r:id="rId114">
        <w:r>
          <w:rPr>
            <w:color w:val="0000FF"/>
          </w:rPr>
          <w:t>Постановления</w:t>
        </w:r>
      </w:hyperlink>
      <w:r>
        <w:t xml:space="preserve"> Правительства Ленинградской области от 05.04.2024 N 232)</w:t>
      </w:r>
    </w:p>
    <w:p w:rsidR="00E122B2" w:rsidRDefault="00E122B2">
      <w:pPr>
        <w:pStyle w:val="ConsPlusNormal"/>
        <w:spacing w:before="220"/>
        <w:ind w:firstLine="540"/>
        <w:jc w:val="both"/>
      </w:pPr>
      <w:r>
        <w:t>1.2. Предоставление субсидии осуществляется в соответствии со сводной бюджетной росписью областного бюджета Ленинградской области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молодежной политике Ленинградской области (далее - комитет).</w:t>
      </w:r>
    </w:p>
    <w:p w:rsidR="00E122B2" w:rsidRDefault="00E122B2">
      <w:pPr>
        <w:pStyle w:val="ConsPlusNormal"/>
        <w:spacing w:before="220"/>
        <w:ind w:firstLine="540"/>
        <w:jc w:val="both"/>
      </w:pPr>
      <w:r>
        <w:t xml:space="preserve">1.3. </w:t>
      </w:r>
      <w:proofErr w:type="gramStart"/>
      <w:r>
        <w:t>Субсидия предоставляется на софинансирование расходных обязательств муниципальных образований, возникших при осуществлении полномочий органов местного самоуправления поселений, муниципальных районов, муниципального, городского округа по вопросам местного значения -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w:t>
      </w:r>
      <w:proofErr w:type="gramEnd"/>
      <w:r>
        <w:t xml:space="preserve"> направлениям реализации молодежной политики, организация и осуществление мониторинга реализации молодежной политики в соответствии с </w:t>
      </w:r>
      <w:hyperlink r:id="rId115">
        <w:r>
          <w:rPr>
            <w:color w:val="0000FF"/>
          </w:rPr>
          <w:t>пунктом 30 части 1 статьи 14</w:t>
        </w:r>
      </w:hyperlink>
      <w:r>
        <w:t xml:space="preserve">, </w:t>
      </w:r>
      <w:hyperlink r:id="rId116">
        <w:r>
          <w:rPr>
            <w:color w:val="0000FF"/>
          </w:rPr>
          <w:t>пунктом 27 части 1 статьи 15</w:t>
        </w:r>
      </w:hyperlink>
      <w:r>
        <w:t xml:space="preserve">, </w:t>
      </w:r>
      <w:hyperlink r:id="rId117">
        <w:r>
          <w:rPr>
            <w:color w:val="0000FF"/>
          </w:rPr>
          <w:t>пунктом 34 части 1 статьи 16</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122B2" w:rsidRDefault="00E122B2">
      <w:pPr>
        <w:pStyle w:val="ConsPlusNormal"/>
        <w:jc w:val="both"/>
      </w:pPr>
      <w:r>
        <w:t xml:space="preserve">(п. 1.3 в ред. </w:t>
      </w:r>
      <w:hyperlink r:id="rId118">
        <w:r>
          <w:rPr>
            <w:color w:val="0000FF"/>
          </w:rPr>
          <w:t>Постановления</w:t>
        </w:r>
      </w:hyperlink>
      <w:r>
        <w:t xml:space="preserve"> Правительства Ленинградской области от 05.04.2024 N 232)</w:t>
      </w:r>
    </w:p>
    <w:p w:rsidR="00E122B2" w:rsidRDefault="00E122B2">
      <w:pPr>
        <w:pStyle w:val="ConsPlusNormal"/>
        <w:spacing w:before="220"/>
        <w:ind w:firstLine="540"/>
        <w:jc w:val="both"/>
      </w:pPr>
      <w:r>
        <w:t>1.4. В целях настоящего Порядка применяются следующие понятия:</w:t>
      </w:r>
    </w:p>
    <w:p w:rsidR="00E122B2" w:rsidRDefault="00E122B2">
      <w:pPr>
        <w:pStyle w:val="ConsPlusNormal"/>
        <w:spacing w:before="220"/>
        <w:ind w:firstLine="540"/>
        <w:jc w:val="both"/>
      </w:pPr>
      <w:proofErr w:type="gramStart"/>
      <w:r>
        <w:t>многофункциональный молодежный центр - организованное пространство, оснащенное оборудованными рабочими местами, сдаваемое в аренду (в том числе безвозмездную) на определенный срок (час, день, неделю, но не более 30 дней подряд), с необходимым для организации и ведения обучающей, образовательной, добровольческой, предпринимательской, общественной деятельности набором услуг, оказываемых на его территории;</w:t>
      </w:r>
      <w:proofErr w:type="gramEnd"/>
    </w:p>
    <w:p w:rsidR="00E122B2" w:rsidRDefault="00E122B2">
      <w:pPr>
        <w:pStyle w:val="ConsPlusNormal"/>
        <w:spacing w:before="220"/>
        <w:ind w:firstLine="540"/>
        <w:jc w:val="both"/>
      </w:pPr>
      <w:r>
        <w:t>управление многофункциональным молодежным центром - деятельность муниципального образования - получателя средств областного бюджета на цели создания многофункциональных молодежных центров на территории Ленинградской области, направленная на обеспечение функционирования многофункционального молодежного центра и выполнения поставленных перед ним задач.</w:t>
      </w:r>
    </w:p>
    <w:p w:rsidR="00E122B2" w:rsidRDefault="00E122B2">
      <w:pPr>
        <w:pStyle w:val="ConsPlusNormal"/>
      </w:pPr>
    </w:p>
    <w:p w:rsidR="00E122B2" w:rsidRDefault="00E122B2">
      <w:pPr>
        <w:pStyle w:val="ConsPlusTitle"/>
        <w:jc w:val="center"/>
        <w:outlineLvl w:val="2"/>
      </w:pPr>
      <w:r>
        <w:t>2. Цели и условия предоставления субсидии</w:t>
      </w:r>
    </w:p>
    <w:p w:rsidR="00E122B2" w:rsidRDefault="00E122B2">
      <w:pPr>
        <w:pStyle w:val="ConsPlusNormal"/>
      </w:pPr>
    </w:p>
    <w:p w:rsidR="00E122B2" w:rsidRDefault="00E122B2">
      <w:pPr>
        <w:pStyle w:val="ConsPlusNormal"/>
        <w:ind w:firstLine="540"/>
        <w:jc w:val="both"/>
      </w:pPr>
      <w:r>
        <w:t xml:space="preserve">2.1. </w:t>
      </w:r>
      <w:proofErr w:type="gramStart"/>
      <w:r>
        <w:t>Субсидия предоставляется в целях формирования благоприятных условий для всестороннего развития детей и молодежи, развития общественных объединений, деятельность которых связана с реализацией государственной молодежной политики на территории Ленинградской области, а также стимулирования молодежной предпринимательской активности на территории Ленинградской области путем создания инфраструктуры для реализации мероприятий по работе с молодежью на территориях муниципальных образований.</w:t>
      </w:r>
      <w:proofErr w:type="gramEnd"/>
    </w:p>
    <w:p w:rsidR="00E122B2" w:rsidRDefault="00E122B2">
      <w:pPr>
        <w:pStyle w:val="ConsPlusNormal"/>
        <w:spacing w:before="220"/>
        <w:ind w:firstLine="540"/>
        <w:jc w:val="both"/>
      </w:pPr>
      <w:r>
        <w:t xml:space="preserve">2.2. Результатом использования субсидии является увеличение количества многофункциональных молодежных центров, отвечающих стандарту деятельности многофункциональных молодежных центров (далее - стандарт), на территории муниципальных </w:t>
      </w:r>
      <w:r>
        <w:lastRenderedPageBreak/>
        <w:t>образований. Стандарт утверждается нормативным правовым актом комитета.</w:t>
      </w:r>
    </w:p>
    <w:p w:rsidR="00E122B2" w:rsidRDefault="00E122B2">
      <w:pPr>
        <w:pStyle w:val="ConsPlusNormal"/>
        <w:spacing w:before="220"/>
        <w:ind w:firstLine="540"/>
        <w:jc w:val="both"/>
      </w:pPr>
      <w:r>
        <w:t>Значения результата использования субсидии определяются в соответствии с заявкой муниципального образования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E122B2" w:rsidRDefault="00E122B2">
      <w:pPr>
        <w:pStyle w:val="ConsPlusNormal"/>
        <w:spacing w:before="220"/>
        <w:ind w:firstLine="540"/>
        <w:jc w:val="both"/>
      </w:pPr>
      <w:r>
        <w:t xml:space="preserve">2.3. Условия предоставления субсидии устанавливаются в соответствии с </w:t>
      </w:r>
      <w:hyperlink r:id="rId119">
        <w:r>
          <w:rPr>
            <w:color w:val="0000FF"/>
          </w:rPr>
          <w:t>пунктом 2.7</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122B2" w:rsidRDefault="00E122B2">
      <w:pPr>
        <w:pStyle w:val="ConsPlusNormal"/>
        <w:spacing w:before="220"/>
        <w:ind w:firstLine="540"/>
        <w:jc w:val="both"/>
      </w:pPr>
      <w:r>
        <w:t xml:space="preserve">2.4. Соглашение заключается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в соответствии с требованиями </w:t>
      </w:r>
      <w:hyperlink r:id="rId120">
        <w:r>
          <w:rPr>
            <w:color w:val="0000FF"/>
          </w:rPr>
          <w:t>пунктов 4.1</w:t>
        </w:r>
      </w:hyperlink>
      <w:r>
        <w:t xml:space="preserve"> и </w:t>
      </w:r>
      <w:hyperlink r:id="rId121">
        <w:r>
          <w:rPr>
            <w:color w:val="0000FF"/>
          </w:rPr>
          <w:t>4.2</w:t>
        </w:r>
      </w:hyperlink>
      <w:r>
        <w:t xml:space="preserve"> Правил.</w:t>
      </w:r>
    </w:p>
    <w:p w:rsidR="00E122B2" w:rsidRDefault="00E122B2">
      <w:pPr>
        <w:pStyle w:val="ConsPlusNormal"/>
        <w:spacing w:before="220"/>
        <w:ind w:firstLine="540"/>
        <w:jc w:val="both"/>
      </w:pPr>
      <w:bookmarkStart w:id="27" w:name="P598"/>
      <w:bookmarkEnd w:id="27"/>
      <w:r>
        <w:t>2.5. Критерием отбора муниципальных образований для допуска к оценке заявок на предоставление субсидии (далее - заявка) является наличие многофункционального молодежного центра на территории муниципального образования, площадь помещения которого составляет не менее 100 квадратных метров.</w:t>
      </w:r>
    </w:p>
    <w:p w:rsidR="00E122B2" w:rsidRDefault="00E122B2">
      <w:pPr>
        <w:pStyle w:val="ConsPlusNormal"/>
      </w:pPr>
    </w:p>
    <w:p w:rsidR="00E122B2" w:rsidRDefault="00E122B2">
      <w:pPr>
        <w:pStyle w:val="ConsPlusTitle"/>
        <w:jc w:val="center"/>
        <w:outlineLvl w:val="2"/>
      </w:pPr>
      <w:bookmarkStart w:id="28" w:name="P600"/>
      <w:bookmarkEnd w:id="28"/>
      <w:r>
        <w:t>3. Порядок проведения отбора муниципальных образований</w:t>
      </w:r>
    </w:p>
    <w:p w:rsidR="00E122B2" w:rsidRDefault="00E122B2">
      <w:pPr>
        <w:pStyle w:val="ConsPlusTitle"/>
        <w:jc w:val="center"/>
      </w:pPr>
      <w:r>
        <w:t>для предоставления субсидии</w:t>
      </w:r>
    </w:p>
    <w:p w:rsidR="00E122B2" w:rsidRDefault="00E122B2">
      <w:pPr>
        <w:pStyle w:val="ConsPlusNormal"/>
      </w:pPr>
    </w:p>
    <w:p w:rsidR="00E122B2" w:rsidRDefault="00E122B2">
      <w:pPr>
        <w:pStyle w:val="ConsPlusNormal"/>
        <w:ind w:firstLine="540"/>
        <w:jc w:val="both"/>
      </w:pPr>
      <w:r>
        <w:t>3.1. Отбор муниципальных образований для предоставления субсидии осуществляется на основе оценки заявок муниципальных образований.</w:t>
      </w:r>
    </w:p>
    <w:p w:rsidR="00E122B2" w:rsidRDefault="00E122B2">
      <w:pPr>
        <w:pStyle w:val="ConsPlusNormal"/>
        <w:spacing w:before="220"/>
        <w:ind w:firstLine="540"/>
        <w:jc w:val="both"/>
      </w:pPr>
      <w:r>
        <w:t>Субсидия за счет средств областного бюджета бюджетам муниципальных образований на материально-техническое обеспечение одного многофункционального молодежного центра предоставляется однократно.</w:t>
      </w:r>
    </w:p>
    <w:p w:rsidR="00E122B2" w:rsidRDefault="00E122B2">
      <w:pPr>
        <w:pStyle w:val="ConsPlusNormal"/>
        <w:spacing w:before="220"/>
        <w:ind w:firstLine="540"/>
        <w:jc w:val="both"/>
      </w:pPr>
      <w:r>
        <w:t>Муниципальное образование вправе подать не более одной заявки на участие в отборе в течение одного года.</w:t>
      </w:r>
    </w:p>
    <w:p w:rsidR="00E122B2" w:rsidRDefault="00E122B2">
      <w:pPr>
        <w:pStyle w:val="ConsPlusNormal"/>
        <w:spacing w:before="220"/>
        <w:ind w:firstLine="540"/>
        <w:jc w:val="both"/>
      </w:pPr>
      <w:bookmarkStart w:id="29" w:name="P606"/>
      <w:bookmarkEnd w:id="29"/>
      <w:r>
        <w:t>3.2. Комитет публикует на официальном сайте комитета в информационно-телекоммуникационной сети "Интернет" объявление о начале приема заявок (далее - объявление).</w:t>
      </w:r>
    </w:p>
    <w:p w:rsidR="00E122B2" w:rsidRDefault="00E122B2">
      <w:pPr>
        <w:pStyle w:val="ConsPlusNormal"/>
        <w:spacing w:before="220"/>
        <w:ind w:firstLine="540"/>
        <w:jc w:val="both"/>
      </w:pPr>
      <w:r>
        <w:t>Комитет в письменной форме информирует администрации муниципальных образований о дате размещения объявления.</w:t>
      </w:r>
    </w:p>
    <w:p w:rsidR="00E122B2" w:rsidRDefault="00E122B2">
      <w:pPr>
        <w:pStyle w:val="ConsPlusNormal"/>
        <w:spacing w:before="220"/>
        <w:ind w:firstLine="540"/>
        <w:jc w:val="both"/>
      </w:pPr>
      <w:r>
        <w:t>Прием заявок осуществляется комитетом в течение 15 рабочих дней со дня опубликования объявления. Указанный срок приема заявок фиксируется в объявлении.</w:t>
      </w:r>
    </w:p>
    <w:p w:rsidR="00E122B2" w:rsidRDefault="00E122B2">
      <w:pPr>
        <w:pStyle w:val="ConsPlusNormal"/>
        <w:spacing w:before="220"/>
        <w:ind w:firstLine="540"/>
        <w:jc w:val="both"/>
      </w:pPr>
      <w:bookmarkStart w:id="30" w:name="P609"/>
      <w:bookmarkEnd w:id="30"/>
      <w:r>
        <w:t>3.3. Муниципальные образования для участия в отборе представляют в комитет заявку по форме, утвержденной нормативным правовым актом комитета, с приложением следующих документов:</w:t>
      </w:r>
    </w:p>
    <w:p w:rsidR="00E122B2" w:rsidRDefault="00E122B2">
      <w:pPr>
        <w:pStyle w:val="ConsPlusNormal"/>
        <w:spacing w:before="220"/>
        <w:ind w:firstLine="540"/>
        <w:jc w:val="both"/>
      </w:pPr>
      <w:r>
        <w:t>копии правового акта муниципального образования об утверждении муниципальной программы, включающей мероприятия по обеспечению деятельности многофункциональных молодежных центров или проекта правового акта, которым будет утверждена такая муниципальная программа, и гарантийного письма от муниципального образования по утверждению муниципальной программы, оформленного за подписью главы администрации муниципального образования;</w:t>
      </w:r>
    </w:p>
    <w:p w:rsidR="00E122B2" w:rsidRDefault="00E122B2">
      <w:pPr>
        <w:pStyle w:val="ConsPlusNormal"/>
        <w:spacing w:before="220"/>
        <w:ind w:firstLine="540"/>
        <w:jc w:val="both"/>
      </w:pPr>
      <w:r>
        <w:t xml:space="preserve">обоснования необходимости реализации проекта "Многофункциональный молодежный </w:t>
      </w:r>
      <w:r>
        <w:lastRenderedPageBreak/>
        <w:t>центр" на территории муниципального образования;</w:t>
      </w:r>
    </w:p>
    <w:p w:rsidR="00E122B2" w:rsidRDefault="00E122B2">
      <w:pPr>
        <w:pStyle w:val="ConsPlusNormal"/>
        <w:spacing w:before="220"/>
        <w:ind w:firstLine="540"/>
        <w:jc w:val="both"/>
      </w:pPr>
      <w:r>
        <w:t>копии правоустанавливающего документа на нежилое помещение (договора аренды), заверенной в установленном порядке;</w:t>
      </w:r>
    </w:p>
    <w:p w:rsidR="00E122B2" w:rsidRDefault="00E122B2">
      <w:pPr>
        <w:pStyle w:val="ConsPlusNormal"/>
        <w:spacing w:before="220"/>
        <w:ind w:firstLine="540"/>
        <w:jc w:val="both"/>
      </w:pPr>
      <w:r>
        <w:t>плана мероприятий по реализации проекта "Многофункциональный молодежный центр" в соответствии со стандартом.</w:t>
      </w:r>
    </w:p>
    <w:p w:rsidR="00E122B2" w:rsidRDefault="00E122B2">
      <w:pPr>
        <w:pStyle w:val="ConsPlusNormal"/>
        <w:spacing w:before="220"/>
        <w:ind w:firstLine="540"/>
        <w:jc w:val="both"/>
      </w:pPr>
      <w:r>
        <w:t>3.4. Датой представления заявки является дата регистрации заявки в комитете. Заявки, представленные после истечения срока приема заявок, к рассмотрению не принимаются.</w:t>
      </w:r>
    </w:p>
    <w:p w:rsidR="00E122B2" w:rsidRDefault="00E122B2">
      <w:pPr>
        <w:pStyle w:val="ConsPlusNormal"/>
        <w:spacing w:before="220"/>
        <w:ind w:firstLine="540"/>
        <w:jc w:val="both"/>
      </w:pPr>
      <w:bookmarkStart w:id="31" w:name="P615"/>
      <w:bookmarkEnd w:id="31"/>
      <w:r>
        <w:t>Отбор муниципальных образований осуществляется в году, предшествующем году предоставления субсидии.</w:t>
      </w:r>
    </w:p>
    <w:p w:rsidR="00E122B2" w:rsidRDefault="00E122B2">
      <w:pPr>
        <w:pStyle w:val="ConsPlusNormal"/>
        <w:spacing w:before="220"/>
        <w:ind w:firstLine="540"/>
        <w:jc w:val="both"/>
      </w:pPr>
      <w:r>
        <w:t>3.5. Рассмотрение заявок осуществляется конкурсной комиссией в течение 30 дней со дня, следующего за днем окончания приема заявок, указанным в объявлении.</w:t>
      </w:r>
    </w:p>
    <w:p w:rsidR="00E122B2" w:rsidRDefault="00E122B2">
      <w:pPr>
        <w:pStyle w:val="ConsPlusNormal"/>
        <w:spacing w:before="220"/>
        <w:ind w:firstLine="540"/>
        <w:jc w:val="both"/>
      </w:pPr>
      <w:r>
        <w:t>Положение о конкурсной комиссии утверждается нормативным правовым актом комитета, состав конкурсной комиссии утверждается правовым актом комитета.</w:t>
      </w:r>
    </w:p>
    <w:p w:rsidR="00E122B2" w:rsidRDefault="00E122B2">
      <w:pPr>
        <w:pStyle w:val="ConsPlusNormal"/>
        <w:spacing w:before="220"/>
        <w:ind w:firstLine="540"/>
        <w:jc w:val="both"/>
      </w:pPr>
      <w:r>
        <w:t>3.6. Основаниями для отклонения заявки являются:</w:t>
      </w:r>
    </w:p>
    <w:p w:rsidR="00E122B2" w:rsidRDefault="00E122B2">
      <w:pPr>
        <w:pStyle w:val="ConsPlusNormal"/>
        <w:spacing w:before="220"/>
        <w:ind w:firstLine="540"/>
        <w:jc w:val="both"/>
      </w:pPr>
      <w:r>
        <w:t xml:space="preserve">несоответствие муниципального образования критериям, установленным </w:t>
      </w:r>
      <w:hyperlink w:anchor="P598">
        <w:r>
          <w:rPr>
            <w:color w:val="0000FF"/>
          </w:rPr>
          <w:t>пунктом 2.5</w:t>
        </w:r>
      </w:hyperlink>
      <w:r>
        <w:t xml:space="preserve"> настоящего Порядка;</w:t>
      </w:r>
    </w:p>
    <w:p w:rsidR="00E122B2" w:rsidRDefault="00E122B2">
      <w:pPr>
        <w:pStyle w:val="ConsPlusNormal"/>
        <w:spacing w:before="220"/>
        <w:ind w:firstLine="540"/>
        <w:jc w:val="both"/>
      </w:pPr>
      <w:r>
        <w:t xml:space="preserve">несоответствие представленных документов требованиям, установленным </w:t>
      </w:r>
      <w:hyperlink w:anchor="P609">
        <w:r>
          <w:rPr>
            <w:color w:val="0000FF"/>
          </w:rPr>
          <w:t>пунктом 3.3</w:t>
        </w:r>
      </w:hyperlink>
      <w:r>
        <w:t xml:space="preserve"> настоящего Порядка;</w:t>
      </w:r>
    </w:p>
    <w:p w:rsidR="00E122B2" w:rsidRDefault="00E122B2">
      <w:pPr>
        <w:pStyle w:val="ConsPlusNormal"/>
        <w:spacing w:before="220"/>
        <w:ind w:firstLine="540"/>
        <w:jc w:val="both"/>
      </w:pPr>
      <w:r>
        <w:t>недостоверность представленной информации;</w:t>
      </w:r>
    </w:p>
    <w:p w:rsidR="00E122B2" w:rsidRDefault="00E122B2">
      <w:pPr>
        <w:pStyle w:val="ConsPlusNormal"/>
        <w:spacing w:before="220"/>
        <w:ind w:firstLine="540"/>
        <w:jc w:val="both"/>
      </w:pPr>
      <w:r>
        <w:t xml:space="preserve">подача заявки с нарушением сроков, установленных </w:t>
      </w:r>
      <w:hyperlink w:anchor="P606">
        <w:r>
          <w:rPr>
            <w:color w:val="0000FF"/>
          </w:rPr>
          <w:t>пунктом 3.2</w:t>
        </w:r>
      </w:hyperlink>
      <w:r>
        <w:t xml:space="preserve"> настоящего Порядка.</w:t>
      </w:r>
    </w:p>
    <w:p w:rsidR="00E122B2" w:rsidRDefault="00E122B2">
      <w:pPr>
        <w:pStyle w:val="ConsPlusNormal"/>
        <w:spacing w:before="220"/>
        <w:ind w:firstLine="540"/>
        <w:jc w:val="both"/>
      </w:pPr>
      <w:r>
        <w:t>3.7. Критерием оценки заявок является количество проведенных в течение года, предшествующего году подачи заявки, мероприятий на базе многофункциональных молодежных центров.</w:t>
      </w:r>
    </w:p>
    <w:p w:rsidR="00E122B2" w:rsidRDefault="00E122B2">
      <w:pPr>
        <w:pStyle w:val="ConsPlusNormal"/>
        <w:spacing w:before="220"/>
        <w:ind w:firstLine="540"/>
        <w:jc w:val="both"/>
      </w:pPr>
      <w:r>
        <w:t>3.8. Оценка заявок муниципальных образований осуществляется в следующем порядке:</w:t>
      </w:r>
    </w:p>
    <w:p w:rsidR="00E122B2" w:rsidRDefault="00E122B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2913"/>
        <w:gridCol w:w="3118"/>
      </w:tblGrid>
      <w:tr w:rsidR="00E122B2">
        <w:tc>
          <w:tcPr>
            <w:tcW w:w="3039" w:type="dxa"/>
          </w:tcPr>
          <w:p w:rsidR="00E122B2" w:rsidRDefault="00E122B2">
            <w:pPr>
              <w:pStyle w:val="ConsPlusNormal"/>
              <w:jc w:val="center"/>
            </w:pPr>
            <w:r>
              <w:t>Наименование критерия</w:t>
            </w:r>
          </w:p>
        </w:tc>
        <w:tc>
          <w:tcPr>
            <w:tcW w:w="2913" w:type="dxa"/>
          </w:tcPr>
          <w:p w:rsidR="00E122B2" w:rsidRDefault="00E122B2">
            <w:pPr>
              <w:pStyle w:val="ConsPlusNormal"/>
              <w:jc w:val="center"/>
            </w:pPr>
            <w:r>
              <w:t>Количество проведенных мероприятий</w:t>
            </w:r>
          </w:p>
        </w:tc>
        <w:tc>
          <w:tcPr>
            <w:tcW w:w="3118" w:type="dxa"/>
          </w:tcPr>
          <w:p w:rsidR="00E122B2" w:rsidRDefault="00E122B2">
            <w:pPr>
              <w:pStyle w:val="ConsPlusNormal"/>
              <w:jc w:val="center"/>
            </w:pPr>
            <w:r>
              <w:t>Количество баллов (максимально 100 баллов)</w:t>
            </w:r>
          </w:p>
        </w:tc>
      </w:tr>
      <w:tr w:rsidR="00E122B2">
        <w:tc>
          <w:tcPr>
            <w:tcW w:w="3039" w:type="dxa"/>
            <w:vMerge w:val="restart"/>
          </w:tcPr>
          <w:p w:rsidR="00E122B2" w:rsidRDefault="00E122B2">
            <w:pPr>
              <w:pStyle w:val="ConsPlusNormal"/>
            </w:pPr>
            <w:r>
              <w:t>Количество проведенных в течение года, предшествующего году подачи заявки, мероприятий на базе многофункциональных молодежных центров</w:t>
            </w:r>
          </w:p>
        </w:tc>
        <w:tc>
          <w:tcPr>
            <w:tcW w:w="2913" w:type="dxa"/>
          </w:tcPr>
          <w:p w:rsidR="00E122B2" w:rsidRDefault="00E122B2">
            <w:pPr>
              <w:pStyle w:val="ConsPlusNormal"/>
              <w:jc w:val="center"/>
            </w:pPr>
            <w:r>
              <w:t>0</w:t>
            </w:r>
          </w:p>
        </w:tc>
        <w:tc>
          <w:tcPr>
            <w:tcW w:w="3118" w:type="dxa"/>
          </w:tcPr>
          <w:p w:rsidR="00E122B2" w:rsidRDefault="00E122B2">
            <w:pPr>
              <w:pStyle w:val="ConsPlusNormal"/>
              <w:jc w:val="center"/>
            </w:pPr>
            <w:r>
              <w:t>0</w:t>
            </w:r>
          </w:p>
        </w:tc>
      </w:tr>
      <w:tr w:rsidR="00E122B2">
        <w:tc>
          <w:tcPr>
            <w:tcW w:w="3039" w:type="dxa"/>
            <w:vMerge/>
          </w:tcPr>
          <w:p w:rsidR="00E122B2" w:rsidRDefault="00E122B2">
            <w:pPr>
              <w:pStyle w:val="ConsPlusNormal"/>
            </w:pPr>
          </w:p>
        </w:tc>
        <w:tc>
          <w:tcPr>
            <w:tcW w:w="2913" w:type="dxa"/>
          </w:tcPr>
          <w:p w:rsidR="00E122B2" w:rsidRDefault="00E122B2">
            <w:pPr>
              <w:pStyle w:val="ConsPlusNormal"/>
              <w:jc w:val="center"/>
            </w:pPr>
            <w:r>
              <w:t>1-5</w:t>
            </w:r>
          </w:p>
        </w:tc>
        <w:tc>
          <w:tcPr>
            <w:tcW w:w="3118" w:type="dxa"/>
          </w:tcPr>
          <w:p w:rsidR="00E122B2" w:rsidRDefault="00E122B2">
            <w:pPr>
              <w:pStyle w:val="ConsPlusNormal"/>
              <w:jc w:val="center"/>
            </w:pPr>
            <w:r>
              <w:t>20</w:t>
            </w:r>
          </w:p>
        </w:tc>
      </w:tr>
      <w:tr w:rsidR="00E122B2">
        <w:tc>
          <w:tcPr>
            <w:tcW w:w="3039" w:type="dxa"/>
            <w:vMerge/>
          </w:tcPr>
          <w:p w:rsidR="00E122B2" w:rsidRDefault="00E122B2">
            <w:pPr>
              <w:pStyle w:val="ConsPlusNormal"/>
            </w:pPr>
          </w:p>
        </w:tc>
        <w:tc>
          <w:tcPr>
            <w:tcW w:w="2913" w:type="dxa"/>
          </w:tcPr>
          <w:p w:rsidR="00E122B2" w:rsidRDefault="00E122B2">
            <w:pPr>
              <w:pStyle w:val="ConsPlusNormal"/>
              <w:jc w:val="center"/>
            </w:pPr>
            <w:r>
              <w:t>6-10</w:t>
            </w:r>
          </w:p>
        </w:tc>
        <w:tc>
          <w:tcPr>
            <w:tcW w:w="3118" w:type="dxa"/>
          </w:tcPr>
          <w:p w:rsidR="00E122B2" w:rsidRDefault="00E122B2">
            <w:pPr>
              <w:pStyle w:val="ConsPlusNormal"/>
              <w:jc w:val="center"/>
            </w:pPr>
            <w:r>
              <w:t>40</w:t>
            </w:r>
          </w:p>
        </w:tc>
      </w:tr>
      <w:tr w:rsidR="00E122B2">
        <w:tc>
          <w:tcPr>
            <w:tcW w:w="3039" w:type="dxa"/>
            <w:vMerge/>
          </w:tcPr>
          <w:p w:rsidR="00E122B2" w:rsidRDefault="00E122B2">
            <w:pPr>
              <w:pStyle w:val="ConsPlusNormal"/>
            </w:pPr>
          </w:p>
        </w:tc>
        <w:tc>
          <w:tcPr>
            <w:tcW w:w="2913" w:type="dxa"/>
          </w:tcPr>
          <w:p w:rsidR="00E122B2" w:rsidRDefault="00E122B2">
            <w:pPr>
              <w:pStyle w:val="ConsPlusNormal"/>
              <w:jc w:val="center"/>
            </w:pPr>
            <w:r>
              <w:t>11-15</w:t>
            </w:r>
          </w:p>
        </w:tc>
        <w:tc>
          <w:tcPr>
            <w:tcW w:w="3118" w:type="dxa"/>
          </w:tcPr>
          <w:p w:rsidR="00E122B2" w:rsidRDefault="00E122B2">
            <w:pPr>
              <w:pStyle w:val="ConsPlusNormal"/>
              <w:jc w:val="center"/>
            </w:pPr>
            <w:r>
              <w:t>60</w:t>
            </w:r>
          </w:p>
        </w:tc>
      </w:tr>
      <w:tr w:rsidR="00E122B2">
        <w:tc>
          <w:tcPr>
            <w:tcW w:w="3039" w:type="dxa"/>
            <w:vMerge/>
          </w:tcPr>
          <w:p w:rsidR="00E122B2" w:rsidRDefault="00E122B2">
            <w:pPr>
              <w:pStyle w:val="ConsPlusNormal"/>
            </w:pPr>
          </w:p>
        </w:tc>
        <w:tc>
          <w:tcPr>
            <w:tcW w:w="2913" w:type="dxa"/>
          </w:tcPr>
          <w:p w:rsidR="00E122B2" w:rsidRDefault="00E122B2">
            <w:pPr>
              <w:pStyle w:val="ConsPlusNormal"/>
              <w:jc w:val="center"/>
            </w:pPr>
            <w:r>
              <w:t>16-20</w:t>
            </w:r>
          </w:p>
        </w:tc>
        <w:tc>
          <w:tcPr>
            <w:tcW w:w="3118" w:type="dxa"/>
          </w:tcPr>
          <w:p w:rsidR="00E122B2" w:rsidRDefault="00E122B2">
            <w:pPr>
              <w:pStyle w:val="ConsPlusNormal"/>
              <w:jc w:val="center"/>
            </w:pPr>
            <w:r>
              <w:t>80</w:t>
            </w:r>
          </w:p>
        </w:tc>
      </w:tr>
      <w:tr w:rsidR="00E122B2">
        <w:tc>
          <w:tcPr>
            <w:tcW w:w="3039" w:type="dxa"/>
            <w:vMerge/>
          </w:tcPr>
          <w:p w:rsidR="00E122B2" w:rsidRDefault="00E122B2">
            <w:pPr>
              <w:pStyle w:val="ConsPlusNormal"/>
            </w:pPr>
          </w:p>
        </w:tc>
        <w:tc>
          <w:tcPr>
            <w:tcW w:w="2913" w:type="dxa"/>
          </w:tcPr>
          <w:p w:rsidR="00E122B2" w:rsidRDefault="00E122B2">
            <w:pPr>
              <w:pStyle w:val="ConsPlusNormal"/>
              <w:jc w:val="center"/>
            </w:pPr>
            <w:r>
              <w:t>21-25</w:t>
            </w:r>
          </w:p>
        </w:tc>
        <w:tc>
          <w:tcPr>
            <w:tcW w:w="3118" w:type="dxa"/>
          </w:tcPr>
          <w:p w:rsidR="00E122B2" w:rsidRDefault="00E122B2">
            <w:pPr>
              <w:pStyle w:val="ConsPlusNormal"/>
              <w:jc w:val="center"/>
            </w:pPr>
            <w:r>
              <w:t>100</w:t>
            </w:r>
          </w:p>
        </w:tc>
      </w:tr>
    </w:tbl>
    <w:p w:rsidR="00E122B2" w:rsidRDefault="00E122B2">
      <w:pPr>
        <w:pStyle w:val="ConsPlusNormal"/>
      </w:pPr>
    </w:p>
    <w:p w:rsidR="00E122B2" w:rsidRDefault="00E122B2">
      <w:pPr>
        <w:pStyle w:val="ConsPlusNormal"/>
        <w:ind w:firstLine="540"/>
        <w:jc w:val="both"/>
      </w:pPr>
      <w:r>
        <w:t xml:space="preserve">3.9. По итогам оценки заявок составляется список муниципальных образований в порядке убывания баллов от большего к </w:t>
      </w:r>
      <w:proofErr w:type="gramStart"/>
      <w:r>
        <w:t>меньшему</w:t>
      </w:r>
      <w:proofErr w:type="gramEnd"/>
      <w:r>
        <w:t xml:space="preserve"> (сводная оценка заявок).</w:t>
      </w:r>
    </w:p>
    <w:p w:rsidR="00E122B2" w:rsidRDefault="00E122B2">
      <w:pPr>
        <w:pStyle w:val="ConsPlusNormal"/>
        <w:spacing w:before="220"/>
        <w:ind w:firstLine="540"/>
        <w:jc w:val="both"/>
      </w:pPr>
      <w:r>
        <w:t xml:space="preserve">Заявки муниципальных образований, набравшие одинаковое количество баллов, </w:t>
      </w:r>
      <w:r>
        <w:lastRenderedPageBreak/>
        <w:t xml:space="preserve">ранжируются по дате подачи заявки - </w:t>
      </w:r>
      <w:proofErr w:type="gramStart"/>
      <w:r>
        <w:t>от</w:t>
      </w:r>
      <w:proofErr w:type="gramEnd"/>
      <w:r>
        <w:t xml:space="preserve"> более ранней к более поздней.</w:t>
      </w:r>
    </w:p>
    <w:p w:rsidR="00E122B2" w:rsidRDefault="00E122B2">
      <w:pPr>
        <w:pStyle w:val="ConsPlusNormal"/>
        <w:spacing w:before="220"/>
        <w:ind w:firstLine="540"/>
        <w:jc w:val="both"/>
      </w:pPr>
      <w:r>
        <w:t>3.10. Победителями признаются муниципальные образования, набравшие наибольшее количество баллов. Количество победителей определяется исходя из объема бюджетных ассигнований, предусмотренных комитету на софинансирование соответствующих расходных обязательств.</w:t>
      </w:r>
    </w:p>
    <w:p w:rsidR="00E122B2" w:rsidRDefault="00E122B2">
      <w:pPr>
        <w:pStyle w:val="ConsPlusNormal"/>
        <w:spacing w:before="220"/>
        <w:ind w:firstLine="540"/>
        <w:jc w:val="both"/>
      </w:pPr>
      <w:r>
        <w:t xml:space="preserve">3.11. Решение конкурсной комиссии оформляется протоколом в течение пяти рабочих дней </w:t>
      </w:r>
      <w:proofErr w:type="gramStart"/>
      <w:r>
        <w:t>с даты проведения</w:t>
      </w:r>
      <w:proofErr w:type="gramEnd"/>
      <w:r>
        <w:t xml:space="preserve"> заседания конкурсной комиссии.</w:t>
      </w:r>
    </w:p>
    <w:p w:rsidR="00E122B2" w:rsidRDefault="00E122B2">
      <w:pPr>
        <w:pStyle w:val="ConsPlusNormal"/>
        <w:spacing w:before="220"/>
        <w:ind w:firstLine="540"/>
        <w:jc w:val="both"/>
      </w:pPr>
      <w:r>
        <w:t>Комитет в течение 10 рабочих дней со дня оформления протокола конкурсной комиссии информирует муниципальные образования о результатах оценки заявок путем размещения информации на официальном сайте комитета в информационно-телекоммуникационной сети "Интернет" и подготавливает предложения по распределению субсидии.</w:t>
      </w:r>
    </w:p>
    <w:p w:rsidR="00E122B2" w:rsidRDefault="00E122B2">
      <w:pPr>
        <w:pStyle w:val="ConsPlusNormal"/>
      </w:pPr>
    </w:p>
    <w:p w:rsidR="00E122B2" w:rsidRDefault="00E122B2">
      <w:pPr>
        <w:pStyle w:val="ConsPlusTitle"/>
        <w:jc w:val="center"/>
        <w:outlineLvl w:val="2"/>
      </w:pPr>
      <w:r>
        <w:t>4. Методика распределения субсидии</w:t>
      </w:r>
    </w:p>
    <w:p w:rsidR="00E122B2" w:rsidRDefault="00E122B2">
      <w:pPr>
        <w:pStyle w:val="ConsPlusNormal"/>
      </w:pPr>
    </w:p>
    <w:p w:rsidR="00E122B2" w:rsidRDefault="00E122B2">
      <w:pPr>
        <w:pStyle w:val="ConsPlusNormal"/>
        <w:ind w:firstLine="540"/>
        <w:jc w:val="both"/>
      </w:pPr>
      <w:bookmarkStart w:id="32" w:name="P651"/>
      <w:bookmarkEnd w:id="32"/>
      <w:r>
        <w:t>4.1. Распределение субсидии осуществляется исходя из заявок муниципальных образований по формуле:</w:t>
      </w:r>
    </w:p>
    <w:p w:rsidR="00E122B2" w:rsidRDefault="00E122B2">
      <w:pPr>
        <w:pStyle w:val="ConsPlusNormal"/>
      </w:pPr>
    </w:p>
    <w:p w:rsidR="00E122B2" w:rsidRDefault="00E122B2">
      <w:pPr>
        <w:pStyle w:val="ConsPlusNormal"/>
        <w:jc w:val="center"/>
      </w:pPr>
      <w:proofErr w:type="spellStart"/>
      <w:r>
        <w:t>С</w:t>
      </w:r>
      <w:proofErr w:type="gramStart"/>
      <w:r>
        <w:rPr>
          <w:vertAlign w:val="subscript"/>
        </w:rPr>
        <w:t>i</w:t>
      </w:r>
      <w:proofErr w:type="spellEnd"/>
      <w:proofErr w:type="gramEnd"/>
      <w:r>
        <w:t xml:space="preserve"> = </w:t>
      </w:r>
      <w:proofErr w:type="spellStart"/>
      <w:r>
        <w:t>ЗС</w:t>
      </w:r>
      <w:r>
        <w:rPr>
          <w:vertAlign w:val="subscript"/>
        </w:rPr>
        <w:t>i</w:t>
      </w:r>
      <w:proofErr w:type="spellEnd"/>
      <w:r>
        <w:t xml:space="preserve"> x </w:t>
      </w:r>
      <w:proofErr w:type="spellStart"/>
      <w:r>
        <w:t>УС</w:t>
      </w:r>
      <w:r>
        <w:rPr>
          <w:vertAlign w:val="subscript"/>
        </w:rPr>
        <w:t>i</w:t>
      </w:r>
      <w:proofErr w:type="spellEnd"/>
      <w:r>
        <w:t>,</w:t>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С</w:t>
      </w:r>
      <w:proofErr w:type="gramStart"/>
      <w:r>
        <w:rPr>
          <w:vertAlign w:val="subscript"/>
        </w:rPr>
        <w:t>i</w:t>
      </w:r>
      <w:proofErr w:type="spellEnd"/>
      <w:proofErr w:type="gramEnd"/>
      <w:r>
        <w:t xml:space="preserve"> - объем субсидии бюджету i-</w:t>
      </w:r>
      <w:proofErr w:type="spellStart"/>
      <w:r>
        <w:t>го</w:t>
      </w:r>
      <w:proofErr w:type="spellEnd"/>
      <w:r>
        <w:t xml:space="preserve"> муниципального образования;</w:t>
      </w:r>
    </w:p>
    <w:p w:rsidR="00E122B2" w:rsidRDefault="00E122B2">
      <w:pPr>
        <w:pStyle w:val="ConsPlusNormal"/>
        <w:spacing w:before="220"/>
        <w:ind w:firstLine="540"/>
        <w:jc w:val="both"/>
      </w:pPr>
      <w:proofErr w:type="spellStart"/>
      <w:proofErr w:type="gramStart"/>
      <w:r>
        <w:t>ЗС</w:t>
      </w:r>
      <w:r>
        <w:rPr>
          <w:vertAlign w:val="subscript"/>
        </w:rPr>
        <w:t>i</w:t>
      </w:r>
      <w:proofErr w:type="spellEnd"/>
      <w:r>
        <w:t xml:space="preserve"> - плановый общий объем расходов на исполнение </w:t>
      </w:r>
      <w:proofErr w:type="spellStart"/>
      <w:r>
        <w:t>софинансируемых</w:t>
      </w:r>
      <w:proofErr w:type="spellEnd"/>
      <w:r>
        <w:t xml:space="preserve"> обязательств в соответствии с заявкой (заявками) i-</w:t>
      </w:r>
      <w:proofErr w:type="spellStart"/>
      <w:r>
        <w:t>го</w:t>
      </w:r>
      <w:proofErr w:type="spellEnd"/>
      <w:r>
        <w:t xml:space="preserve"> муниципального образования, отобранной (отобранными) для предоставления субсидии;</w:t>
      </w:r>
      <w:proofErr w:type="gramEnd"/>
    </w:p>
    <w:p w:rsidR="00E122B2" w:rsidRDefault="00E122B2">
      <w:pPr>
        <w:pStyle w:val="ConsPlusNormal"/>
        <w:spacing w:before="220"/>
        <w:ind w:firstLine="540"/>
        <w:jc w:val="both"/>
      </w:pPr>
      <w:proofErr w:type="spellStart"/>
      <w:r>
        <w:t>УС</w:t>
      </w:r>
      <w:proofErr w:type="gramStart"/>
      <w:r>
        <w:rPr>
          <w:vertAlign w:val="subscript"/>
        </w:rPr>
        <w:t>i</w:t>
      </w:r>
      <w:proofErr w:type="spellEnd"/>
      <w:proofErr w:type="gramEnd"/>
      <w:r>
        <w:t xml:space="preserve"> - предельный уровень софинансирования для i-</w:t>
      </w:r>
      <w:proofErr w:type="spellStart"/>
      <w:r>
        <w:t>го</w:t>
      </w:r>
      <w:proofErr w:type="spellEnd"/>
      <w:r>
        <w:t xml:space="preserve"> муниципального образования.</w:t>
      </w:r>
    </w:p>
    <w:p w:rsidR="00E122B2" w:rsidRDefault="00E122B2">
      <w:pPr>
        <w:pStyle w:val="ConsPlusNormal"/>
      </w:pPr>
    </w:p>
    <w:p w:rsidR="00E122B2" w:rsidRDefault="00E122B2">
      <w:pPr>
        <w:pStyle w:val="ConsPlusNormal"/>
        <w:ind w:firstLine="540"/>
        <w:jc w:val="both"/>
      </w:pPr>
      <w:r>
        <w:t>4.2. Распределение субсидии утверждается областным законом об областном бюджете Ленинградской области.</w:t>
      </w:r>
    </w:p>
    <w:p w:rsidR="00E122B2" w:rsidRDefault="00E122B2">
      <w:pPr>
        <w:pStyle w:val="ConsPlusNormal"/>
        <w:spacing w:before="220"/>
        <w:ind w:firstLine="540"/>
        <w:jc w:val="both"/>
      </w:pPr>
      <w:r>
        <w:t>4.3. Утвержденный для муниципального образования объем субсидии может быть пересмотрен:</w:t>
      </w:r>
    </w:p>
    <w:p w:rsidR="00E122B2" w:rsidRDefault="00E122B2">
      <w:pPr>
        <w:pStyle w:val="ConsPlusNormal"/>
        <w:spacing w:before="220"/>
        <w:ind w:firstLine="540"/>
        <w:jc w:val="both"/>
      </w:pPr>
      <w:r>
        <w:t>при уточнении планового общего объема расходов, необходимого для достижения значений результатов использования субсидии;</w:t>
      </w:r>
    </w:p>
    <w:p w:rsidR="00E122B2" w:rsidRDefault="00E122B2">
      <w:pPr>
        <w:pStyle w:val="ConsPlusNormal"/>
        <w:spacing w:before="220"/>
        <w:ind w:firstLine="540"/>
        <w:jc w:val="both"/>
      </w:pPr>
      <w:r>
        <w:t>при увеличении общего объема бюджетных ассигнований областного бюджета, предусмотренного для предоставления субсидии;</w:t>
      </w:r>
    </w:p>
    <w:p w:rsidR="00E122B2" w:rsidRDefault="00E122B2">
      <w:pPr>
        <w:pStyle w:val="ConsPlusNormal"/>
        <w:spacing w:before="220"/>
        <w:ind w:firstLine="540"/>
        <w:jc w:val="both"/>
      </w:pPr>
      <w:r>
        <w:t>при распределении нераспределенного объема субсидии;</w:t>
      </w:r>
    </w:p>
    <w:p w:rsidR="00E122B2" w:rsidRDefault="00E122B2">
      <w:pPr>
        <w:pStyle w:val="ConsPlusNormal"/>
        <w:spacing w:before="220"/>
        <w:ind w:firstLine="540"/>
        <w:jc w:val="both"/>
      </w:pPr>
      <w:r>
        <w:t>при отказе муниципального образования от заключения соглашения.</w:t>
      </w:r>
    </w:p>
    <w:p w:rsidR="00E122B2" w:rsidRDefault="00E122B2">
      <w:pPr>
        <w:pStyle w:val="ConsPlusNormal"/>
        <w:spacing w:before="220"/>
        <w:ind w:firstLine="540"/>
        <w:jc w:val="both"/>
      </w:pPr>
      <w:bookmarkStart w:id="33" w:name="P666"/>
      <w:bookmarkEnd w:id="33"/>
      <w:r>
        <w:t xml:space="preserve">4.4. В случае увеличения общего объема бюджетных ассигнований областного бюджета, предусмотренных комитету для предоставления субсидий на текущий финансовый год, </w:t>
      </w:r>
      <w:proofErr w:type="gramStart"/>
      <w:r>
        <w:t>и(</w:t>
      </w:r>
      <w:proofErr w:type="gramEnd"/>
      <w:r>
        <w:t>или) отказа получателя субсидии от части субсидии в текущем году дополнительный объем финансирования и(или) высвободившиеся средства подлежат перераспределению между получателями субсидий, заключившими с комитетом соглашение (при наличии потребности у одного или нескольких получателей субсидии).</w:t>
      </w:r>
    </w:p>
    <w:p w:rsidR="00E122B2" w:rsidRDefault="00E122B2">
      <w:pPr>
        <w:pStyle w:val="ConsPlusNormal"/>
        <w:spacing w:before="220"/>
        <w:ind w:firstLine="540"/>
        <w:jc w:val="both"/>
      </w:pPr>
      <w:r>
        <w:t>Размер субсидии, предоставляемой бюджету i-</w:t>
      </w:r>
      <w:proofErr w:type="spellStart"/>
      <w:r>
        <w:t>го</w:t>
      </w:r>
      <w:proofErr w:type="spellEnd"/>
      <w:r>
        <w:t xml:space="preserve"> муниципального образования в результате </w:t>
      </w:r>
      <w:r>
        <w:lastRenderedPageBreak/>
        <w:t xml:space="preserve">увеличения общего объема бюджетных ассигнований областного бюджета, предусмотренных комитету для предоставления субсидий на текущий финансовый год, </w:t>
      </w:r>
      <w:proofErr w:type="gramStart"/>
      <w:r>
        <w:t>и(</w:t>
      </w:r>
      <w:proofErr w:type="gramEnd"/>
      <w:r>
        <w:t>или) перераспределения высвободившихся средств, определяется по следующей формуле:</w:t>
      </w:r>
    </w:p>
    <w:p w:rsidR="00E122B2" w:rsidRDefault="00E122B2">
      <w:pPr>
        <w:pStyle w:val="ConsPlusNormal"/>
      </w:pPr>
    </w:p>
    <w:p w:rsidR="00E122B2" w:rsidRDefault="00E122B2">
      <w:pPr>
        <w:pStyle w:val="ConsPlusNormal"/>
        <w:jc w:val="center"/>
      </w:pPr>
      <w:r>
        <w:rPr>
          <w:noProof/>
          <w:position w:val="-25"/>
        </w:rPr>
        <w:drawing>
          <wp:inline distT="0" distB="0" distL="0" distR="0">
            <wp:extent cx="1875790" cy="4610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75790" cy="461010"/>
                    </a:xfrm>
                    <a:prstGeom prst="rect">
                      <a:avLst/>
                    </a:prstGeom>
                    <a:noFill/>
                    <a:ln>
                      <a:noFill/>
                    </a:ln>
                  </pic:spPr>
                </pic:pic>
              </a:graphicData>
            </a:graphic>
          </wp:inline>
        </w:drawing>
      </w:r>
    </w:p>
    <w:p w:rsidR="00E122B2" w:rsidRDefault="00E122B2">
      <w:pPr>
        <w:pStyle w:val="ConsPlusNormal"/>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Vдоп</w:t>
      </w:r>
      <w:r>
        <w:rPr>
          <w:vertAlign w:val="subscript"/>
        </w:rPr>
        <w:t>i</w:t>
      </w:r>
      <w:proofErr w:type="spellEnd"/>
      <w:r>
        <w:t xml:space="preserve"> - размер субсидии, предоставляемой бюджету i-</w:t>
      </w:r>
      <w:proofErr w:type="spellStart"/>
      <w:r>
        <w:t>го</w:t>
      </w:r>
      <w:proofErr w:type="spellEnd"/>
      <w:r>
        <w:t xml:space="preserve"> муниципального образования в результате увеличения общего объема бюджетных ассигнований областного бюджета, предусмотренных комитету для предоставления субсидий на текущий финансовый год, </w:t>
      </w:r>
      <w:proofErr w:type="gramStart"/>
      <w:r>
        <w:t>и(</w:t>
      </w:r>
      <w:proofErr w:type="gramEnd"/>
      <w:r>
        <w:t>или) перераспределения высвободившихся средств;</w:t>
      </w:r>
    </w:p>
    <w:p w:rsidR="00E122B2" w:rsidRDefault="00E122B2">
      <w:pPr>
        <w:pStyle w:val="ConsPlusNormal"/>
        <w:spacing w:before="220"/>
        <w:ind w:firstLine="540"/>
        <w:jc w:val="both"/>
      </w:pPr>
      <w:proofErr w:type="spellStart"/>
      <w:r>
        <w:t>Vдо</w:t>
      </w:r>
      <w:proofErr w:type="gramStart"/>
      <w:r>
        <w:t>п</w:t>
      </w:r>
      <w:proofErr w:type="spellEnd"/>
      <w:r>
        <w:t>(</w:t>
      </w:r>
      <w:proofErr w:type="gramEnd"/>
      <w:r>
        <w:t>н)</w:t>
      </w:r>
      <w:r>
        <w:rPr>
          <w:vertAlign w:val="subscript"/>
        </w:rPr>
        <w:t>i</w:t>
      </w:r>
      <w:r>
        <w:t xml:space="preserve"> - объем средств, необходимых для выполнения обязательств, не обеспеченных финансированием в результате распределения по формуле, указанной в </w:t>
      </w:r>
      <w:hyperlink w:anchor="P651">
        <w:r>
          <w:rPr>
            <w:color w:val="0000FF"/>
          </w:rPr>
          <w:t>пункте 4.1</w:t>
        </w:r>
      </w:hyperlink>
      <w:r>
        <w:t xml:space="preserve"> настоящего Порядка, i-</w:t>
      </w:r>
      <w:proofErr w:type="spellStart"/>
      <w:r>
        <w:t>го</w:t>
      </w:r>
      <w:proofErr w:type="spellEnd"/>
      <w:r>
        <w:t xml:space="preserve"> муниципального образования в текущем финансовом году;</w:t>
      </w:r>
    </w:p>
    <w:p w:rsidR="00E122B2" w:rsidRDefault="00E122B2">
      <w:pPr>
        <w:pStyle w:val="ConsPlusNormal"/>
        <w:spacing w:before="220"/>
        <w:ind w:firstLine="540"/>
        <w:jc w:val="both"/>
      </w:pPr>
      <w:proofErr w:type="spellStart"/>
      <w:r>
        <w:t>Vдо</w:t>
      </w:r>
      <w:proofErr w:type="gramStart"/>
      <w:r>
        <w:t>п</w:t>
      </w:r>
      <w:proofErr w:type="spellEnd"/>
      <w:r>
        <w:t>(</w:t>
      </w:r>
      <w:proofErr w:type="gramEnd"/>
      <w:r>
        <w:t xml:space="preserve">н) - общий объем дополнительных средств, необходимых для выполнения обязательств всех получателей субсидий в текущем финансовом году, не обеспеченных финансированием в результате распределения по формуле, указанной в </w:t>
      </w:r>
      <w:hyperlink w:anchor="P651">
        <w:r>
          <w:rPr>
            <w:color w:val="0000FF"/>
          </w:rPr>
          <w:t>пункте 4.1</w:t>
        </w:r>
      </w:hyperlink>
      <w:r>
        <w:t xml:space="preserve"> настоящего Порядка;</w:t>
      </w:r>
    </w:p>
    <w:p w:rsidR="00E122B2" w:rsidRDefault="00E122B2">
      <w:pPr>
        <w:pStyle w:val="ConsPlusNormal"/>
        <w:spacing w:before="220"/>
        <w:ind w:firstLine="540"/>
        <w:jc w:val="both"/>
      </w:pPr>
      <w:proofErr w:type="spellStart"/>
      <w:r>
        <w:t>Vдоп</w:t>
      </w:r>
      <w:proofErr w:type="spellEnd"/>
      <w:r>
        <w:t xml:space="preserve"> - увеличенный общий объем бюджетных ассигнований областного бюджета, предусмотренных комитету для предоставления субсидий на текущий финансовый год, </w:t>
      </w:r>
      <w:proofErr w:type="gramStart"/>
      <w:r>
        <w:t>и(</w:t>
      </w:r>
      <w:proofErr w:type="gramEnd"/>
      <w:r>
        <w:t>или) объем высвободившихся средств в текущем финансовом году.</w:t>
      </w:r>
    </w:p>
    <w:p w:rsidR="00E122B2" w:rsidRDefault="00E122B2">
      <w:pPr>
        <w:pStyle w:val="ConsPlusNormal"/>
      </w:pPr>
    </w:p>
    <w:p w:rsidR="00E122B2" w:rsidRDefault="00E122B2">
      <w:pPr>
        <w:pStyle w:val="ConsPlusNormal"/>
        <w:ind w:firstLine="540"/>
        <w:jc w:val="both"/>
      </w:pPr>
      <w:r>
        <w:t xml:space="preserve">В целях предоставления субсидии в результате увеличения общего объема бюджетных ассигнований областного бюджета, предусмотренных комитету для предоставления субсидий на текущий финансовый год, </w:t>
      </w:r>
      <w:proofErr w:type="gramStart"/>
      <w:r>
        <w:t>и(</w:t>
      </w:r>
      <w:proofErr w:type="gramEnd"/>
      <w:r>
        <w:t>или) перераспределения высвободившихся средств между комитетом и получателем субсидии заключается дополнительное соглашение.</w:t>
      </w:r>
    </w:p>
    <w:p w:rsidR="00E122B2" w:rsidRDefault="00E122B2">
      <w:pPr>
        <w:pStyle w:val="ConsPlusNormal"/>
        <w:spacing w:before="220"/>
        <w:ind w:firstLine="540"/>
        <w:jc w:val="both"/>
      </w:pPr>
      <w:r>
        <w:t xml:space="preserve">4.5. Комитет объявляет о дополнительном конкурсном отборе муниципальных образований для предоставления субсидии в следующих случаях (за исключением случаев, указанных в </w:t>
      </w:r>
      <w:hyperlink w:anchor="P666">
        <w:r>
          <w:rPr>
            <w:color w:val="0000FF"/>
          </w:rPr>
          <w:t>пункте 4.4</w:t>
        </w:r>
      </w:hyperlink>
      <w:r>
        <w:t xml:space="preserve"> настоящего Порядка):</w:t>
      </w:r>
    </w:p>
    <w:p w:rsidR="00E122B2" w:rsidRDefault="00E122B2">
      <w:pPr>
        <w:pStyle w:val="ConsPlusNormal"/>
        <w:spacing w:before="220"/>
        <w:ind w:firstLine="540"/>
        <w:jc w:val="both"/>
      </w:pPr>
      <w:r>
        <w:t>увеличения общего объема бюджетных ассигнований областного бюджета, предусмотренного для предоставления субсидии;</w:t>
      </w:r>
    </w:p>
    <w:p w:rsidR="00E122B2" w:rsidRDefault="00E122B2">
      <w:pPr>
        <w:pStyle w:val="ConsPlusNormal"/>
        <w:spacing w:before="220"/>
        <w:ind w:firstLine="540"/>
        <w:jc w:val="both"/>
      </w:pPr>
      <w:r>
        <w:t>распределения нераспределенного объема субсидии.</w:t>
      </w:r>
    </w:p>
    <w:p w:rsidR="00E122B2" w:rsidRDefault="00E122B2">
      <w:pPr>
        <w:pStyle w:val="ConsPlusNormal"/>
        <w:spacing w:before="220"/>
        <w:ind w:firstLine="540"/>
        <w:jc w:val="both"/>
      </w:pPr>
      <w:r>
        <w:t xml:space="preserve">Дополнительный конкурсный отбор осуществляется в соответствии с </w:t>
      </w:r>
      <w:hyperlink w:anchor="P600">
        <w:r>
          <w:rPr>
            <w:color w:val="0000FF"/>
          </w:rPr>
          <w:t>разделом 3</w:t>
        </w:r>
      </w:hyperlink>
      <w:r>
        <w:t xml:space="preserve"> настоящего Порядка (без учета положений </w:t>
      </w:r>
      <w:hyperlink w:anchor="P615">
        <w:r>
          <w:rPr>
            <w:color w:val="0000FF"/>
          </w:rPr>
          <w:t>абзаца второго пункта 3.4</w:t>
        </w:r>
      </w:hyperlink>
      <w:r>
        <w:t xml:space="preserve">, </w:t>
      </w:r>
      <w:hyperlink w:anchor="P666">
        <w:r>
          <w:rPr>
            <w:color w:val="0000FF"/>
          </w:rPr>
          <w:t>пункта 4.4</w:t>
        </w:r>
      </w:hyperlink>
      <w:r>
        <w:t xml:space="preserve"> настоящего Порядка).</w:t>
      </w:r>
    </w:p>
    <w:p w:rsidR="00E122B2" w:rsidRDefault="00E122B2">
      <w:pPr>
        <w:pStyle w:val="ConsPlusNormal"/>
      </w:pPr>
    </w:p>
    <w:p w:rsidR="00E122B2" w:rsidRDefault="00E122B2">
      <w:pPr>
        <w:pStyle w:val="ConsPlusTitle"/>
        <w:jc w:val="center"/>
        <w:outlineLvl w:val="2"/>
      </w:pPr>
      <w:r>
        <w:t>5. Порядок предоставления и перечисления субсидии</w:t>
      </w:r>
    </w:p>
    <w:p w:rsidR="00E122B2" w:rsidRDefault="00E122B2">
      <w:pPr>
        <w:pStyle w:val="ConsPlusNormal"/>
      </w:pPr>
    </w:p>
    <w:p w:rsidR="00E122B2" w:rsidRDefault="00E122B2">
      <w:pPr>
        <w:pStyle w:val="ConsPlusNormal"/>
        <w:ind w:firstLine="540"/>
        <w:jc w:val="both"/>
      </w:pPr>
      <w:r>
        <w:t>5.1. На основании утвержденного распределения субсидий между муниципальными образованиями заключается соглашение.</w:t>
      </w:r>
    </w:p>
    <w:p w:rsidR="00E122B2" w:rsidRDefault="00E122B2">
      <w:pPr>
        <w:pStyle w:val="ConsPlusNormal"/>
        <w:spacing w:before="220"/>
        <w:ind w:firstLine="540"/>
        <w:jc w:val="both"/>
      </w:pPr>
      <w:r>
        <w:t>5.2. Предоставление субсидии осуществляется на основании соглашения о предоставлении субсидии (далее - соглашение), заключаемого в информационной системе "Управление бюджетным процессом Ленинградской области" по типовой форме, утвержденной Комитетом финансов Ленинградской области, за исключением соглашений, предусматривающих предоставление субсидий с учетом средств федерального бюджета.</w:t>
      </w:r>
    </w:p>
    <w:p w:rsidR="00E122B2" w:rsidRDefault="00E122B2">
      <w:pPr>
        <w:pStyle w:val="ConsPlusNormal"/>
        <w:spacing w:before="220"/>
        <w:ind w:firstLine="540"/>
        <w:jc w:val="both"/>
      </w:pPr>
      <w:r>
        <w:lastRenderedPageBreak/>
        <w:t>5.3. Перечисление субсидий осуществляется комитетом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E122B2" w:rsidRDefault="00E122B2">
      <w:pPr>
        <w:pStyle w:val="ConsPlusNormal"/>
        <w:spacing w:before="220"/>
        <w:ind w:firstLine="540"/>
        <w:jc w:val="both"/>
      </w:pPr>
      <w:r>
        <w:t xml:space="preserve">При перечислении субсидии </w:t>
      </w:r>
      <w:proofErr w:type="gramStart"/>
      <w:r>
        <w:t>исходя из потребности в оплате денежных обязательств по расходам муниципального образования, источником финансового обеспечения которых является</w:t>
      </w:r>
      <w:proofErr w:type="gramEnd"/>
      <w:r>
        <w:t xml:space="preserve">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122B2" w:rsidRDefault="00E122B2">
      <w:pPr>
        <w:pStyle w:val="ConsPlusNormal"/>
        <w:spacing w:before="220"/>
        <w:ind w:firstLine="540"/>
        <w:jc w:val="both"/>
      </w:pPr>
      <w: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t>с даты поступления</w:t>
      </w:r>
      <w:proofErr w:type="gramEnd"/>
      <w:r>
        <w:t xml:space="preserve"> оформленного надлежащим образом платежного документа.</w:t>
      </w:r>
    </w:p>
    <w:p w:rsidR="00E122B2" w:rsidRDefault="00E122B2">
      <w:pPr>
        <w:pStyle w:val="ConsPlusNormal"/>
        <w:spacing w:before="220"/>
        <w:ind w:firstLine="540"/>
        <w:jc w:val="both"/>
      </w:pPr>
      <w:r>
        <w:t>5.4. 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включает платежные поручения, счета, счета-фактуры, акты приемки выполненных работ, товарные накладные, муниципальные контракты, договоры и иные документы, подтверждающие расходы.</w:t>
      </w:r>
    </w:p>
    <w:p w:rsidR="00E122B2" w:rsidRDefault="00E122B2">
      <w:pPr>
        <w:pStyle w:val="ConsPlusNormal"/>
        <w:spacing w:before="220"/>
        <w:ind w:firstLine="540"/>
        <w:jc w:val="both"/>
      </w:pPr>
      <w:r>
        <w:t>5.5. Средства субсидии, не использованные в текущем финансовом году, подлежат возврату в областной бюджет в порядке и в сроки, установленные правовым актом Комитета финансов Ленинградской области.</w:t>
      </w:r>
    </w:p>
    <w:p w:rsidR="00E122B2" w:rsidRDefault="00E122B2">
      <w:pPr>
        <w:pStyle w:val="ConsPlusNormal"/>
        <w:spacing w:before="220"/>
        <w:ind w:firstLine="540"/>
        <w:jc w:val="both"/>
      </w:pPr>
      <w:r>
        <w:t>5.6.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E122B2" w:rsidRDefault="00E122B2">
      <w:pPr>
        <w:pStyle w:val="ConsPlusNormal"/>
        <w:spacing w:before="220"/>
        <w:ind w:firstLine="540"/>
        <w:jc w:val="both"/>
      </w:pPr>
      <w:r>
        <w:t>5.7. Комитет обеспечивает соблюдение муниципальными образованиями целей, порядка и условий предоставления субсидии (в том числе достижения значений результатов использования субсидии) в соответствии с бюджетным законодательством Российской Федерации.</w:t>
      </w:r>
    </w:p>
    <w:p w:rsidR="00E122B2" w:rsidRDefault="00E122B2">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E122B2" w:rsidRDefault="00E122B2">
      <w:pPr>
        <w:pStyle w:val="ConsPlusNormal"/>
        <w:spacing w:before="220"/>
        <w:ind w:firstLine="540"/>
        <w:jc w:val="both"/>
      </w:pPr>
      <w:r>
        <w:t>5.8. Средства субсидии,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E122B2" w:rsidRDefault="00E122B2">
      <w:pPr>
        <w:pStyle w:val="ConsPlusNormal"/>
        <w:spacing w:before="220"/>
        <w:ind w:firstLine="540"/>
        <w:jc w:val="both"/>
      </w:pPr>
      <w:r>
        <w:t xml:space="preserve">5.9. В случае </w:t>
      </w:r>
      <w:proofErr w:type="spellStart"/>
      <w:r>
        <w:t>недостижения</w:t>
      </w:r>
      <w:proofErr w:type="spellEnd"/>
      <w:r>
        <w:t xml:space="preserve"> муниципальным образованием значения результата использования субсидии к нему применяются меры ответственности, предусмотренные </w:t>
      </w:r>
      <w:hyperlink r:id="rId123">
        <w:r>
          <w:rPr>
            <w:color w:val="0000FF"/>
          </w:rPr>
          <w:t>разделом 5</w:t>
        </w:r>
      </w:hyperlink>
      <w:r>
        <w:t xml:space="preserve"> Правил.</w:t>
      </w: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pPr>
    </w:p>
    <w:p w:rsidR="00E122B2" w:rsidRDefault="00E122B2">
      <w:pPr>
        <w:pStyle w:val="ConsPlusNormal"/>
        <w:jc w:val="right"/>
        <w:outlineLvl w:val="1"/>
      </w:pPr>
      <w:r>
        <w:t>Приложение 7</w:t>
      </w:r>
    </w:p>
    <w:p w:rsidR="00E122B2" w:rsidRDefault="00E122B2">
      <w:pPr>
        <w:pStyle w:val="ConsPlusNormal"/>
        <w:jc w:val="right"/>
      </w:pPr>
      <w:r>
        <w:t>к государственной программе...</w:t>
      </w:r>
    </w:p>
    <w:p w:rsidR="00E122B2" w:rsidRDefault="00E122B2">
      <w:pPr>
        <w:pStyle w:val="ConsPlusNormal"/>
        <w:jc w:val="center"/>
      </w:pPr>
    </w:p>
    <w:p w:rsidR="00E122B2" w:rsidRDefault="00E122B2">
      <w:pPr>
        <w:pStyle w:val="ConsPlusTitle"/>
        <w:jc w:val="center"/>
      </w:pPr>
      <w:bookmarkStart w:id="34" w:name="P705"/>
      <w:bookmarkEnd w:id="34"/>
      <w:r>
        <w:lastRenderedPageBreak/>
        <w:t>ПОРЯДОК</w:t>
      </w:r>
    </w:p>
    <w:p w:rsidR="00E122B2" w:rsidRDefault="00E122B2">
      <w:pPr>
        <w:pStyle w:val="ConsPlusTitle"/>
        <w:jc w:val="center"/>
      </w:pPr>
      <w:r>
        <w:t>ПРЕДОСТАВЛЕНИЯ И РАСПРЕДЕЛЕНИЯ СУБСИДИИ БЮДЖЕТАМ</w:t>
      </w:r>
    </w:p>
    <w:p w:rsidR="00E122B2" w:rsidRDefault="00E122B2">
      <w:pPr>
        <w:pStyle w:val="ConsPlusTitle"/>
        <w:jc w:val="center"/>
      </w:pPr>
      <w:r>
        <w:t>МУНИЦИПАЛЬНЫХ ОБРАЗОВАНИЙ ЛЕНИНГРАДСКОЙ ОБЛАСТИ</w:t>
      </w:r>
    </w:p>
    <w:p w:rsidR="00E122B2" w:rsidRDefault="00E122B2">
      <w:pPr>
        <w:pStyle w:val="ConsPlusTitle"/>
        <w:jc w:val="center"/>
      </w:pPr>
      <w:r>
        <w:t>ИЗ ОБЛАСТНОГО БЮДЖЕТА ЛЕНИНГРАДСКОЙ ОБЛАСТИ НА РЕАЛИЗАЦИЮ</w:t>
      </w:r>
    </w:p>
    <w:p w:rsidR="00E122B2" w:rsidRDefault="00E122B2">
      <w:pPr>
        <w:pStyle w:val="ConsPlusTitle"/>
        <w:jc w:val="center"/>
      </w:pPr>
      <w:r>
        <w:t>ОБЛАСТНОГО ЗАКОНА ОТ 16 ФЕВРАЛЯ 2024 ГОДА N 10-ОЗ</w:t>
      </w:r>
    </w:p>
    <w:p w:rsidR="00E122B2" w:rsidRDefault="00E122B2">
      <w:pPr>
        <w:pStyle w:val="ConsPlusTitle"/>
        <w:jc w:val="center"/>
      </w:pPr>
      <w:r>
        <w:t>"О СОДЕЙСТВИИ УЧАСТИЮ НАСЕЛЕНИЯ В ОСУЩЕСТВЛЕНИИ МЕСТНОГО</w:t>
      </w:r>
    </w:p>
    <w:p w:rsidR="00E122B2" w:rsidRDefault="00E122B2">
      <w:pPr>
        <w:pStyle w:val="ConsPlusTitle"/>
        <w:jc w:val="center"/>
      </w:pPr>
      <w:r>
        <w:t>САМОУПРАВЛЕНИЯ В ЛЕНИНГРАДСКОЙ ОБЛАСТИ"</w:t>
      </w:r>
    </w:p>
    <w:p w:rsidR="00E122B2" w:rsidRDefault="00E122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122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2B2" w:rsidRDefault="00E122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122B2" w:rsidRDefault="00E122B2">
            <w:pPr>
              <w:pStyle w:val="ConsPlusNormal"/>
              <w:jc w:val="center"/>
            </w:pPr>
            <w:r>
              <w:rPr>
                <w:color w:val="392C69"/>
              </w:rPr>
              <w:t>Список изменяющих документов</w:t>
            </w:r>
          </w:p>
          <w:p w:rsidR="00E122B2" w:rsidRDefault="00E122B2">
            <w:pPr>
              <w:pStyle w:val="ConsPlusNormal"/>
              <w:jc w:val="center"/>
            </w:pPr>
            <w:proofErr w:type="gramStart"/>
            <w:r>
              <w:rPr>
                <w:color w:val="392C69"/>
              </w:rPr>
              <w:t xml:space="preserve">(введен </w:t>
            </w:r>
            <w:hyperlink r:id="rId124">
              <w:r>
                <w:rPr>
                  <w:color w:val="0000FF"/>
                </w:rPr>
                <w:t>Постановлением</w:t>
              </w:r>
            </w:hyperlink>
            <w:r>
              <w:rPr>
                <w:color w:val="392C69"/>
              </w:rPr>
              <w:t xml:space="preserve"> Правительства Ленинградской области</w:t>
            </w:r>
            <w:proofErr w:type="gramEnd"/>
          </w:p>
          <w:p w:rsidR="00E122B2" w:rsidRDefault="00E122B2">
            <w:pPr>
              <w:pStyle w:val="ConsPlusNormal"/>
              <w:jc w:val="center"/>
            </w:pPr>
            <w:r>
              <w:rPr>
                <w:color w:val="392C69"/>
              </w:rPr>
              <w:t>от 05.04.2024 N 232)</w:t>
            </w:r>
          </w:p>
        </w:tc>
        <w:tc>
          <w:tcPr>
            <w:tcW w:w="113" w:type="dxa"/>
            <w:tcBorders>
              <w:top w:val="nil"/>
              <w:left w:val="nil"/>
              <w:bottom w:val="nil"/>
              <w:right w:val="nil"/>
            </w:tcBorders>
            <w:shd w:val="clear" w:color="auto" w:fill="F4F3F8"/>
            <w:tcMar>
              <w:top w:w="0" w:type="dxa"/>
              <w:left w:w="0" w:type="dxa"/>
              <w:bottom w:w="0" w:type="dxa"/>
              <w:right w:w="0" w:type="dxa"/>
            </w:tcMar>
          </w:tcPr>
          <w:p w:rsidR="00E122B2" w:rsidRDefault="00E122B2">
            <w:pPr>
              <w:pStyle w:val="ConsPlusNormal"/>
            </w:pPr>
          </w:p>
        </w:tc>
      </w:tr>
    </w:tbl>
    <w:p w:rsidR="00E122B2" w:rsidRDefault="00E122B2">
      <w:pPr>
        <w:pStyle w:val="ConsPlusNormal"/>
        <w:jc w:val="center"/>
      </w:pPr>
    </w:p>
    <w:p w:rsidR="00E122B2" w:rsidRDefault="00E122B2">
      <w:pPr>
        <w:pStyle w:val="ConsPlusTitle"/>
        <w:jc w:val="center"/>
        <w:outlineLvl w:val="2"/>
      </w:pPr>
      <w:r>
        <w:t>1. Общие положения</w:t>
      </w:r>
    </w:p>
    <w:p w:rsidR="00E122B2" w:rsidRDefault="00E122B2">
      <w:pPr>
        <w:pStyle w:val="ConsPlusNormal"/>
        <w:jc w:val="center"/>
      </w:pPr>
    </w:p>
    <w:p w:rsidR="00E122B2" w:rsidRDefault="00E122B2">
      <w:pPr>
        <w:pStyle w:val="ConsPlusNormal"/>
        <w:ind w:firstLine="540"/>
        <w:jc w:val="both"/>
      </w:pPr>
      <w:r>
        <w:t xml:space="preserve">1.1. </w:t>
      </w:r>
      <w:proofErr w:type="gramStart"/>
      <w:r>
        <w:t xml:space="preserve">Настоящий Порядок устанавливает цели, условия и порядок предоставления и распределения субсидии бюджетам муниципальных образований Ленинградской области - городских и сельских поселений, городского округа, муниципального округа (далее - муниципальные образования) из областного бюджета Ленинградской области (далее - областной бюджет) в соответствии с областным </w:t>
      </w:r>
      <w:hyperlink r:id="rId125">
        <w:r>
          <w:rPr>
            <w:color w:val="0000FF"/>
          </w:rPr>
          <w:t>законом</w:t>
        </w:r>
      </w:hyperlink>
      <w:r>
        <w:t xml:space="preserve"> от 16 февраля 2024 года N 10-оз "О содействии участию населения в осуществлении местного самоуправления в Ленинградской области" (далее - субсидия).</w:t>
      </w:r>
      <w:proofErr w:type="gramEnd"/>
    </w:p>
    <w:p w:rsidR="00E122B2" w:rsidRDefault="00E122B2">
      <w:pPr>
        <w:pStyle w:val="ConsPlusNormal"/>
        <w:spacing w:before="220"/>
        <w:ind w:firstLine="540"/>
        <w:jc w:val="both"/>
      </w:pPr>
      <w:r>
        <w:t>1.2. Субсидия предоставляется в рамках комплекса процессных мероприятий "Содействие развитию участия населения в осуществлении местного самоуправления" государственной программы Ленинградской области "Устойчивое общественное развитие в Ленинградской области".</w:t>
      </w:r>
    </w:p>
    <w:p w:rsidR="00E122B2" w:rsidRDefault="00E122B2">
      <w:pPr>
        <w:pStyle w:val="ConsPlusNormal"/>
        <w:spacing w:before="220"/>
        <w:ind w:firstLine="540"/>
        <w:jc w:val="both"/>
      </w:pPr>
      <w:r>
        <w:t>1.3. Предоставление субсидии осуществляется в соответствии со сводной бюджетной росписью областного бюджета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местному самоуправлению, межнациональным и межконфессиональным отношениям Ленинградской области (далее - комитет).</w:t>
      </w:r>
    </w:p>
    <w:p w:rsidR="00E122B2" w:rsidRDefault="00E122B2">
      <w:pPr>
        <w:pStyle w:val="ConsPlusNormal"/>
        <w:spacing w:before="220"/>
        <w:ind w:firstLine="540"/>
        <w:jc w:val="both"/>
      </w:pPr>
      <w:r>
        <w:t xml:space="preserve">1.4. </w:t>
      </w:r>
      <w:proofErr w:type="gramStart"/>
      <w:r>
        <w:t xml:space="preserve">Субсидия предоставляется на софинансирование расходных обязательств, возникающих при осуществлении органами местного самоуправления полномочий по решению вопросов местного значения, имеющих приоритетное значение для жителей муниципального образования или его части, посредством реализации инициативных проектов в рамках решения вопросов местного значения, предусмотренных </w:t>
      </w:r>
      <w:hyperlink r:id="rId126">
        <w:r>
          <w:rPr>
            <w:color w:val="0000FF"/>
          </w:rPr>
          <w:t>статьями 14</w:t>
        </w:r>
      </w:hyperlink>
      <w:r>
        <w:t xml:space="preserve"> и </w:t>
      </w:r>
      <w:hyperlink r:id="rId127">
        <w:r>
          <w:rPr>
            <w:color w:val="0000FF"/>
          </w:rPr>
          <w:t>16</w:t>
        </w:r>
      </w:hyperlink>
      <w:r>
        <w:t xml:space="preserve"> Федерального закона от 6 октября 2003 года N 131-ФЗ "Об общих принципах организации местного самоуправления в Российской</w:t>
      </w:r>
      <w:proofErr w:type="gramEnd"/>
      <w:r>
        <w:t xml:space="preserve"> Федерации" (далее - Федеральный закон от 6 октября 2003 года N 131-ФЗ).</w:t>
      </w:r>
    </w:p>
    <w:p w:rsidR="00E122B2" w:rsidRDefault="00E122B2">
      <w:pPr>
        <w:pStyle w:val="ConsPlusNormal"/>
        <w:spacing w:before="220"/>
        <w:ind w:firstLine="540"/>
        <w:jc w:val="both"/>
      </w:pPr>
      <w:r>
        <w:t>Понятия, используемые в настоящем Порядке, применяются в значениях, установленных действующим законодательством.</w:t>
      </w:r>
    </w:p>
    <w:p w:rsidR="00E122B2" w:rsidRDefault="00E122B2">
      <w:pPr>
        <w:pStyle w:val="ConsPlusNormal"/>
        <w:jc w:val="center"/>
      </w:pPr>
    </w:p>
    <w:p w:rsidR="00E122B2" w:rsidRDefault="00E122B2">
      <w:pPr>
        <w:pStyle w:val="ConsPlusTitle"/>
        <w:jc w:val="center"/>
        <w:outlineLvl w:val="2"/>
      </w:pPr>
      <w:r>
        <w:t>2. Цели и условия предоставления субсидии</w:t>
      </w:r>
    </w:p>
    <w:p w:rsidR="00E122B2" w:rsidRDefault="00E122B2">
      <w:pPr>
        <w:pStyle w:val="ConsPlusNormal"/>
        <w:jc w:val="center"/>
      </w:pPr>
    </w:p>
    <w:p w:rsidR="00E122B2" w:rsidRDefault="00E122B2">
      <w:pPr>
        <w:pStyle w:val="ConsPlusNormal"/>
        <w:ind w:firstLine="540"/>
        <w:jc w:val="both"/>
      </w:pPr>
      <w:r>
        <w:t>2.1. Субсидия предоставляется в целях содействия участию населения в осуществлении местного самоуправления путем создания благоприятных условий и стимулов для деятельности по реализации инициативных проектов по вопросам местного значения старостами сельских населенных пунктов, общественными советами и органами территориального общественного самоуправления на территории Ленинградской области.</w:t>
      </w:r>
    </w:p>
    <w:p w:rsidR="00E122B2" w:rsidRDefault="00E122B2">
      <w:pPr>
        <w:pStyle w:val="ConsPlusNormal"/>
        <w:spacing w:before="220"/>
        <w:ind w:firstLine="540"/>
        <w:jc w:val="both"/>
      </w:pPr>
      <w:r>
        <w:t>2.2. Результатом использования субсидии является количество реализованных инициативных проектов.</w:t>
      </w:r>
    </w:p>
    <w:p w:rsidR="00E122B2" w:rsidRDefault="00E122B2">
      <w:pPr>
        <w:pStyle w:val="ConsPlusNormal"/>
        <w:spacing w:before="220"/>
        <w:ind w:firstLine="540"/>
        <w:jc w:val="both"/>
      </w:pPr>
      <w:r>
        <w:lastRenderedPageBreak/>
        <w:t>В соглашении о предоставлении субсидии, заключаемом между комитетом и администрацией муниципального образования (далее - соглашение), могут устанавливаться детализированные требования к достижению значений результатов использования субсидии.</w:t>
      </w:r>
    </w:p>
    <w:p w:rsidR="00E122B2" w:rsidRDefault="00E122B2">
      <w:pPr>
        <w:pStyle w:val="ConsPlusNormal"/>
        <w:spacing w:before="220"/>
        <w:ind w:firstLine="540"/>
        <w:jc w:val="both"/>
      </w:pPr>
      <w:r>
        <w:t>Значения результатов использования субсидии определяются в соответствии с заявкой муниципального образования на предоставление субсидии и устанавливаются в соглашении.</w:t>
      </w:r>
    </w:p>
    <w:p w:rsidR="00E122B2" w:rsidRDefault="00E122B2">
      <w:pPr>
        <w:pStyle w:val="ConsPlusNormal"/>
        <w:spacing w:before="220"/>
        <w:ind w:firstLine="540"/>
        <w:jc w:val="both"/>
      </w:pPr>
      <w:r>
        <w:t xml:space="preserve">2.3. Соглашение заключается в соответствии с </w:t>
      </w:r>
      <w:hyperlink r:id="rId128">
        <w:r>
          <w:rPr>
            <w:color w:val="0000FF"/>
          </w:rPr>
          <w:t>пунктами 4.1</w:t>
        </w:r>
      </w:hyperlink>
      <w:r>
        <w:t xml:space="preserve"> - </w:t>
      </w:r>
      <w:hyperlink r:id="rId129">
        <w:r>
          <w:rPr>
            <w:color w:val="0000FF"/>
          </w:rPr>
          <w:t>4.4</w:t>
        </w:r>
      </w:hyperlink>
      <w: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E122B2" w:rsidRDefault="00E122B2">
      <w:pPr>
        <w:pStyle w:val="ConsPlusNormal"/>
        <w:spacing w:before="220"/>
        <w:ind w:firstLine="540"/>
        <w:jc w:val="both"/>
      </w:pPr>
      <w:r>
        <w:t xml:space="preserve">2.4. Условия предоставления субсидии устанавливаются в соответствии с </w:t>
      </w:r>
      <w:hyperlink r:id="rId130">
        <w:r>
          <w:rPr>
            <w:color w:val="0000FF"/>
          </w:rPr>
          <w:t>пунктом 2.7</w:t>
        </w:r>
      </w:hyperlink>
      <w:r>
        <w:t xml:space="preserve"> Правил.</w:t>
      </w:r>
    </w:p>
    <w:p w:rsidR="00E122B2" w:rsidRDefault="00E122B2">
      <w:pPr>
        <w:pStyle w:val="ConsPlusNormal"/>
        <w:jc w:val="center"/>
      </w:pPr>
    </w:p>
    <w:p w:rsidR="00E122B2" w:rsidRDefault="00E122B2">
      <w:pPr>
        <w:pStyle w:val="ConsPlusTitle"/>
        <w:jc w:val="center"/>
        <w:outlineLvl w:val="2"/>
      </w:pPr>
      <w:r>
        <w:t>3. Порядок проведения отбора муниципальных образований</w:t>
      </w:r>
    </w:p>
    <w:p w:rsidR="00E122B2" w:rsidRDefault="00E122B2">
      <w:pPr>
        <w:pStyle w:val="ConsPlusTitle"/>
        <w:jc w:val="center"/>
      </w:pPr>
      <w:r>
        <w:t>для предоставления субсидии</w:t>
      </w:r>
    </w:p>
    <w:p w:rsidR="00E122B2" w:rsidRDefault="00E122B2">
      <w:pPr>
        <w:pStyle w:val="ConsPlusNormal"/>
        <w:jc w:val="center"/>
      </w:pPr>
    </w:p>
    <w:p w:rsidR="00E122B2" w:rsidRDefault="00E122B2">
      <w:pPr>
        <w:pStyle w:val="ConsPlusNormal"/>
        <w:ind w:firstLine="540"/>
        <w:jc w:val="both"/>
      </w:pPr>
      <w:r>
        <w:t>3.1. Отбор муниципальных образований для предоставления субсидии на конкурсной основе проводится на основе оценки заявок, поданных муниципальными образованиями, на предоставление субсидии (далее - заявки). Форма заявки утверждается правовым актом комитета.</w:t>
      </w:r>
    </w:p>
    <w:p w:rsidR="00E122B2" w:rsidRDefault="00E122B2">
      <w:pPr>
        <w:pStyle w:val="ConsPlusNormal"/>
        <w:spacing w:before="220"/>
        <w:ind w:firstLine="540"/>
        <w:jc w:val="both"/>
      </w:pPr>
      <w:r>
        <w:t>3.2. Прием заявок осуществляет комитет.</w:t>
      </w:r>
    </w:p>
    <w:p w:rsidR="00E122B2" w:rsidRDefault="00E122B2">
      <w:pPr>
        <w:pStyle w:val="ConsPlusNormal"/>
        <w:spacing w:before="220"/>
        <w:ind w:firstLine="540"/>
        <w:jc w:val="both"/>
      </w:pPr>
      <w:bookmarkStart w:id="35" w:name="P738"/>
      <w:bookmarkEnd w:id="35"/>
      <w:r>
        <w:t>3.3. Прием заявок начинается со дня, следующего за днем размещения на официальном сайте комитета в информационно-телекоммуникационной сети "Интернет" извещения о проведении отбора муниципальных образований для предоставления субсидии (далее - извещение, отбор). Срок приема заявок определяется правовым актом комитета и не может быть менее 30 календарных дней. Информация о сроке приема указывается в извещении.</w:t>
      </w:r>
    </w:p>
    <w:p w:rsidR="00E122B2" w:rsidRDefault="00E122B2">
      <w:pPr>
        <w:pStyle w:val="ConsPlusNormal"/>
        <w:spacing w:before="220"/>
        <w:ind w:firstLine="540"/>
        <w:jc w:val="both"/>
      </w:pPr>
      <w:bookmarkStart w:id="36" w:name="P739"/>
      <w:bookmarkEnd w:id="36"/>
      <w:r>
        <w:t>3.4. К заявке прилагаются следующие документы:</w:t>
      </w:r>
    </w:p>
    <w:p w:rsidR="00E122B2" w:rsidRDefault="00E122B2">
      <w:pPr>
        <w:pStyle w:val="ConsPlusNormal"/>
        <w:spacing w:before="220"/>
        <w:ind w:firstLine="540"/>
        <w:jc w:val="both"/>
      </w:pPr>
      <w:r>
        <w:t>утвержденная администрацией муниципального образования муниципальная программа (подпрограмма), предусматривающая реализацию инициативных проектов с указанием адреса (адресов) их реализации, либо гарантийное письмо муниципального образования о ее разработке и утверждении;</w:t>
      </w:r>
    </w:p>
    <w:p w:rsidR="00E122B2" w:rsidRDefault="00E122B2">
      <w:pPr>
        <w:pStyle w:val="ConsPlusNormal"/>
        <w:spacing w:before="220"/>
        <w:ind w:firstLine="540"/>
        <w:jc w:val="both"/>
      </w:pPr>
      <w:r>
        <w:t xml:space="preserve">документы, подтверждающие вклад граждан, юридических лиц (индивидуальных предпринимателей) в реализацию инициативного проекта (проектов), - гарантийные письма о материально-техническом </w:t>
      </w:r>
      <w:proofErr w:type="gramStart"/>
      <w:r>
        <w:t>и(</w:t>
      </w:r>
      <w:proofErr w:type="gramEnd"/>
      <w:r>
        <w:t>или) финансовом участии граждан, юридических лиц (индивидуальных предпринимателей), сметы по трудовому участию граждан муниципального образования;</w:t>
      </w:r>
    </w:p>
    <w:p w:rsidR="00E122B2" w:rsidRDefault="00E122B2">
      <w:pPr>
        <w:pStyle w:val="ConsPlusNormal"/>
        <w:spacing w:before="220"/>
        <w:ind w:firstLine="540"/>
        <w:jc w:val="both"/>
      </w:pPr>
      <w:r>
        <w:t>решение совета депутатов муниципального образования, устанавливающее порядок выдвижения, рассмотрения и реализации инициативных проектов, а также участия граждан и юридических лиц (индивидуальных предпринимателей) в их реализации;</w:t>
      </w:r>
    </w:p>
    <w:p w:rsidR="00E122B2" w:rsidRDefault="00E122B2">
      <w:pPr>
        <w:pStyle w:val="ConsPlusNormal"/>
        <w:spacing w:before="220"/>
        <w:ind w:firstLine="540"/>
        <w:jc w:val="both"/>
      </w:pPr>
      <w:r>
        <w:t>правовой акт администрации муниципального образования, устанавливающий порядок включения инициативных проектов в муниципальную программу (подпрограмму).</w:t>
      </w:r>
    </w:p>
    <w:p w:rsidR="00E122B2" w:rsidRDefault="00E122B2">
      <w:pPr>
        <w:pStyle w:val="ConsPlusNormal"/>
        <w:spacing w:before="220"/>
        <w:ind w:firstLine="540"/>
        <w:jc w:val="both"/>
      </w:pPr>
      <w:r>
        <w:t xml:space="preserve">3.4.1. В целях содействия участию населения в осуществлении местного самоуправления на территории муниципального образования, где в соответствии с </w:t>
      </w:r>
      <w:hyperlink r:id="rId131">
        <w:r>
          <w:rPr>
            <w:color w:val="0000FF"/>
          </w:rPr>
          <w:t>частью 3 статьи 27</w:t>
        </w:r>
      </w:hyperlink>
      <w:r>
        <w:t xml:space="preserve"> Федерального закона от 6 октября 2003 года N 131-ФЗ осуществляет свою деятельность территориальное общественное самоуправление, кроме документов, предусмотренных </w:t>
      </w:r>
      <w:hyperlink w:anchor="P739">
        <w:r>
          <w:rPr>
            <w:color w:val="0000FF"/>
          </w:rPr>
          <w:t>пунктом 3.4</w:t>
        </w:r>
      </w:hyperlink>
      <w:r>
        <w:t xml:space="preserve"> настоящего Порядка, к заявке прилагаются следующие документы:</w:t>
      </w:r>
    </w:p>
    <w:p w:rsidR="00E122B2" w:rsidRDefault="00E122B2">
      <w:pPr>
        <w:pStyle w:val="ConsPlusNormal"/>
        <w:spacing w:before="220"/>
        <w:ind w:firstLine="540"/>
        <w:jc w:val="both"/>
      </w:pPr>
      <w:r>
        <w:lastRenderedPageBreak/>
        <w:t>решение совета депутатов муниципального образования, определяющее порядок осуществления деятельности территориального общественного самоуправления на территории муниципального образования;</w:t>
      </w:r>
    </w:p>
    <w:p w:rsidR="00E122B2" w:rsidRDefault="00E122B2">
      <w:pPr>
        <w:pStyle w:val="ConsPlusNormal"/>
        <w:spacing w:before="220"/>
        <w:ind w:firstLine="540"/>
        <w:jc w:val="both"/>
      </w:pPr>
      <w:r>
        <w:t>решение совета депутатов муниципального образования об определении границ территории, на которой осуществляется территориальное общественное самоуправление;</w:t>
      </w:r>
    </w:p>
    <w:p w:rsidR="00E122B2" w:rsidRDefault="00E122B2">
      <w:pPr>
        <w:pStyle w:val="ConsPlusNormal"/>
        <w:spacing w:before="220"/>
        <w:ind w:firstLine="540"/>
        <w:jc w:val="both"/>
      </w:pPr>
      <w:r>
        <w:t>решение совета депутатов муниципального образования либо постановление администрации муниципального образования о регистрации устава территориального общественного самоуправления;</w:t>
      </w:r>
    </w:p>
    <w:p w:rsidR="00E122B2" w:rsidRDefault="00E122B2">
      <w:pPr>
        <w:pStyle w:val="ConsPlusNormal"/>
        <w:spacing w:before="220"/>
        <w:ind w:firstLine="540"/>
        <w:jc w:val="both"/>
      </w:pPr>
      <w:r>
        <w:t>решение членов территориального общественного самоуправления об избрании органов территориального общественного самоуправления;</w:t>
      </w:r>
    </w:p>
    <w:p w:rsidR="00E122B2" w:rsidRDefault="00E122B2">
      <w:pPr>
        <w:pStyle w:val="ConsPlusNormal"/>
        <w:spacing w:before="220"/>
        <w:ind w:firstLine="540"/>
        <w:jc w:val="both"/>
      </w:pPr>
      <w:r>
        <w:t>протоколы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(проектов) с указанием адреса (адресов) реализации;</w:t>
      </w:r>
    </w:p>
    <w:p w:rsidR="00E122B2" w:rsidRDefault="00E122B2">
      <w:pPr>
        <w:pStyle w:val="ConsPlusNormal"/>
        <w:spacing w:before="220"/>
        <w:ind w:firstLine="540"/>
        <w:jc w:val="both"/>
      </w:pPr>
      <w:r>
        <w:t>протоколы собраний (конференций) граждан населенного пункта, на территории которого осуществляет свою деятельность территориальное общественное самоуправление,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 юридических лиц (индивидуальных предпринимателей) в реализацию инициативного проекта (проектов);</w:t>
      </w:r>
    </w:p>
    <w:p w:rsidR="00E122B2" w:rsidRDefault="00E122B2">
      <w:pPr>
        <w:pStyle w:val="ConsPlusNormal"/>
        <w:spacing w:before="220"/>
        <w:ind w:firstLine="540"/>
        <w:jc w:val="both"/>
      </w:pPr>
      <w:r>
        <w:t>фот</w:t>
      </w:r>
      <w:proofErr w:type="gramStart"/>
      <w:r>
        <w:t>о-</w:t>
      </w:r>
      <w:proofErr w:type="gramEnd"/>
      <w:r>
        <w:t xml:space="preserve"> и(или) </w:t>
      </w:r>
      <w:proofErr w:type="spellStart"/>
      <w:r>
        <w:t>видеофиксация</w:t>
      </w:r>
      <w:proofErr w:type="spellEnd"/>
      <w:r>
        <w:t xml:space="preserve"> проведения собраний (конференций) населенного пункта, на территории которого осуществляет свою деятельность территориальное общественное самоуправление, осуществленная с соблюдением положений </w:t>
      </w:r>
      <w:hyperlink r:id="rId132">
        <w:r>
          <w:rPr>
            <w:color w:val="0000FF"/>
          </w:rPr>
          <w:t>статьи 152.1</w:t>
        </w:r>
      </w:hyperlink>
      <w:r>
        <w:t xml:space="preserve"> Гражданского кодекса Российской Федерации.</w:t>
      </w:r>
    </w:p>
    <w:p w:rsidR="00E122B2" w:rsidRDefault="00E122B2">
      <w:pPr>
        <w:pStyle w:val="ConsPlusNormal"/>
        <w:spacing w:before="220"/>
        <w:ind w:firstLine="540"/>
        <w:jc w:val="both"/>
      </w:pPr>
      <w:r>
        <w:t xml:space="preserve">3.4.2. В целях содействия участию населения в осуществлении местного самоуправления в сельских населенных пунктах, где назначен староста, кроме документов, предусмотренных </w:t>
      </w:r>
      <w:hyperlink w:anchor="P739">
        <w:r>
          <w:rPr>
            <w:color w:val="0000FF"/>
          </w:rPr>
          <w:t>пунктом 3.4</w:t>
        </w:r>
      </w:hyperlink>
      <w:r>
        <w:t xml:space="preserve"> настоящего Порядка, к заявке дополнительно прилагаются следующие документы:</w:t>
      </w:r>
    </w:p>
    <w:p w:rsidR="00E122B2" w:rsidRDefault="00E122B2">
      <w:pPr>
        <w:pStyle w:val="ConsPlusNormal"/>
        <w:spacing w:before="220"/>
        <w:ind w:firstLine="540"/>
        <w:jc w:val="both"/>
      </w:pPr>
      <w:r>
        <w:t>решение совета депутатов муниципального образования о назначении старосты сельского населенного пункта;</w:t>
      </w:r>
    </w:p>
    <w:p w:rsidR="00E122B2" w:rsidRDefault="00E122B2">
      <w:pPr>
        <w:pStyle w:val="ConsPlusNormal"/>
        <w:spacing w:before="220"/>
        <w:ind w:firstLine="540"/>
        <w:jc w:val="both"/>
      </w:pPr>
      <w:r>
        <w:t>протоколы собраний (конференций) граждан сельского населенного пункта с участием старосты о выдвижении инициативного проекта (проектов) с указанием адреса (адресов) реализации;</w:t>
      </w:r>
    </w:p>
    <w:p w:rsidR="00E122B2" w:rsidRDefault="00E122B2">
      <w:pPr>
        <w:pStyle w:val="ConsPlusNormal"/>
        <w:spacing w:before="220"/>
        <w:ind w:firstLine="540"/>
        <w:jc w:val="both"/>
      </w:pPr>
      <w:r>
        <w:t>протоколы собраний (конференций) граждан сельского населенного пункта с участием старосты об определении видов вклада граждан, юридических лиц (индивидуальных предпринимателей) в реализацию инициативного проекта (проектов);</w:t>
      </w:r>
    </w:p>
    <w:p w:rsidR="00E122B2" w:rsidRDefault="00E122B2">
      <w:pPr>
        <w:pStyle w:val="ConsPlusNormal"/>
        <w:spacing w:before="220"/>
        <w:ind w:firstLine="540"/>
        <w:jc w:val="both"/>
      </w:pPr>
      <w:r>
        <w:t>фот</w:t>
      </w:r>
      <w:proofErr w:type="gramStart"/>
      <w:r>
        <w:t>о-</w:t>
      </w:r>
      <w:proofErr w:type="gramEnd"/>
      <w:r>
        <w:t xml:space="preserve"> и(или) </w:t>
      </w:r>
      <w:proofErr w:type="spellStart"/>
      <w:r>
        <w:t>видеофиксация</w:t>
      </w:r>
      <w:proofErr w:type="spellEnd"/>
      <w:r>
        <w:t xml:space="preserve"> проведения собраний (конференций) граждан сельского населенного пункта с участием старосты, осуществленная с соблюдением положений </w:t>
      </w:r>
      <w:hyperlink r:id="rId133">
        <w:r>
          <w:rPr>
            <w:color w:val="0000FF"/>
          </w:rPr>
          <w:t>статьи 152.1</w:t>
        </w:r>
      </w:hyperlink>
      <w:r>
        <w:t xml:space="preserve"> Гражданского кодекса Российской Федерации.</w:t>
      </w:r>
    </w:p>
    <w:p w:rsidR="00E122B2" w:rsidRDefault="00E122B2">
      <w:pPr>
        <w:pStyle w:val="ConsPlusNormal"/>
        <w:spacing w:before="220"/>
        <w:ind w:firstLine="540"/>
        <w:jc w:val="both"/>
      </w:pPr>
      <w:r>
        <w:t xml:space="preserve">3.4.3. В целях содействия участию населения в осуществлении местного самоуправления </w:t>
      </w:r>
      <w:proofErr w:type="gramStart"/>
      <w:r>
        <w:t>на части территории</w:t>
      </w:r>
      <w:proofErr w:type="gramEnd"/>
      <w:r>
        <w:t xml:space="preserve"> муниципального образования, где избран общественный совет, кроме документов, предусмотренных </w:t>
      </w:r>
      <w:hyperlink w:anchor="P739">
        <w:r>
          <w:rPr>
            <w:color w:val="0000FF"/>
          </w:rPr>
          <w:t>пунктом 3.4</w:t>
        </w:r>
      </w:hyperlink>
      <w:r>
        <w:t xml:space="preserve"> настоящего Порядка, к заявке дополнительно прилагаются следующие документы:</w:t>
      </w:r>
    </w:p>
    <w:p w:rsidR="00E122B2" w:rsidRDefault="00E122B2">
      <w:pPr>
        <w:pStyle w:val="ConsPlusNormal"/>
        <w:spacing w:before="220"/>
        <w:ind w:firstLine="540"/>
        <w:jc w:val="both"/>
      </w:pPr>
      <w:r>
        <w:t xml:space="preserve">муниципальный правовой акт, устанавливающий часть территории муниципального образования, на которой действует общественный совет, а также направления деятельности общественных советов, их полномочия, срок полномочий, порядок взаимодействия с органами </w:t>
      </w:r>
      <w:r>
        <w:lastRenderedPageBreak/>
        <w:t>местного самоуправления муниципального образования;</w:t>
      </w:r>
    </w:p>
    <w:p w:rsidR="00E122B2" w:rsidRDefault="00E122B2">
      <w:pPr>
        <w:pStyle w:val="ConsPlusNormal"/>
        <w:spacing w:before="220"/>
        <w:ind w:firstLine="540"/>
        <w:jc w:val="both"/>
      </w:pPr>
      <w:r>
        <w:t>решение собрания (конференции) граждан части территории муниципального образования об избрании общественного совета;</w:t>
      </w:r>
    </w:p>
    <w:p w:rsidR="00E122B2" w:rsidRDefault="00E122B2">
      <w:pPr>
        <w:pStyle w:val="ConsPlusNormal"/>
        <w:spacing w:before="220"/>
        <w:ind w:firstLine="540"/>
        <w:jc w:val="both"/>
      </w:pPr>
      <w:r>
        <w:t>решение общественного совета об избрании председателя;</w:t>
      </w:r>
    </w:p>
    <w:p w:rsidR="00E122B2" w:rsidRDefault="00E122B2">
      <w:pPr>
        <w:pStyle w:val="ConsPlusNormal"/>
        <w:spacing w:before="220"/>
        <w:ind w:firstLine="540"/>
        <w:jc w:val="both"/>
      </w:pPr>
      <w:r>
        <w:t>протоколы собраний (конференций)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(проектов) с указанием адреса (адресов) реализации;</w:t>
      </w:r>
    </w:p>
    <w:p w:rsidR="00E122B2" w:rsidRDefault="00E122B2">
      <w:pPr>
        <w:pStyle w:val="ConsPlusNormal"/>
        <w:spacing w:before="220"/>
        <w:ind w:firstLine="540"/>
        <w:jc w:val="both"/>
      </w:pPr>
      <w:r>
        <w:t>протоколы собраний (конференций)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 юридических лиц (индивидуальных предпринимателей) в реализацию инициативного проекта (проектов);</w:t>
      </w:r>
    </w:p>
    <w:p w:rsidR="00E122B2" w:rsidRDefault="00E122B2">
      <w:pPr>
        <w:pStyle w:val="ConsPlusNormal"/>
        <w:spacing w:before="220"/>
        <w:ind w:firstLine="540"/>
        <w:jc w:val="both"/>
      </w:pPr>
      <w:r>
        <w:t>фот</w:t>
      </w:r>
      <w:proofErr w:type="gramStart"/>
      <w:r>
        <w:t>о-</w:t>
      </w:r>
      <w:proofErr w:type="gramEnd"/>
      <w:r>
        <w:t xml:space="preserve"> и(или) </w:t>
      </w:r>
      <w:proofErr w:type="spellStart"/>
      <w:r>
        <w:t>видеофиксация</w:t>
      </w:r>
      <w:proofErr w:type="spellEnd"/>
      <w:r>
        <w:t xml:space="preserve"> собраний (конференций)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 осуществленная с соблюдением положений </w:t>
      </w:r>
      <w:hyperlink r:id="rId134">
        <w:r>
          <w:rPr>
            <w:color w:val="0000FF"/>
          </w:rPr>
          <w:t>статьи 152.1</w:t>
        </w:r>
      </w:hyperlink>
      <w:r>
        <w:t xml:space="preserve"> Гражданского кодекса Российской Федерации.</w:t>
      </w:r>
    </w:p>
    <w:p w:rsidR="00E122B2" w:rsidRDefault="00E122B2">
      <w:pPr>
        <w:pStyle w:val="ConsPlusNormal"/>
        <w:spacing w:before="220"/>
        <w:ind w:firstLine="540"/>
        <w:jc w:val="both"/>
      </w:pPr>
      <w:bookmarkStart w:id="37" w:name="P764"/>
      <w:bookmarkEnd w:id="37"/>
      <w:r>
        <w:t xml:space="preserve">3.5. Инициативный проект должен содержать сведения, предусмотренные </w:t>
      </w:r>
      <w:hyperlink r:id="rId135">
        <w:r>
          <w:rPr>
            <w:color w:val="0000FF"/>
          </w:rPr>
          <w:t>пунктами 1</w:t>
        </w:r>
      </w:hyperlink>
      <w:r>
        <w:t xml:space="preserve"> - </w:t>
      </w:r>
      <w:hyperlink r:id="rId136">
        <w:r>
          <w:rPr>
            <w:color w:val="0000FF"/>
          </w:rPr>
          <w:t>8 части 3 статьи 26.1</w:t>
        </w:r>
      </w:hyperlink>
      <w:r>
        <w:t xml:space="preserve"> Федерального закона от 6 октября 2003 года N 131-ФЗ, а также указание на объем средств областного бюджета, необходимых для реализации инициативного проекта.</w:t>
      </w:r>
    </w:p>
    <w:p w:rsidR="00E122B2" w:rsidRDefault="00E122B2">
      <w:pPr>
        <w:pStyle w:val="ConsPlusNormal"/>
        <w:spacing w:before="220"/>
        <w:ind w:firstLine="540"/>
        <w:jc w:val="both"/>
      </w:pPr>
      <w:bookmarkStart w:id="38" w:name="P765"/>
      <w:bookmarkEnd w:id="38"/>
      <w:r>
        <w:t xml:space="preserve">3.6. Инициативный проект не может быть включен в заявку муниципального образования в случаях, предусмотренных </w:t>
      </w:r>
      <w:hyperlink r:id="rId137">
        <w:r>
          <w:rPr>
            <w:color w:val="0000FF"/>
          </w:rPr>
          <w:t>пунктами 1</w:t>
        </w:r>
      </w:hyperlink>
      <w:r>
        <w:t xml:space="preserve"> - </w:t>
      </w:r>
      <w:hyperlink r:id="rId138">
        <w:r>
          <w:rPr>
            <w:color w:val="0000FF"/>
          </w:rPr>
          <w:t>5 части 7 статьи 26.1</w:t>
        </w:r>
      </w:hyperlink>
      <w:r>
        <w:t xml:space="preserve"> Федерального закона от 6 октября 2003 года N 131-ФЗ, а также в случае отсутствия средств областного бюджета в объеме средств, необходимом для реализации инициативного проекта.</w:t>
      </w:r>
    </w:p>
    <w:p w:rsidR="00E122B2" w:rsidRDefault="00E122B2">
      <w:pPr>
        <w:pStyle w:val="ConsPlusNormal"/>
        <w:spacing w:before="220"/>
        <w:ind w:firstLine="540"/>
        <w:jc w:val="both"/>
      </w:pPr>
      <w:bookmarkStart w:id="39" w:name="P766"/>
      <w:bookmarkEnd w:id="39"/>
      <w:r>
        <w:t>3.7. Критериями, которым должны соответствовать муниципальные образования для допуска к оценке заявок, являются:</w:t>
      </w:r>
    </w:p>
    <w:p w:rsidR="00E122B2" w:rsidRDefault="00E122B2">
      <w:pPr>
        <w:pStyle w:val="ConsPlusNormal"/>
        <w:spacing w:before="220"/>
        <w:ind w:firstLine="540"/>
        <w:jc w:val="both"/>
      </w:pPr>
      <w:r>
        <w:t xml:space="preserve">представление муниципальным образованием заявки в сроки, установленные в соответствии с </w:t>
      </w:r>
      <w:hyperlink w:anchor="P738">
        <w:r>
          <w:rPr>
            <w:color w:val="0000FF"/>
          </w:rPr>
          <w:t>пунктом 3.3</w:t>
        </w:r>
      </w:hyperlink>
      <w:r>
        <w:t xml:space="preserve"> настоящего Порядка;</w:t>
      </w:r>
    </w:p>
    <w:p w:rsidR="00E122B2" w:rsidRDefault="00E122B2">
      <w:pPr>
        <w:pStyle w:val="ConsPlusNormal"/>
        <w:spacing w:before="220"/>
        <w:ind w:firstLine="540"/>
        <w:jc w:val="both"/>
      </w:pPr>
      <w:r>
        <w:t xml:space="preserve">соответствие заявки требованиям, установленным </w:t>
      </w:r>
      <w:hyperlink w:anchor="P739">
        <w:r>
          <w:rPr>
            <w:color w:val="0000FF"/>
          </w:rPr>
          <w:t>пунктами 3.4</w:t>
        </w:r>
      </w:hyperlink>
      <w:r>
        <w:t xml:space="preserve"> - </w:t>
      </w:r>
      <w:hyperlink w:anchor="P765">
        <w:r>
          <w:rPr>
            <w:color w:val="0000FF"/>
          </w:rPr>
          <w:t>3.6</w:t>
        </w:r>
      </w:hyperlink>
      <w:r>
        <w:t xml:space="preserve"> настоящего Порядка.</w:t>
      </w:r>
    </w:p>
    <w:p w:rsidR="00E122B2" w:rsidRDefault="00E122B2">
      <w:pPr>
        <w:pStyle w:val="ConsPlusNormal"/>
        <w:spacing w:before="220"/>
        <w:ind w:firstLine="540"/>
        <w:jc w:val="both"/>
      </w:pPr>
      <w:bookmarkStart w:id="40" w:name="P769"/>
      <w:bookmarkEnd w:id="40"/>
      <w:r>
        <w:t>3.8. Критериями оценки заявок и показателями их значимости (весовые коэффициенты) в сводной оценке заявки муниципального образования являются:</w:t>
      </w:r>
    </w:p>
    <w:p w:rsidR="00E122B2" w:rsidRDefault="00E122B2">
      <w:pPr>
        <w:pStyle w:val="ConsPlusNormal"/>
        <w:spacing w:before="220"/>
        <w:ind w:firstLine="540"/>
        <w:jc w:val="both"/>
      </w:pPr>
      <w:r>
        <w:t xml:space="preserve">наличие инициативного проекта (инициативных проектов) в заявке, соответствующих требованиям, установленным </w:t>
      </w:r>
      <w:hyperlink w:anchor="P764">
        <w:r>
          <w:rPr>
            <w:color w:val="0000FF"/>
          </w:rPr>
          <w:t>пунктами 3.5</w:t>
        </w:r>
      </w:hyperlink>
      <w:r>
        <w:t xml:space="preserve"> - </w:t>
      </w:r>
      <w:hyperlink w:anchor="P765">
        <w:r>
          <w:rPr>
            <w:color w:val="0000FF"/>
          </w:rPr>
          <w:t>3.6</w:t>
        </w:r>
      </w:hyperlink>
      <w:r>
        <w:t xml:space="preserve"> настоящего Порядка, - 0,3;</w:t>
      </w:r>
    </w:p>
    <w:p w:rsidR="00E122B2" w:rsidRDefault="00E122B2">
      <w:pPr>
        <w:pStyle w:val="ConsPlusNormal"/>
        <w:spacing w:before="220"/>
        <w:ind w:firstLine="540"/>
        <w:jc w:val="both"/>
      </w:pPr>
      <w:r>
        <w:t>реализация инициативного проекта (инициативных проектов) в течение одного финансового года - 0,3;</w:t>
      </w:r>
    </w:p>
    <w:p w:rsidR="00E122B2" w:rsidRDefault="00E122B2">
      <w:pPr>
        <w:pStyle w:val="ConsPlusNormal"/>
        <w:spacing w:before="220"/>
        <w:ind w:firstLine="540"/>
        <w:jc w:val="both"/>
      </w:pPr>
      <w:r>
        <w:t xml:space="preserve">привлечение для обеспечения реализации инициативного проекта (инициативных проектов) финансового, </w:t>
      </w:r>
      <w:proofErr w:type="gramStart"/>
      <w:r>
        <w:t>и(</w:t>
      </w:r>
      <w:proofErr w:type="gramEnd"/>
      <w:r>
        <w:t>или) трудового, и(или) материально-технического участия граждан муниципального образования - 0,4.</w:t>
      </w:r>
    </w:p>
    <w:p w:rsidR="00E122B2" w:rsidRDefault="00E122B2">
      <w:pPr>
        <w:pStyle w:val="ConsPlusNormal"/>
        <w:spacing w:before="220"/>
        <w:ind w:firstLine="540"/>
        <w:jc w:val="both"/>
      </w:pPr>
      <w:r>
        <w:t xml:space="preserve">3.9. Рассмотрение заявок на соответствие критериям, установленным </w:t>
      </w:r>
      <w:hyperlink w:anchor="P766">
        <w:r>
          <w:rPr>
            <w:color w:val="0000FF"/>
          </w:rPr>
          <w:t>пунктом 3.7</w:t>
        </w:r>
      </w:hyperlink>
      <w:r>
        <w:t xml:space="preserve"> </w:t>
      </w:r>
      <w:r>
        <w:lastRenderedPageBreak/>
        <w:t>настоящего Порядка, осуществляется комитетом на этапе приема заявок.</w:t>
      </w:r>
    </w:p>
    <w:p w:rsidR="00E122B2" w:rsidRDefault="00E122B2">
      <w:pPr>
        <w:pStyle w:val="ConsPlusNormal"/>
        <w:spacing w:before="220"/>
        <w:ind w:firstLine="540"/>
        <w:jc w:val="both"/>
      </w:pPr>
      <w:r>
        <w:t xml:space="preserve">3.10. Отбор заявок осуществляется комиссией по отбору муниципальных образований для предоставления субсидии (далее - комиссия) на основании оценки заявок по балльной системе в течение 25 рабочих дней </w:t>
      </w:r>
      <w:proofErr w:type="gramStart"/>
      <w:r>
        <w:t>с даты окончания</w:t>
      </w:r>
      <w:proofErr w:type="gramEnd"/>
      <w:r>
        <w:t xml:space="preserve"> приема заявок. Персональный состав и положение о комиссии утверждается правовым актом комитета.</w:t>
      </w:r>
    </w:p>
    <w:p w:rsidR="00E122B2" w:rsidRDefault="00E122B2">
      <w:pPr>
        <w:pStyle w:val="ConsPlusNormal"/>
        <w:spacing w:before="220"/>
        <w:ind w:firstLine="540"/>
        <w:jc w:val="both"/>
      </w:pPr>
      <w:r>
        <w:t xml:space="preserve">Оценка заявок осуществляется в соответствии с критериями оценки заявок, предусмотренными </w:t>
      </w:r>
      <w:hyperlink w:anchor="P769">
        <w:r>
          <w:rPr>
            <w:color w:val="0000FF"/>
          </w:rPr>
          <w:t>пунктом 3.8</w:t>
        </w:r>
      </w:hyperlink>
      <w:r>
        <w:t xml:space="preserve"> настоящего Порядка.</w:t>
      </w:r>
    </w:p>
    <w:p w:rsidR="00E122B2" w:rsidRDefault="00E122B2">
      <w:pPr>
        <w:pStyle w:val="ConsPlusNormal"/>
        <w:spacing w:before="220"/>
        <w:ind w:firstLine="540"/>
        <w:jc w:val="both"/>
      </w:pPr>
      <w:r>
        <w:t>По каждому из критериев в случае соответствия присваивается 5 баллов, в случае несоответствия - 0 баллов.</w:t>
      </w:r>
    </w:p>
    <w:p w:rsidR="00E122B2" w:rsidRDefault="00E122B2">
      <w:pPr>
        <w:pStyle w:val="ConsPlusNormal"/>
        <w:spacing w:before="220"/>
        <w:ind w:firstLine="540"/>
        <w:jc w:val="both"/>
      </w:pPr>
      <w:r>
        <w:t>Сводная оценка заявки рассчитывается по формуле:</w:t>
      </w:r>
    </w:p>
    <w:p w:rsidR="00E122B2" w:rsidRDefault="00E122B2">
      <w:pPr>
        <w:pStyle w:val="ConsPlusNormal"/>
        <w:ind w:firstLine="540"/>
        <w:jc w:val="both"/>
      </w:pPr>
    </w:p>
    <w:p w:rsidR="00E122B2" w:rsidRDefault="00E122B2">
      <w:pPr>
        <w:pStyle w:val="ConsPlusNormal"/>
        <w:jc w:val="center"/>
      </w:pPr>
      <w:r>
        <w:rPr>
          <w:noProof/>
          <w:position w:val="-26"/>
        </w:rPr>
        <w:drawing>
          <wp:inline distT="0" distB="0" distL="0" distR="0">
            <wp:extent cx="129921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99210" cy="471805"/>
                    </a:xfrm>
                    <a:prstGeom prst="rect">
                      <a:avLst/>
                    </a:prstGeom>
                    <a:noFill/>
                    <a:ln>
                      <a:noFill/>
                    </a:ln>
                  </pic:spPr>
                </pic:pic>
              </a:graphicData>
            </a:graphic>
          </wp:inline>
        </w:drawing>
      </w:r>
    </w:p>
    <w:p w:rsidR="00E122B2" w:rsidRDefault="00E122B2">
      <w:pPr>
        <w:pStyle w:val="ConsPlusNormal"/>
        <w:ind w:firstLine="540"/>
        <w:jc w:val="both"/>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proofErr w:type="gramStart"/>
      <w:r>
        <w:t>К</w:t>
      </w:r>
      <w:proofErr w:type="gramEnd"/>
      <w:r>
        <w:t>gi</w:t>
      </w:r>
      <w:proofErr w:type="spellEnd"/>
      <w:r>
        <w:t xml:space="preserve"> - количество баллов по i-</w:t>
      </w:r>
      <w:proofErr w:type="spellStart"/>
      <w:r>
        <w:t>му</w:t>
      </w:r>
      <w:proofErr w:type="spellEnd"/>
      <w:r>
        <w:t xml:space="preserve"> критерию, предусмотренному </w:t>
      </w:r>
      <w:hyperlink w:anchor="P769">
        <w:r>
          <w:rPr>
            <w:color w:val="0000FF"/>
          </w:rPr>
          <w:t>пунктом 3.8</w:t>
        </w:r>
      </w:hyperlink>
      <w:r>
        <w:t xml:space="preserve"> настоящего Порядка;</w:t>
      </w:r>
    </w:p>
    <w:p w:rsidR="00E122B2" w:rsidRDefault="00E122B2">
      <w:pPr>
        <w:pStyle w:val="ConsPlusNormal"/>
        <w:spacing w:before="220"/>
        <w:ind w:firstLine="540"/>
        <w:jc w:val="both"/>
      </w:pPr>
      <w:proofErr w:type="spellStart"/>
      <w:r>
        <w:t>Rgi</w:t>
      </w:r>
      <w:proofErr w:type="spellEnd"/>
      <w:r>
        <w:t xml:space="preserve"> - весовой коэффициент i-</w:t>
      </w:r>
      <w:proofErr w:type="spellStart"/>
      <w:r>
        <w:t>го</w:t>
      </w:r>
      <w:proofErr w:type="spellEnd"/>
      <w:r>
        <w:t xml:space="preserve"> критерия, предусмотренного </w:t>
      </w:r>
      <w:hyperlink w:anchor="P769">
        <w:r>
          <w:rPr>
            <w:color w:val="0000FF"/>
          </w:rPr>
          <w:t>пунктом 3.8</w:t>
        </w:r>
      </w:hyperlink>
      <w:r>
        <w:t xml:space="preserve"> настоящего Порядка, в сводной оценке заявки муниципального образования.</w:t>
      </w:r>
    </w:p>
    <w:p w:rsidR="00E122B2" w:rsidRDefault="00E122B2">
      <w:pPr>
        <w:pStyle w:val="ConsPlusNormal"/>
        <w:ind w:firstLine="540"/>
        <w:jc w:val="both"/>
      </w:pPr>
    </w:p>
    <w:p w:rsidR="00E122B2" w:rsidRDefault="00E122B2">
      <w:pPr>
        <w:pStyle w:val="ConsPlusNormal"/>
        <w:ind w:firstLine="540"/>
        <w:jc w:val="both"/>
      </w:pPr>
      <w:r>
        <w:t>Победителями отбора признаются муниципальные образования, сводные оценки заявок которых набрали максимальное количество баллов (5 баллов).</w:t>
      </w:r>
    </w:p>
    <w:p w:rsidR="00E122B2" w:rsidRDefault="00E122B2">
      <w:pPr>
        <w:pStyle w:val="ConsPlusNormal"/>
        <w:spacing w:before="220"/>
        <w:ind w:firstLine="540"/>
        <w:jc w:val="both"/>
      </w:pPr>
      <w:r>
        <w:t>3.11. На основании результатов отбора комиссия формирует и утверждает список муниципальных образований для предоставления субсидии с указанием перечня инициативных проектов по каждому муниципальному образованию, источников и объемов финансирования (далее - список).</w:t>
      </w:r>
    </w:p>
    <w:p w:rsidR="00E122B2" w:rsidRDefault="00E122B2">
      <w:pPr>
        <w:pStyle w:val="ConsPlusNormal"/>
        <w:spacing w:before="220"/>
        <w:ind w:firstLine="540"/>
        <w:jc w:val="both"/>
      </w:pPr>
      <w:r>
        <w:t>3.12. Протокол заседания комиссии с утвержденным списком в течение пяти рабочих дней со дня окончания отбора направляется в комитет. Комитет в течение пяти рабочих дней со дня поступления протокола утверждает список правовым актом комитета.</w:t>
      </w:r>
    </w:p>
    <w:p w:rsidR="00E122B2" w:rsidRDefault="00E122B2">
      <w:pPr>
        <w:pStyle w:val="ConsPlusNormal"/>
        <w:jc w:val="center"/>
      </w:pPr>
    </w:p>
    <w:p w:rsidR="00E122B2" w:rsidRDefault="00E122B2">
      <w:pPr>
        <w:pStyle w:val="ConsPlusTitle"/>
        <w:jc w:val="center"/>
        <w:outlineLvl w:val="2"/>
      </w:pPr>
      <w:r>
        <w:t>4. Методика распределения субсидии</w:t>
      </w:r>
    </w:p>
    <w:p w:rsidR="00E122B2" w:rsidRDefault="00E122B2">
      <w:pPr>
        <w:pStyle w:val="ConsPlusNormal"/>
        <w:jc w:val="center"/>
      </w:pPr>
    </w:p>
    <w:p w:rsidR="00E122B2" w:rsidRDefault="00E122B2">
      <w:pPr>
        <w:pStyle w:val="ConsPlusNormal"/>
        <w:ind w:firstLine="540"/>
        <w:jc w:val="both"/>
      </w:pPr>
      <w:r>
        <w:t>4.1. Распределение субсидии между муниципальными образованиями осуществляется исходя из заявок муниципальных образований.</w:t>
      </w:r>
    </w:p>
    <w:p w:rsidR="00E122B2" w:rsidRDefault="00E122B2">
      <w:pPr>
        <w:pStyle w:val="ConsPlusNormal"/>
        <w:spacing w:before="220"/>
        <w:ind w:firstLine="540"/>
        <w:jc w:val="both"/>
      </w:pPr>
      <w:r>
        <w:t>4.2. Субсидия распределяется между муниципальными образованиями, прошедшими отбор, по формуле:</w:t>
      </w:r>
    </w:p>
    <w:p w:rsidR="00E122B2" w:rsidRDefault="00E122B2">
      <w:pPr>
        <w:pStyle w:val="ConsPlusNormal"/>
        <w:ind w:firstLine="540"/>
        <w:jc w:val="both"/>
      </w:pPr>
    </w:p>
    <w:p w:rsidR="00E122B2" w:rsidRDefault="00E122B2">
      <w:pPr>
        <w:pStyle w:val="ConsPlusNormal"/>
        <w:jc w:val="center"/>
      </w:pPr>
      <w:proofErr w:type="spellStart"/>
      <w:r>
        <w:t>С</w:t>
      </w:r>
      <w:proofErr w:type="gramStart"/>
      <w:r>
        <w:t>g</w:t>
      </w:r>
      <w:proofErr w:type="spellEnd"/>
      <w:proofErr w:type="gramEnd"/>
      <w:r>
        <w:t xml:space="preserve"> = </w:t>
      </w:r>
      <w:proofErr w:type="spellStart"/>
      <w:r>
        <w:t>ЗСg</w:t>
      </w:r>
      <w:proofErr w:type="spellEnd"/>
      <w:r>
        <w:t xml:space="preserve"> x </w:t>
      </w:r>
      <w:proofErr w:type="spellStart"/>
      <w:r>
        <w:t>УСg</w:t>
      </w:r>
      <w:proofErr w:type="spellEnd"/>
      <w:r>
        <w:t>,</w:t>
      </w:r>
    </w:p>
    <w:p w:rsidR="00E122B2" w:rsidRDefault="00E122B2">
      <w:pPr>
        <w:pStyle w:val="ConsPlusNormal"/>
        <w:ind w:firstLine="540"/>
        <w:jc w:val="both"/>
      </w:pPr>
    </w:p>
    <w:p w:rsidR="00E122B2" w:rsidRDefault="00E122B2">
      <w:pPr>
        <w:pStyle w:val="ConsPlusNormal"/>
        <w:ind w:firstLine="540"/>
        <w:jc w:val="both"/>
      </w:pPr>
      <w:r>
        <w:t>где:</w:t>
      </w:r>
    </w:p>
    <w:p w:rsidR="00E122B2" w:rsidRDefault="00E122B2">
      <w:pPr>
        <w:pStyle w:val="ConsPlusNormal"/>
        <w:spacing w:before="220"/>
        <w:ind w:firstLine="540"/>
        <w:jc w:val="both"/>
      </w:pPr>
      <w:proofErr w:type="spellStart"/>
      <w:r>
        <w:t>С</w:t>
      </w:r>
      <w:proofErr w:type="gramStart"/>
      <w:r>
        <w:t>g</w:t>
      </w:r>
      <w:proofErr w:type="spellEnd"/>
      <w:proofErr w:type="gramEnd"/>
      <w:r>
        <w:t xml:space="preserve"> - объем субсидии, предоставленный бюджету g-</w:t>
      </w:r>
      <w:proofErr w:type="spellStart"/>
      <w:r>
        <w:t>го</w:t>
      </w:r>
      <w:proofErr w:type="spellEnd"/>
      <w:r>
        <w:t xml:space="preserve"> муниципального образования;</w:t>
      </w:r>
    </w:p>
    <w:p w:rsidR="00E122B2" w:rsidRDefault="00E122B2">
      <w:pPr>
        <w:pStyle w:val="ConsPlusNormal"/>
        <w:spacing w:before="220"/>
        <w:ind w:firstLine="540"/>
        <w:jc w:val="both"/>
      </w:pPr>
      <w:proofErr w:type="spellStart"/>
      <w:r>
        <w:t>ЗС</w:t>
      </w:r>
      <w:proofErr w:type="gramStart"/>
      <w:r>
        <w:t>g</w:t>
      </w:r>
      <w:proofErr w:type="spellEnd"/>
      <w:proofErr w:type="gramEnd"/>
      <w:r>
        <w:t xml:space="preserve"> - плановый общий объем расходов на исполнение </w:t>
      </w:r>
      <w:proofErr w:type="spellStart"/>
      <w:r>
        <w:t>софинансируемых</w:t>
      </w:r>
      <w:proofErr w:type="spellEnd"/>
      <w:r>
        <w:t xml:space="preserve"> обязательств в соответствии с заявкой g-</w:t>
      </w:r>
      <w:proofErr w:type="spellStart"/>
      <w:r>
        <w:t>го</w:t>
      </w:r>
      <w:proofErr w:type="spellEnd"/>
      <w:r>
        <w:t xml:space="preserve"> муниципального образования, отобранного для предоставления субсидии (общая сметная стоимость проектов), за минусом объема финансового участия граждан, </w:t>
      </w:r>
      <w:r>
        <w:lastRenderedPageBreak/>
        <w:t>юридических лиц (индивидуальных предпринимателей) (в виде безвозмездных поступлений, в том числе добровольных пожертвований) в бюджет g-</w:t>
      </w:r>
      <w:proofErr w:type="spellStart"/>
      <w:r>
        <w:t>го</w:t>
      </w:r>
      <w:proofErr w:type="spellEnd"/>
      <w:r>
        <w:t xml:space="preserve"> муниципального образования;</w:t>
      </w:r>
    </w:p>
    <w:p w:rsidR="00E122B2" w:rsidRDefault="00E122B2">
      <w:pPr>
        <w:pStyle w:val="ConsPlusNormal"/>
        <w:spacing w:before="220"/>
        <w:ind w:firstLine="540"/>
        <w:jc w:val="both"/>
      </w:pPr>
      <w:proofErr w:type="spellStart"/>
      <w:r>
        <w:t>УС</w:t>
      </w:r>
      <w:proofErr w:type="gramStart"/>
      <w:r>
        <w:t>g</w:t>
      </w:r>
      <w:proofErr w:type="spellEnd"/>
      <w:proofErr w:type="gramEnd"/>
      <w:r>
        <w:t xml:space="preserve"> - предельный уровень софинансирования для g-</w:t>
      </w:r>
      <w:proofErr w:type="spellStart"/>
      <w:r>
        <w:t>го</w:t>
      </w:r>
      <w:proofErr w:type="spellEnd"/>
      <w:r>
        <w:t xml:space="preserve"> муниципального образования.</w:t>
      </w:r>
    </w:p>
    <w:p w:rsidR="00E122B2" w:rsidRDefault="00E122B2">
      <w:pPr>
        <w:pStyle w:val="ConsPlusNormal"/>
        <w:ind w:firstLine="540"/>
        <w:jc w:val="both"/>
      </w:pPr>
    </w:p>
    <w:p w:rsidR="00E122B2" w:rsidRDefault="00E122B2">
      <w:pPr>
        <w:pStyle w:val="ConsPlusNormal"/>
        <w:ind w:firstLine="540"/>
        <w:jc w:val="both"/>
      </w:pPr>
      <w:r>
        <w:t xml:space="preserve">4.3.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год и на плановый период в соответствии с </w:t>
      </w:r>
      <w:hyperlink r:id="rId140">
        <w:r>
          <w:rPr>
            <w:color w:val="0000FF"/>
          </w:rPr>
          <w:t>пунктом 3.2</w:t>
        </w:r>
      </w:hyperlink>
      <w:r>
        <w:t xml:space="preserve"> Правил.</w:t>
      </w:r>
    </w:p>
    <w:p w:rsidR="00E122B2" w:rsidRDefault="00E122B2">
      <w:pPr>
        <w:pStyle w:val="ConsPlusNormal"/>
        <w:spacing w:before="220"/>
        <w:ind w:firstLine="540"/>
        <w:jc w:val="both"/>
      </w:pPr>
      <w:r>
        <w:t>4.4. Распределение субсидии утверждается в пределах бюджетных ассигнований, предусмотренных в установленном порядке комитету на очередной финансовый год и на плановый период.</w:t>
      </w:r>
    </w:p>
    <w:p w:rsidR="00E122B2" w:rsidRDefault="00E122B2">
      <w:pPr>
        <w:pStyle w:val="ConsPlusNormal"/>
        <w:spacing w:before="220"/>
        <w:ind w:firstLine="540"/>
        <w:jc w:val="both"/>
      </w:pPr>
      <w:r>
        <w:t>4.5.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E122B2" w:rsidRDefault="00E122B2">
      <w:pPr>
        <w:pStyle w:val="ConsPlusNormal"/>
        <w:spacing w:before="220"/>
        <w:ind w:firstLine="540"/>
        <w:jc w:val="both"/>
      </w:pPr>
      <w:r>
        <w:t>Утверждение не распределенного между муниципальными образованиями объема субсидии на очередной финансовый год не допускается.</w:t>
      </w:r>
    </w:p>
    <w:p w:rsidR="00E122B2" w:rsidRDefault="00E122B2">
      <w:pPr>
        <w:pStyle w:val="ConsPlusNormal"/>
        <w:spacing w:before="220"/>
        <w:ind w:firstLine="540"/>
        <w:jc w:val="both"/>
      </w:pPr>
      <w:proofErr w:type="gramStart"/>
      <w:r>
        <w:t>При возникновении не распределенного между муниципальными образованиями объема субсидии, превышающего предельные значения, установленные настоящим пунктом,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w:t>
      </w:r>
      <w:proofErr w:type="gramEnd"/>
    </w:p>
    <w:p w:rsidR="00E122B2" w:rsidRDefault="00E122B2">
      <w:pPr>
        <w:pStyle w:val="ConsPlusNormal"/>
        <w:spacing w:before="220"/>
        <w:ind w:firstLine="540"/>
        <w:jc w:val="both"/>
      </w:pPr>
      <w:r>
        <w:t>4.6. Основаниями для внесения изменений в утвержденное распределение субсидий являются:</w:t>
      </w:r>
    </w:p>
    <w:p w:rsidR="00E122B2" w:rsidRDefault="00E122B2">
      <w:pPr>
        <w:pStyle w:val="ConsPlusNormal"/>
        <w:spacing w:before="220"/>
        <w:ind w:firstLine="540"/>
        <w:jc w:val="both"/>
      </w:pPr>
      <w:bookmarkStart w:id="41" w:name="P807"/>
      <w:bookmarkEnd w:id="41"/>
      <w:r>
        <w:t xml:space="preserve">а) уточнение планового объема расходов на исполнение </w:t>
      </w:r>
      <w:proofErr w:type="spellStart"/>
      <w:r>
        <w:t>софинансируемых</w:t>
      </w:r>
      <w:proofErr w:type="spellEnd"/>
      <w:r>
        <w:t xml:space="preserve"> обязательств по итогам заключения муниципальных контрактов (договоров) на поставку товаров, выполнение работ, оказание услуг;</w:t>
      </w:r>
    </w:p>
    <w:p w:rsidR="00E122B2" w:rsidRDefault="00E122B2">
      <w:pPr>
        <w:pStyle w:val="ConsPlusNormal"/>
        <w:spacing w:before="220"/>
        <w:ind w:firstLine="540"/>
        <w:jc w:val="both"/>
      </w:pPr>
      <w:bookmarkStart w:id="42" w:name="P808"/>
      <w:bookmarkEnd w:id="42"/>
      <w:r>
        <w:t>б) увеличение общего объема бюджетных ассигнований областного бюджета, предусмотренного для предоставления субсидии.</w:t>
      </w:r>
    </w:p>
    <w:p w:rsidR="00E122B2" w:rsidRDefault="00E122B2">
      <w:pPr>
        <w:pStyle w:val="ConsPlusNormal"/>
        <w:spacing w:before="220"/>
        <w:ind w:firstLine="540"/>
        <w:jc w:val="both"/>
      </w:pPr>
      <w:r>
        <w:t xml:space="preserve">4.7. В случаях, указанных в </w:t>
      </w:r>
      <w:hyperlink w:anchor="P807">
        <w:r>
          <w:rPr>
            <w:color w:val="0000FF"/>
          </w:rPr>
          <w:t>подпунктах "а"</w:t>
        </w:r>
      </w:hyperlink>
      <w:r>
        <w:t xml:space="preserve"> и </w:t>
      </w:r>
      <w:hyperlink w:anchor="P808">
        <w:r>
          <w:rPr>
            <w:color w:val="0000FF"/>
          </w:rPr>
          <w:t>"б" пункта 4.6</w:t>
        </w:r>
      </w:hyperlink>
      <w:r>
        <w:t xml:space="preserve"> настоящего Порядка, не позднее 30 календарных дней после утверждения изменений в распределение субсидии в рамках внесения очередных изменений в областной закон об областном бюджете Ленинградской области на текущий финансовый год и на плановый период заключаются соглашения (дополнительные соглашения).</w:t>
      </w:r>
    </w:p>
    <w:p w:rsidR="00E122B2" w:rsidRDefault="00E122B2">
      <w:pPr>
        <w:pStyle w:val="ConsPlusNormal"/>
        <w:spacing w:before="220"/>
        <w:ind w:firstLine="540"/>
        <w:jc w:val="both"/>
      </w:pPr>
      <w:r>
        <w:t xml:space="preserve">4.8. В случае наличия у муниципального образования экономии средств субсидии и местного бюджета по результатам проведения конкурсных процедур средства субсидии предоставляются муниципальному образованию при наличии подтвержденной потребности в рамках инициативных проектов, предусмотренных соглашением, посредством заключения дополнительного соглашения по изменению детализированных требований к достижению значений результатов использования субсидии </w:t>
      </w:r>
      <w:proofErr w:type="gramStart"/>
      <w:r>
        <w:t>и(</w:t>
      </w:r>
      <w:proofErr w:type="gramEnd"/>
      <w:r>
        <w:t>или) по включению дополнительных мероприятий в рамках инициативных проектов после завершения конкурсных процедур, при условии соблюдения установленного соглашением уровня софинансирования.</w:t>
      </w:r>
    </w:p>
    <w:p w:rsidR="00E122B2" w:rsidRDefault="00E122B2">
      <w:pPr>
        <w:pStyle w:val="ConsPlusNormal"/>
        <w:jc w:val="center"/>
      </w:pPr>
    </w:p>
    <w:p w:rsidR="00E122B2" w:rsidRDefault="00E122B2">
      <w:pPr>
        <w:pStyle w:val="ConsPlusTitle"/>
        <w:jc w:val="center"/>
        <w:outlineLvl w:val="2"/>
      </w:pPr>
      <w:r>
        <w:t>5. Порядок предоставления и перечисления субсидии</w:t>
      </w:r>
    </w:p>
    <w:p w:rsidR="00E122B2" w:rsidRDefault="00E122B2">
      <w:pPr>
        <w:pStyle w:val="ConsPlusNormal"/>
        <w:jc w:val="center"/>
      </w:pPr>
    </w:p>
    <w:p w:rsidR="00E122B2" w:rsidRDefault="00E122B2">
      <w:pPr>
        <w:pStyle w:val="ConsPlusNormal"/>
        <w:ind w:firstLine="540"/>
        <w:jc w:val="both"/>
      </w:pPr>
      <w:r>
        <w:t xml:space="preserve">5.1. Перечисление субсидии осуществляется комитетом в установленном порядке на единый счет местного бюджета, открытый финансовому органу соответствующего муниципального </w:t>
      </w:r>
      <w:r>
        <w:lastRenderedPageBreak/>
        <w:t>образования в Управлении Федерального казначейства по Ленинградской области.</w:t>
      </w:r>
    </w:p>
    <w:p w:rsidR="00E122B2" w:rsidRDefault="00E122B2">
      <w:pPr>
        <w:pStyle w:val="ConsPlusNormal"/>
        <w:spacing w:before="220"/>
        <w:ind w:firstLine="540"/>
        <w:jc w:val="both"/>
      </w:pPr>
      <w:r>
        <w:t xml:space="preserve">5.2. </w:t>
      </w:r>
      <w:proofErr w:type="gramStart"/>
      <w:r>
        <w:t>Перечень документов, подтверждающих потребность в оплате денежных обязательств по расходам муниципального образования, источником финансового обеспечения которых является субсидия, включает платежные поручения, счета, счета-фактуры, акты приемки выполненных работ, справки о стоимости выполненных работ и затрат, товарные накладные, муниципальные контракты, договоры, фотографии до и после выполнения работ, документы, подтверждающие вклад граждан, юридических лиц (индивидуальных предпринимателей), и иные документы, подтверждающие расходы.</w:t>
      </w:r>
      <w:proofErr w:type="gramEnd"/>
    </w:p>
    <w:p w:rsidR="00E122B2" w:rsidRDefault="00E122B2">
      <w:pPr>
        <w:pStyle w:val="ConsPlusNormal"/>
        <w:spacing w:before="220"/>
        <w:ind w:firstLine="540"/>
        <w:jc w:val="both"/>
      </w:pPr>
      <w:r>
        <w:t>Ответственность за достоверность представляемых в комитет документов и целевое использование субсидии несет администрация муниципального образования в соответствии с заключенным соглашением, федеральным законодательством и областным законодательством.</w:t>
      </w:r>
    </w:p>
    <w:p w:rsidR="00E122B2" w:rsidRDefault="00E122B2">
      <w:pPr>
        <w:pStyle w:val="ConsPlusNormal"/>
        <w:spacing w:before="220"/>
        <w:ind w:firstLine="540"/>
        <w:jc w:val="both"/>
      </w:pPr>
      <w:r>
        <w:t xml:space="preserve">5.3. При перечислении субсидии </w:t>
      </w:r>
      <w:proofErr w:type="gramStart"/>
      <w:r>
        <w:t>исходя из потребности в оплате денежных обязательств по расходам муниципального образования, источником финансового обеспечения которых является</w:t>
      </w:r>
      <w:proofErr w:type="gramEnd"/>
      <w:r>
        <w:t xml:space="preserve"> субсидия, муниципальное образование посредством использования информационной системы "Управление бюджетным процессом Ленинградской области" представляет в комитет платежный документ с одновременным представлением документов, подтверждающих потребность в осуществлении расходов.</w:t>
      </w:r>
    </w:p>
    <w:p w:rsidR="00E122B2" w:rsidRDefault="00E122B2">
      <w:pPr>
        <w:pStyle w:val="ConsPlusNormal"/>
        <w:spacing w:before="220"/>
        <w:ind w:firstLine="540"/>
        <w:jc w:val="both"/>
      </w:pPr>
      <w:r>
        <w:t xml:space="preserve">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седьмого рабочего дня </w:t>
      </w:r>
      <w:proofErr w:type="gramStart"/>
      <w:r>
        <w:t>с даты поступления</w:t>
      </w:r>
      <w:proofErr w:type="gramEnd"/>
      <w:r>
        <w:t xml:space="preserve"> оформленного надлежащим образом платежного документа.</w:t>
      </w:r>
    </w:p>
    <w:p w:rsidR="00E122B2" w:rsidRDefault="00E122B2">
      <w:pPr>
        <w:pStyle w:val="ConsPlusNormal"/>
        <w:spacing w:before="220"/>
        <w:ind w:firstLine="540"/>
        <w:jc w:val="both"/>
      </w:pPr>
      <w:r>
        <w:t>5.4. Субсидия, не использованная в текущем финансовом году, подлежит возврату в областной бюджет в порядке и в сроки, установленные правовым актом Комитета финансов Ленинградской области.</w:t>
      </w:r>
    </w:p>
    <w:p w:rsidR="00E122B2" w:rsidRDefault="00E122B2">
      <w:pPr>
        <w:pStyle w:val="ConsPlusNormal"/>
        <w:spacing w:before="220"/>
        <w:ind w:firstLine="540"/>
        <w:jc w:val="both"/>
      </w:pPr>
      <w:r>
        <w:t>5.5. Принятие решения о подтверждении потребности в текущем году в остатках субсидии, предоставленной в отчетном году, допускается однократно в течение срока действия соглашения.</w:t>
      </w:r>
    </w:p>
    <w:p w:rsidR="00E122B2" w:rsidRDefault="00E122B2">
      <w:pPr>
        <w:pStyle w:val="ConsPlusNormal"/>
        <w:spacing w:before="220"/>
        <w:ind w:firstLine="540"/>
        <w:jc w:val="both"/>
      </w:pPr>
      <w:r>
        <w:t>5.6.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соблюдения установленного уровня софинансирования в соответствии с соглашениями) осуществляется комитетом в соответствии с бюджетным законодательством Российской Федерации.</w:t>
      </w:r>
    </w:p>
    <w:p w:rsidR="00E122B2" w:rsidRDefault="00E122B2">
      <w:pPr>
        <w:pStyle w:val="ConsPlusNormal"/>
        <w:spacing w:before="220"/>
        <w:ind w:firstLine="540"/>
        <w:jc w:val="both"/>
      </w:pPr>
      <w:proofErr w:type="gramStart"/>
      <w:r>
        <w:t>Контроль за</w:t>
      </w:r>
      <w:proofErr w:type="gramEnd"/>
      <w:r>
        <w:t xml:space="preserve"> соблюдением целей, порядка и условий предоставления субсидии, а также за соблюдением условий соглашений и условий контрактов (договоров, соглашений), источником финансового обеспечения которых является субсидия, осуществляется органом государственного финансового контроля Ленинградской области.</w:t>
      </w:r>
    </w:p>
    <w:p w:rsidR="00E122B2" w:rsidRDefault="00E122B2">
      <w:pPr>
        <w:pStyle w:val="ConsPlusNormal"/>
        <w:spacing w:before="220"/>
        <w:ind w:firstLine="540"/>
        <w:jc w:val="both"/>
      </w:pPr>
      <w:r>
        <w:t>5.7. Средства субсидии, использованные муниципальным образованием не по целевому назначению, подлежат возврату в областной бюджет.</w:t>
      </w:r>
    </w:p>
    <w:p w:rsidR="00E122B2" w:rsidRDefault="00E122B2">
      <w:pPr>
        <w:pStyle w:val="ConsPlusNormal"/>
        <w:spacing w:before="220"/>
        <w:ind w:firstLine="540"/>
        <w:jc w:val="both"/>
      </w:pPr>
      <w:r>
        <w:t xml:space="preserve">5.8. В случае </w:t>
      </w:r>
      <w:proofErr w:type="spellStart"/>
      <w:r>
        <w:t>недостижения</w:t>
      </w:r>
      <w:proofErr w:type="spellEnd"/>
      <w:r>
        <w:t xml:space="preserve"> муниципальным образованием значений результатов использования субсидии к муниципальному образованию применяются меры ответственности, предусмотренные </w:t>
      </w:r>
      <w:hyperlink r:id="rId141">
        <w:r>
          <w:rPr>
            <w:color w:val="0000FF"/>
          </w:rPr>
          <w:t>разделом 5</w:t>
        </w:r>
      </w:hyperlink>
      <w:r>
        <w:t xml:space="preserve"> Правил.</w:t>
      </w:r>
    </w:p>
    <w:p w:rsidR="00E122B2" w:rsidRDefault="00E122B2">
      <w:pPr>
        <w:pStyle w:val="ConsPlusNormal"/>
      </w:pPr>
    </w:p>
    <w:p w:rsidR="00E122B2" w:rsidRDefault="00E122B2">
      <w:pPr>
        <w:pStyle w:val="ConsPlusNormal"/>
      </w:pPr>
    </w:p>
    <w:p w:rsidR="00E122B2" w:rsidRDefault="00E122B2">
      <w:pPr>
        <w:pStyle w:val="ConsPlusNormal"/>
        <w:pBdr>
          <w:bottom w:val="single" w:sz="6" w:space="0" w:color="auto"/>
        </w:pBdr>
        <w:spacing w:before="100" w:after="100"/>
        <w:jc w:val="both"/>
        <w:rPr>
          <w:sz w:val="2"/>
          <w:szCs w:val="2"/>
        </w:rPr>
      </w:pPr>
    </w:p>
    <w:p w:rsidR="009B1146" w:rsidRDefault="00E122B2"/>
    <w:sectPr w:rsidR="009B1146" w:rsidSect="00C37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B2"/>
    <w:rsid w:val="00020608"/>
    <w:rsid w:val="00045BF4"/>
    <w:rsid w:val="000B0B8B"/>
    <w:rsid w:val="000C6F8B"/>
    <w:rsid w:val="00163E25"/>
    <w:rsid w:val="001A4185"/>
    <w:rsid w:val="002232D6"/>
    <w:rsid w:val="00262ED6"/>
    <w:rsid w:val="0035387A"/>
    <w:rsid w:val="00473331"/>
    <w:rsid w:val="00475AC0"/>
    <w:rsid w:val="00535E34"/>
    <w:rsid w:val="00644DFF"/>
    <w:rsid w:val="0065225C"/>
    <w:rsid w:val="006E17CE"/>
    <w:rsid w:val="006F14DB"/>
    <w:rsid w:val="007454C3"/>
    <w:rsid w:val="007572D6"/>
    <w:rsid w:val="00814BBB"/>
    <w:rsid w:val="008F1A52"/>
    <w:rsid w:val="00986ABE"/>
    <w:rsid w:val="00992EEB"/>
    <w:rsid w:val="00A27CF3"/>
    <w:rsid w:val="00A97F90"/>
    <w:rsid w:val="00B243B4"/>
    <w:rsid w:val="00C26207"/>
    <w:rsid w:val="00C63730"/>
    <w:rsid w:val="00D061D3"/>
    <w:rsid w:val="00DA5CF6"/>
    <w:rsid w:val="00E03632"/>
    <w:rsid w:val="00E060F6"/>
    <w:rsid w:val="00E122B2"/>
    <w:rsid w:val="00E401CD"/>
    <w:rsid w:val="00F7176A"/>
    <w:rsid w:val="00F81A3E"/>
    <w:rsid w:val="00FB1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2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2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22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2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22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22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22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22B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122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2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2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22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22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22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22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22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22B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122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2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24&amp;dst=1081" TargetMode="External"/><Relationship Id="rId21" Type="http://schemas.openxmlformats.org/officeDocument/2006/relationships/hyperlink" Target="https://login.consultant.ru/link/?req=doc&amp;base=SPB&amp;n=208659&amp;dst=100005" TargetMode="External"/><Relationship Id="rId42" Type="http://schemas.openxmlformats.org/officeDocument/2006/relationships/hyperlink" Target="https://login.consultant.ru/link/?req=doc&amp;base=SPB&amp;n=297883&amp;dst=100007" TargetMode="External"/><Relationship Id="rId63" Type="http://schemas.openxmlformats.org/officeDocument/2006/relationships/hyperlink" Target="https://login.consultant.ru/link/?req=doc&amp;base=LAW&amp;n=475991" TargetMode="External"/><Relationship Id="rId84" Type="http://schemas.openxmlformats.org/officeDocument/2006/relationships/hyperlink" Target="https://login.consultant.ru/link/?req=doc&amp;base=SPB&amp;n=299667&amp;dst=100020" TargetMode="External"/><Relationship Id="rId138" Type="http://schemas.openxmlformats.org/officeDocument/2006/relationships/hyperlink" Target="https://login.consultant.ru/link/?req=doc&amp;base=LAW&amp;n=471024&amp;dst=942" TargetMode="External"/><Relationship Id="rId107" Type="http://schemas.openxmlformats.org/officeDocument/2006/relationships/hyperlink" Target="https://login.consultant.ru/link/?req=doc&amp;base=SPB&amp;n=290022&amp;dst=100016" TargetMode="External"/><Relationship Id="rId11" Type="http://schemas.openxmlformats.org/officeDocument/2006/relationships/hyperlink" Target="https://login.consultant.ru/link/?req=doc&amp;base=SPB&amp;n=181406&amp;dst=100005" TargetMode="External"/><Relationship Id="rId32" Type="http://schemas.openxmlformats.org/officeDocument/2006/relationships/hyperlink" Target="https://login.consultant.ru/link/?req=doc&amp;base=SPB&amp;n=251653&amp;dst=100005" TargetMode="External"/><Relationship Id="rId37" Type="http://schemas.openxmlformats.org/officeDocument/2006/relationships/hyperlink" Target="https://login.consultant.ru/link/?req=doc&amp;base=SPB&amp;n=268334&amp;dst=100005" TargetMode="External"/><Relationship Id="rId53" Type="http://schemas.openxmlformats.org/officeDocument/2006/relationships/hyperlink" Target="https://login.consultant.ru/link/?req=doc&amp;base=SPB&amp;n=299667&amp;dst=100012" TargetMode="External"/><Relationship Id="rId58" Type="http://schemas.openxmlformats.org/officeDocument/2006/relationships/hyperlink" Target="https://login.consultant.ru/link/?req=doc&amp;base=LAW&amp;n=471024" TargetMode="External"/><Relationship Id="rId74" Type="http://schemas.openxmlformats.org/officeDocument/2006/relationships/hyperlink" Target="https://login.consultant.ru/link/?req=doc&amp;base=SPB&amp;n=299667&amp;dst=100016" TargetMode="External"/><Relationship Id="rId79" Type="http://schemas.openxmlformats.org/officeDocument/2006/relationships/hyperlink" Target="https://login.consultant.ru/link/?req=doc&amp;base=SPB&amp;n=299667&amp;dst=100017" TargetMode="External"/><Relationship Id="rId102" Type="http://schemas.openxmlformats.org/officeDocument/2006/relationships/hyperlink" Target="https://login.consultant.ru/link/?req=doc&amp;base=SPB&amp;n=299753&amp;dst=100547" TargetMode="External"/><Relationship Id="rId123" Type="http://schemas.openxmlformats.org/officeDocument/2006/relationships/hyperlink" Target="https://login.consultant.ru/link/?req=doc&amp;base=SPB&amp;n=299753&amp;dst=100547" TargetMode="External"/><Relationship Id="rId128" Type="http://schemas.openxmlformats.org/officeDocument/2006/relationships/hyperlink" Target="https://login.consultant.ru/link/?req=doc&amp;base=SPB&amp;n=299753&amp;dst=100636" TargetMode="External"/><Relationship Id="rId5" Type="http://schemas.openxmlformats.org/officeDocument/2006/relationships/hyperlink" Target="https://login.consultant.ru/link/?req=doc&amp;base=SPB&amp;n=146998&amp;dst=100005" TargetMode="External"/><Relationship Id="rId90" Type="http://schemas.openxmlformats.org/officeDocument/2006/relationships/hyperlink" Target="https://login.consultant.ru/link/?req=doc&amp;base=LAW&amp;n=477816&amp;dst=100009" TargetMode="External"/><Relationship Id="rId95" Type="http://schemas.openxmlformats.org/officeDocument/2006/relationships/hyperlink" Target="www.youth.lenobl.ru" TargetMode="External"/><Relationship Id="rId22" Type="http://schemas.openxmlformats.org/officeDocument/2006/relationships/hyperlink" Target="https://login.consultant.ru/link/?req=doc&amp;base=SPB&amp;n=215956&amp;dst=100005" TargetMode="External"/><Relationship Id="rId27" Type="http://schemas.openxmlformats.org/officeDocument/2006/relationships/hyperlink" Target="https://login.consultant.ru/link/?req=doc&amp;base=SPB&amp;n=228623&amp;dst=100005" TargetMode="External"/><Relationship Id="rId43" Type="http://schemas.openxmlformats.org/officeDocument/2006/relationships/hyperlink" Target="https://login.consultant.ru/link/?req=doc&amp;base=SPB&amp;n=285251&amp;dst=100005" TargetMode="External"/><Relationship Id="rId48" Type="http://schemas.openxmlformats.org/officeDocument/2006/relationships/hyperlink" Target="https://login.consultant.ru/link/?req=doc&amp;base=SPB&amp;n=292900" TargetMode="External"/><Relationship Id="rId64" Type="http://schemas.openxmlformats.org/officeDocument/2006/relationships/hyperlink" Target="https://login.consultant.ru/link/?req=doc&amp;base=SPB&amp;n=299667&amp;dst=100014" TargetMode="External"/><Relationship Id="rId69" Type="http://schemas.openxmlformats.org/officeDocument/2006/relationships/hyperlink" Target="https://login.consultant.ru/link/?req=doc&amp;base=LAW&amp;n=471253&amp;dst=100030" TargetMode="External"/><Relationship Id="rId113" Type="http://schemas.openxmlformats.org/officeDocument/2006/relationships/hyperlink" Target="https://login.consultant.ru/link/?req=doc&amp;base=SPB&amp;n=290022&amp;dst=100018" TargetMode="External"/><Relationship Id="rId118" Type="http://schemas.openxmlformats.org/officeDocument/2006/relationships/hyperlink" Target="https://login.consultant.ru/link/?req=doc&amp;base=SPB&amp;n=290022&amp;dst=100020" TargetMode="External"/><Relationship Id="rId134" Type="http://schemas.openxmlformats.org/officeDocument/2006/relationships/hyperlink" Target="https://login.consultant.ru/link/?req=doc&amp;base=LAW&amp;n=482692&amp;dst=49" TargetMode="External"/><Relationship Id="rId139" Type="http://schemas.openxmlformats.org/officeDocument/2006/relationships/image" Target="media/image4.wmf"/><Relationship Id="rId80" Type="http://schemas.openxmlformats.org/officeDocument/2006/relationships/hyperlink" Target="https://login.consultant.ru/link/?req=doc&amp;base=LAW&amp;n=471024&amp;dst=425" TargetMode="External"/><Relationship Id="rId85" Type="http://schemas.openxmlformats.org/officeDocument/2006/relationships/image" Target="media/image1.wmf"/><Relationship Id="rId12" Type="http://schemas.openxmlformats.org/officeDocument/2006/relationships/hyperlink" Target="https://login.consultant.ru/link/?req=doc&amp;base=SPB&amp;n=184611&amp;dst=100005" TargetMode="External"/><Relationship Id="rId17" Type="http://schemas.openxmlformats.org/officeDocument/2006/relationships/hyperlink" Target="https://login.consultant.ru/link/?req=doc&amp;base=SPB&amp;n=213844&amp;dst=100009" TargetMode="External"/><Relationship Id="rId33" Type="http://schemas.openxmlformats.org/officeDocument/2006/relationships/hyperlink" Target="https://login.consultant.ru/link/?req=doc&amp;base=SPB&amp;n=253250&amp;dst=100005" TargetMode="External"/><Relationship Id="rId38" Type="http://schemas.openxmlformats.org/officeDocument/2006/relationships/hyperlink" Target="https://login.consultant.ru/link/?req=doc&amp;base=SPB&amp;n=269863&amp;dst=100005" TargetMode="External"/><Relationship Id="rId59" Type="http://schemas.openxmlformats.org/officeDocument/2006/relationships/hyperlink" Target="https://login.consultant.ru/link/?req=doc&amp;base=LAW&amp;n=475125" TargetMode="External"/><Relationship Id="rId103" Type="http://schemas.openxmlformats.org/officeDocument/2006/relationships/hyperlink" Target="https://login.consultant.ru/link/?req=doc&amp;base=SPB&amp;n=290022&amp;dst=100016" TargetMode="External"/><Relationship Id="rId108" Type="http://schemas.openxmlformats.org/officeDocument/2006/relationships/hyperlink" Target="https://login.consultant.ru/link/?req=doc&amp;base=SPB&amp;n=299753&amp;dst=100449" TargetMode="External"/><Relationship Id="rId124" Type="http://schemas.openxmlformats.org/officeDocument/2006/relationships/hyperlink" Target="https://login.consultant.ru/link/?req=doc&amp;base=SPB&amp;n=290022&amp;dst=100022" TargetMode="External"/><Relationship Id="rId129" Type="http://schemas.openxmlformats.org/officeDocument/2006/relationships/hyperlink" Target="https://login.consultant.ru/link/?req=doc&amp;base=SPB&amp;n=299753&amp;dst=100538" TargetMode="External"/><Relationship Id="rId54" Type="http://schemas.openxmlformats.org/officeDocument/2006/relationships/hyperlink" Target="https://login.consultant.ru/link/?req=doc&amp;base=SPB&amp;n=299667&amp;dst=100013" TargetMode="External"/><Relationship Id="rId70" Type="http://schemas.openxmlformats.org/officeDocument/2006/relationships/hyperlink" Target="https://login.consultant.ru/link/?req=doc&amp;base=LAW&amp;n=479344&amp;dst=100019" TargetMode="External"/><Relationship Id="rId75" Type="http://schemas.openxmlformats.org/officeDocument/2006/relationships/hyperlink" Target="https://login.consultant.ru/link/?req=doc&amp;base=SPB&amp;n=290022&amp;dst=100012" TargetMode="External"/><Relationship Id="rId91" Type="http://schemas.openxmlformats.org/officeDocument/2006/relationships/hyperlink" Target="https://login.consultant.ru/link/?req=doc&amp;base=LAW&amp;n=471024" TargetMode="External"/><Relationship Id="rId96" Type="http://schemas.openxmlformats.org/officeDocument/2006/relationships/hyperlink" Target="https://login.consultant.ru/link/?req=doc&amp;base=SPB&amp;n=296146&amp;dst=100009" TargetMode="External"/><Relationship Id="rId140" Type="http://schemas.openxmlformats.org/officeDocument/2006/relationships/hyperlink" Target="https://login.consultant.ru/link/?req=doc&amp;base=SPB&amp;n=299753&amp;dst=100634" TargetMode="External"/><Relationship Id="rId1" Type="http://schemas.openxmlformats.org/officeDocument/2006/relationships/styles" Target="styles.xml"/><Relationship Id="rId6" Type="http://schemas.openxmlformats.org/officeDocument/2006/relationships/hyperlink" Target="https://login.consultant.ru/link/?req=doc&amp;base=SPB&amp;n=149938&amp;dst=100005" TargetMode="External"/><Relationship Id="rId23" Type="http://schemas.openxmlformats.org/officeDocument/2006/relationships/hyperlink" Target="https://login.consultant.ru/link/?req=doc&amp;base=SPB&amp;n=218919&amp;dst=100005" TargetMode="External"/><Relationship Id="rId28" Type="http://schemas.openxmlformats.org/officeDocument/2006/relationships/hyperlink" Target="https://login.consultant.ru/link/?req=doc&amp;base=SPB&amp;n=235759&amp;dst=100005" TargetMode="External"/><Relationship Id="rId49" Type="http://schemas.openxmlformats.org/officeDocument/2006/relationships/hyperlink" Target="https://login.consultant.ru/link/?req=doc&amp;base=SPB&amp;n=299667&amp;dst=100010" TargetMode="External"/><Relationship Id="rId114" Type="http://schemas.openxmlformats.org/officeDocument/2006/relationships/hyperlink" Target="https://login.consultant.ru/link/?req=doc&amp;base=SPB&amp;n=290022&amp;dst=100019" TargetMode="External"/><Relationship Id="rId119" Type="http://schemas.openxmlformats.org/officeDocument/2006/relationships/hyperlink" Target="https://login.consultant.ru/link/?req=doc&amp;base=SPB&amp;n=299753&amp;dst=100449" TargetMode="External"/><Relationship Id="rId44" Type="http://schemas.openxmlformats.org/officeDocument/2006/relationships/hyperlink" Target="https://login.consultant.ru/link/?req=doc&amp;base=SPB&amp;n=287478&amp;dst=100005" TargetMode="External"/><Relationship Id="rId60" Type="http://schemas.openxmlformats.org/officeDocument/2006/relationships/hyperlink" Target="https://login.consultant.ru/link/?req=doc&amp;base=LAW&amp;n=467303&amp;dst=100018" TargetMode="External"/><Relationship Id="rId65" Type="http://schemas.openxmlformats.org/officeDocument/2006/relationships/hyperlink" Target="https://login.consultant.ru/link/?req=doc&amp;base=LAW&amp;n=430906&amp;dst=100012" TargetMode="External"/><Relationship Id="rId81" Type="http://schemas.openxmlformats.org/officeDocument/2006/relationships/hyperlink" Target="https://login.consultant.ru/link/?req=doc&amp;base=LAW&amp;n=471024&amp;dst=101356" TargetMode="External"/><Relationship Id="rId86" Type="http://schemas.openxmlformats.org/officeDocument/2006/relationships/hyperlink" Target="https://login.consultant.ru/link/?req=doc&amp;base=SPB&amp;n=299753&amp;dst=100636" TargetMode="External"/><Relationship Id="rId130" Type="http://schemas.openxmlformats.org/officeDocument/2006/relationships/hyperlink" Target="https://login.consultant.ru/link/?req=doc&amp;base=SPB&amp;n=299753&amp;dst=100449" TargetMode="External"/><Relationship Id="rId135" Type="http://schemas.openxmlformats.org/officeDocument/2006/relationships/hyperlink" Target="https://login.consultant.ru/link/?req=doc&amp;base=LAW&amp;n=471024&amp;dst=921" TargetMode="External"/><Relationship Id="rId13" Type="http://schemas.openxmlformats.org/officeDocument/2006/relationships/hyperlink" Target="https://login.consultant.ru/link/?req=doc&amp;base=SPB&amp;n=185945&amp;dst=100005" TargetMode="External"/><Relationship Id="rId18" Type="http://schemas.openxmlformats.org/officeDocument/2006/relationships/hyperlink" Target="https://login.consultant.ru/link/?req=doc&amp;base=SPB&amp;n=194614&amp;dst=100005" TargetMode="External"/><Relationship Id="rId39" Type="http://schemas.openxmlformats.org/officeDocument/2006/relationships/hyperlink" Target="https://login.consultant.ru/link/?req=doc&amp;base=SPB&amp;n=270998&amp;dst=100005" TargetMode="External"/><Relationship Id="rId109" Type="http://schemas.openxmlformats.org/officeDocument/2006/relationships/hyperlink" Target="https://login.consultant.ru/link/?req=doc&amp;base=SPB&amp;n=299753&amp;dst=100636" TargetMode="External"/><Relationship Id="rId34" Type="http://schemas.openxmlformats.org/officeDocument/2006/relationships/hyperlink" Target="https://login.consultant.ru/link/?req=doc&amp;base=SPB&amp;n=258406&amp;dst=100005" TargetMode="External"/><Relationship Id="rId50" Type="http://schemas.openxmlformats.org/officeDocument/2006/relationships/hyperlink" Target="https://login.consultant.ru/link/?req=doc&amp;base=SPB&amp;n=251653&amp;dst=100012" TargetMode="External"/><Relationship Id="rId55" Type="http://schemas.openxmlformats.org/officeDocument/2006/relationships/hyperlink" Target="https://login.consultant.ru/link/?req=doc&amp;base=LAW&amp;n=471838" TargetMode="External"/><Relationship Id="rId76" Type="http://schemas.openxmlformats.org/officeDocument/2006/relationships/hyperlink" Target="https://login.consultant.ru/link/?req=doc&amp;base=SPB&amp;n=290022&amp;dst=100013" TargetMode="External"/><Relationship Id="rId97" Type="http://schemas.openxmlformats.org/officeDocument/2006/relationships/hyperlink" Target="https://login.consultant.ru/link/?req=doc&amp;base=SPB&amp;n=299753&amp;dst=100659" TargetMode="External"/><Relationship Id="rId104" Type="http://schemas.openxmlformats.org/officeDocument/2006/relationships/hyperlink" Target="https://login.consultant.ru/link/?req=doc&amp;base=LAW&amp;n=471024&amp;dst=1079" TargetMode="External"/><Relationship Id="rId120" Type="http://schemas.openxmlformats.org/officeDocument/2006/relationships/hyperlink" Target="https://login.consultant.ru/link/?req=doc&amp;base=SPB&amp;n=299753&amp;dst=100636" TargetMode="External"/><Relationship Id="rId125" Type="http://schemas.openxmlformats.org/officeDocument/2006/relationships/hyperlink" Target="https://login.consultant.ru/link/?req=doc&amp;base=SPB&amp;n=299153" TargetMode="External"/><Relationship Id="rId141" Type="http://schemas.openxmlformats.org/officeDocument/2006/relationships/hyperlink" Target="https://login.consultant.ru/link/?req=doc&amp;base=SPB&amp;n=299753&amp;dst=100547" TargetMode="External"/><Relationship Id="rId7" Type="http://schemas.openxmlformats.org/officeDocument/2006/relationships/hyperlink" Target="https://login.consultant.ru/link/?req=doc&amp;base=SPB&amp;n=157547&amp;dst=100005" TargetMode="External"/><Relationship Id="rId71" Type="http://schemas.openxmlformats.org/officeDocument/2006/relationships/hyperlink" Target="https://login.consultant.ru/link/?req=doc&amp;base=LAW&amp;n=314804&amp;dst=100009" TargetMode="External"/><Relationship Id="rId92" Type="http://schemas.openxmlformats.org/officeDocument/2006/relationships/hyperlink" Target="https://login.consultant.ru/link/?req=doc&amp;base=LAW&amp;n=449562"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37597&amp;dst=100005" TargetMode="External"/><Relationship Id="rId24" Type="http://schemas.openxmlformats.org/officeDocument/2006/relationships/hyperlink" Target="https://login.consultant.ru/link/?req=doc&amp;base=SPB&amp;n=219738&amp;dst=100005" TargetMode="External"/><Relationship Id="rId40" Type="http://schemas.openxmlformats.org/officeDocument/2006/relationships/hyperlink" Target="https://login.consultant.ru/link/?req=doc&amp;base=SPB&amp;n=276604&amp;dst=100005" TargetMode="External"/><Relationship Id="rId45" Type="http://schemas.openxmlformats.org/officeDocument/2006/relationships/hyperlink" Target="https://login.consultant.ru/link/?req=doc&amp;base=SPB&amp;n=290022&amp;dst=100005" TargetMode="External"/><Relationship Id="rId66" Type="http://schemas.openxmlformats.org/officeDocument/2006/relationships/hyperlink" Target="https://login.consultant.ru/link/?req=doc&amp;base=LAW&amp;n=429243&amp;dst=100012" TargetMode="External"/><Relationship Id="rId87" Type="http://schemas.openxmlformats.org/officeDocument/2006/relationships/hyperlink" Target="https://login.consultant.ru/link/?req=doc&amp;base=SPB&amp;n=299753&amp;dst=100538" TargetMode="External"/><Relationship Id="rId110" Type="http://schemas.openxmlformats.org/officeDocument/2006/relationships/hyperlink" Target="https://login.consultant.ru/link/?req=doc&amp;base=SPB&amp;n=299753&amp;dst=100523" TargetMode="External"/><Relationship Id="rId115" Type="http://schemas.openxmlformats.org/officeDocument/2006/relationships/hyperlink" Target="https://login.consultant.ru/link/?req=doc&amp;base=LAW&amp;n=471024&amp;dst=1079" TargetMode="External"/><Relationship Id="rId131" Type="http://schemas.openxmlformats.org/officeDocument/2006/relationships/hyperlink" Target="https://login.consultant.ru/link/?req=doc&amp;base=LAW&amp;n=471024&amp;dst=100298" TargetMode="External"/><Relationship Id="rId136" Type="http://schemas.openxmlformats.org/officeDocument/2006/relationships/hyperlink" Target="https://login.consultant.ru/link/?req=doc&amp;base=LAW&amp;n=471024&amp;dst=928" TargetMode="External"/><Relationship Id="rId61" Type="http://schemas.openxmlformats.org/officeDocument/2006/relationships/hyperlink" Target="https://login.consultant.ru/link/?req=doc&amp;base=LAW&amp;n=216363&amp;dst=100018" TargetMode="External"/><Relationship Id="rId82" Type="http://schemas.openxmlformats.org/officeDocument/2006/relationships/hyperlink" Target="https://login.consultant.ru/link/?req=doc&amp;base=SPB&amp;n=299667&amp;dst=100018" TargetMode="External"/><Relationship Id="rId19" Type="http://schemas.openxmlformats.org/officeDocument/2006/relationships/hyperlink" Target="https://login.consultant.ru/link/?req=doc&amp;base=SPB&amp;n=195926&amp;dst=100005" TargetMode="External"/><Relationship Id="rId14" Type="http://schemas.openxmlformats.org/officeDocument/2006/relationships/hyperlink" Target="https://login.consultant.ru/link/?req=doc&amp;base=SPB&amp;n=189311&amp;dst=100005" TargetMode="External"/><Relationship Id="rId30" Type="http://schemas.openxmlformats.org/officeDocument/2006/relationships/hyperlink" Target="https://login.consultant.ru/link/?req=doc&amp;base=SPB&amp;n=243365&amp;dst=100005" TargetMode="External"/><Relationship Id="rId35" Type="http://schemas.openxmlformats.org/officeDocument/2006/relationships/hyperlink" Target="https://login.consultant.ru/link/?req=doc&amp;base=SPB&amp;n=266311&amp;dst=100005" TargetMode="External"/><Relationship Id="rId56" Type="http://schemas.openxmlformats.org/officeDocument/2006/relationships/hyperlink" Target="https://login.consultant.ru/link/?req=doc&amp;base=LAW&amp;n=482748" TargetMode="External"/><Relationship Id="rId77" Type="http://schemas.openxmlformats.org/officeDocument/2006/relationships/hyperlink" Target="https://login.consultant.ru/link/?req=doc&amp;base=SPB&amp;n=290022&amp;dst=100015" TargetMode="External"/><Relationship Id="rId100" Type="http://schemas.openxmlformats.org/officeDocument/2006/relationships/hyperlink" Target="https://login.consultant.ru/link/?req=doc&amp;base=SPB&amp;n=299753&amp;dst=100538" TargetMode="External"/><Relationship Id="rId105" Type="http://schemas.openxmlformats.org/officeDocument/2006/relationships/hyperlink" Target="https://login.consultant.ru/link/?req=doc&amp;base=LAW&amp;n=471024&amp;dst=1080" TargetMode="External"/><Relationship Id="rId126" Type="http://schemas.openxmlformats.org/officeDocument/2006/relationships/hyperlink" Target="https://login.consultant.ru/link/?req=doc&amp;base=LAW&amp;n=471024&amp;dst=425" TargetMode="External"/><Relationship Id="rId8" Type="http://schemas.openxmlformats.org/officeDocument/2006/relationships/hyperlink" Target="https://login.consultant.ru/link/?req=doc&amp;base=SPB&amp;n=161783&amp;dst=100005" TargetMode="External"/><Relationship Id="rId51" Type="http://schemas.openxmlformats.org/officeDocument/2006/relationships/hyperlink" Target="https://login.consultant.ru/link/?req=doc&amp;base=SPB&amp;n=287478&amp;dst=100005" TargetMode="External"/><Relationship Id="rId72" Type="http://schemas.openxmlformats.org/officeDocument/2006/relationships/hyperlink" Target="https://login.consultant.ru/link/?req=doc&amp;base=SPB&amp;n=221116&amp;dst=101224" TargetMode="External"/><Relationship Id="rId93" Type="http://schemas.openxmlformats.org/officeDocument/2006/relationships/hyperlink" Target="https://login.consultant.ru/link/?req=doc&amp;base=LAW&amp;n=477816&amp;dst=1" TargetMode="External"/><Relationship Id="rId98" Type="http://schemas.openxmlformats.org/officeDocument/2006/relationships/hyperlink" Target="https://login.consultant.ru/link/?req=doc&amp;base=LAW&amp;n=485669&amp;dst=100012" TargetMode="External"/><Relationship Id="rId121" Type="http://schemas.openxmlformats.org/officeDocument/2006/relationships/hyperlink" Target="https://login.consultant.ru/link/?req=doc&amp;base=SPB&amp;n=299753&amp;dst=100523"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SPB&amp;n=222032&amp;dst=100005" TargetMode="External"/><Relationship Id="rId46" Type="http://schemas.openxmlformats.org/officeDocument/2006/relationships/hyperlink" Target="https://login.consultant.ru/link/?req=doc&amp;base=SPB&amp;n=299667&amp;dst=100005" TargetMode="External"/><Relationship Id="rId67" Type="http://schemas.openxmlformats.org/officeDocument/2006/relationships/hyperlink" Target="https://login.consultant.ru/link/?req=doc&amp;base=LAW&amp;n=443540&amp;dst=100013" TargetMode="External"/><Relationship Id="rId116" Type="http://schemas.openxmlformats.org/officeDocument/2006/relationships/hyperlink" Target="https://login.consultant.ru/link/?req=doc&amp;base=LAW&amp;n=471024&amp;dst=1080" TargetMode="External"/><Relationship Id="rId137" Type="http://schemas.openxmlformats.org/officeDocument/2006/relationships/hyperlink" Target="https://login.consultant.ru/link/?req=doc&amp;base=LAW&amp;n=471024&amp;dst=938" TargetMode="External"/><Relationship Id="rId20" Type="http://schemas.openxmlformats.org/officeDocument/2006/relationships/hyperlink" Target="https://login.consultant.ru/link/?req=doc&amp;base=SPB&amp;n=200750&amp;dst=100005" TargetMode="External"/><Relationship Id="rId41" Type="http://schemas.openxmlformats.org/officeDocument/2006/relationships/hyperlink" Target="https://login.consultant.ru/link/?req=doc&amp;base=SPB&amp;n=278903&amp;dst=100005" TargetMode="External"/><Relationship Id="rId62" Type="http://schemas.openxmlformats.org/officeDocument/2006/relationships/hyperlink" Target="https://login.consultant.ru/link/?req=doc&amp;base=LAW&amp;n=358026" TargetMode="External"/><Relationship Id="rId83" Type="http://schemas.openxmlformats.org/officeDocument/2006/relationships/hyperlink" Target="https://login.consultant.ru/link/?req=doc&amp;base=SPB&amp;n=299753&amp;dst=100449" TargetMode="External"/><Relationship Id="rId88" Type="http://schemas.openxmlformats.org/officeDocument/2006/relationships/hyperlink" Target="https://login.consultant.ru/link/?req=doc&amp;base=SPB&amp;n=299667&amp;dst=100021" TargetMode="External"/><Relationship Id="rId111" Type="http://schemas.openxmlformats.org/officeDocument/2006/relationships/image" Target="media/image2.wmf"/><Relationship Id="rId132" Type="http://schemas.openxmlformats.org/officeDocument/2006/relationships/hyperlink" Target="https://login.consultant.ru/link/?req=doc&amp;base=LAW&amp;n=482692&amp;dst=49" TargetMode="External"/><Relationship Id="rId15" Type="http://schemas.openxmlformats.org/officeDocument/2006/relationships/hyperlink" Target="https://login.consultant.ru/link/?req=doc&amp;base=SPB&amp;n=191211&amp;dst=100005" TargetMode="External"/><Relationship Id="rId36" Type="http://schemas.openxmlformats.org/officeDocument/2006/relationships/hyperlink" Target="https://login.consultant.ru/link/?req=doc&amp;base=SPB&amp;n=267471&amp;dst=100005" TargetMode="External"/><Relationship Id="rId57" Type="http://schemas.openxmlformats.org/officeDocument/2006/relationships/hyperlink" Target="https://login.consultant.ru/link/?req=doc&amp;base=LAW&amp;n=487023" TargetMode="External"/><Relationship Id="rId106" Type="http://schemas.openxmlformats.org/officeDocument/2006/relationships/hyperlink" Target="https://login.consultant.ru/link/?req=doc&amp;base=LAW&amp;n=471024&amp;dst=1081" TargetMode="External"/><Relationship Id="rId127" Type="http://schemas.openxmlformats.org/officeDocument/2006/relationships/hyperlink" Target="https://login.consultant.ru/link/?req=doc&amp;base=LAW&amp;n=471024&amp;dst=101356" TargetMode="External"/><Relationship Id="rId10" Type="http://schemas.openxmlformats.org/officeDocument/2006/relationships/hyperlink" Target="https://login.consultant.ru/link/?req=doc&amp;base=SPB&amp;n=175657&amp;dst=100005" TargetMode="External"/><Relationship Id="rId31" Type="http://schemas.openxmlformats.org/officeDocument/2006/relationships/hyperlink" Target="https://login.consultant.ru/link/?req=doc&amp;base=SPB&amp;n=247717&amp;dst=100005" TargetMode="External"/><Relationship Id="rId52" Type="http://schemas.openxmlformats.org/officeDocument/2006/relationships/hyperlink" Target="https://login.consultant.ru/link/?req=doc&amp;base=SPB&amp;n=290022&amp;dst=100005" TargetMode="External"/><Relationship Id="rId73" Type="http://schemas.openxmlformats.org/officeDocument/2006/relationships/hyperlink" Target="https://login.consultant.ru/link/?req=doc&amp;base=LAW&amp;n=475991" TargetMode="External"/><Relationship Id="rId78" Type="http://schemas.openxmlformats.org/officeDocument/2006/relationships/hyperlink" Target="https://login.consultant.ru/link/?req=doc&amp;base=SPB&amp;n=290022&amp;dst=100015" TargetMode="External"/><Relationship Id="rId94" Type="http://schemas.openxmlformats.org/officeDocument/2006/relationships/hyperlink" Target="https://login.consultant.ru/link/?req=doc&amp;base=SPB&amp;n=299753&amp;dst=100449" TargetMode="External"/><Relationship Id="rId99" Type="http://schemas.openxmlformats.org/officeDocument/2006/relationships/hyperlink" Target="https://login.consultant.ru/link/?req=doc&amp;base=SPB&amp;n=299753&amp;dst=100636" TargetMode="External"/><Relationship Id="rId101" Type="http://schemas.openxmlformats.org/officeDocument/2006/relationships/hyperlink" Target="https://login.consultant.ru/link/?req=doc&amp;base=SPB&amp;n=299753&amp;dst=100538" TargetMode="External"/><Relationship Id="rId122" Type="http://schemas.openxmlformats.org/officeDocument/2006/relationships/image" Target="media/image3.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168818&amp;dst=100005" TargetMode="External"/><Relationship Id="rId26" Type="http://schemas.openxmlformats.org/officeDocument/2006/relationships/hyperlink" Target="https://login.consultant.ru/link/?req=doc&amp;base=SPB&amp;n=224649&amp;dst=100005" TargetMode="External"/><Relationship Id="rId47" Type="http://schemas.openxmlformats.org/officeDocument/2006/relationships/hyperlink" Target="https://login.consultant.ru/link/?req=doc&amp;base=SPB&amp;n=298242&amp;dst=100070" TargetMode="External"/><Relationship Id="rId68" Type="http://schemas.openxmlformats.org/officeDocument/2006/relationships/hyperlink" Target="https://login.consultant.ru/link/?req=doc&amp;base=LAW&amp;n=455484" TargetMode="External"/><Relationship Id="rId89" Type="http://schemas.openxmlformats.org/officeDocument/2006/relationships/hyperlink" Target="https://login.consultant.ru/link/?req=doc&amp;base=SPB&amp;n=299753&amp;dst=100548" TargetMode="External"/><Relationship Id="rId112" Type="http://schemas.openxmlformats.org/officeDocument/2006/relationships/hyperlink" Target="https://login.consultant.ru/link/?req=doc&amp;base=SPB&amp;n=299753&amp;dst=100547" TargetMode="External"/><Relationship Id="rId133" Type="http://schemas.openxmlformats.org/officeDocument/2006/relationships/hyperlink" Target="https://login.consultant.ru/link/?req=doc&amp;base=LAW&amp;n=482692&amp;dst=49" TargetMode="External"/><Relationship Id="rId16" Type="http://schemas.openxmlformats.org/officeDocument/2006/relationships/hyperlink" Target="https://login.consultant.ru/link/?req=doc&amp;base=SPB&amp;n=258385&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19590</Words>
  <Characters>111666</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 Чепрасова</dc:creator>
  <cp:lastModifiedBy>Татьяна Николаевна Чепрасова</cp:lastModifiedBy>
  <cp:revision>1</cp:revision>
  <dcterms:created xsi:type="dcterms:W3CDTF">2024-11-14T10:50:00Z</dcterms:created>
  <dcterms:modified xsi:type="dcterms:W3CDTF">2024-11-14T10:52:00Z</dcterms:modified>
</cp:coreProperties>
</file>