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F14678" w:rsidTr="00F14678">
        <w:tc>
          <w:tcPr>
            <w:tcW w:w="5103" w:type="dxa"/>
          </w:tcPr>
          <w:p w:rsidR="00F14678" w:rsidRDefault="00F14678">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F14678" w:rsidRDefault="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114-ФЗ</w:t>
            </w:r>
          </w:p>
        </w:tc>
      </w:tr>
    </w:tbl>
    <w:p w:rsidR="00F14678" w:rsidRDefault="00F14678" w:rsidP="00F14678">
      <w:pPr>
        <w:pBdr>
          <w:top w:val="single" w:sz="6" w:space="0" w:color="auto"/>
        </w:pBdr>
        <w:autoSpaceDE w:val="0"/>
        <w:autoSpaceDN w:val="0"/>
        <w:adjustRightInd w:val="0"/>
        <w:spacing w:before="100" w:after="100" w:line="240" w:lineRule="auto"/>
        <w:jc w:val="both"/>
        <w:rPr>
          <w:rFonts w:ascii="Arial" w:hAnsi="Arial" w:cs="Arial"/>
          <w:sz w:val="2"/>
          <w:szCs w:val="2"/>
        </w:rPr>
      </w:pPr>
    </w:p>
    <w:p w:rsidR="00F14678" w:rsidRDefault="00F14678" w:rsidP="00F14678">
      <w:pPr>
        <w:autoSpaceDE w:val="0"/>
        <w:autoSpaceDN w:val="0"/>
        <w:adjustRightInd w:val="0"/>
        <w:spacing w:after="0" w:line="240" w:lineRule="auto"/>
        <w:jc w:val="center"/>
        <w:rPr>
          <w:rFonts w:ascii="Arial" w:hAnsi="Arial" w:cs="Arial"/>
          <w:sz w:val="20"/>
          <w:szCs w:val="20"/>
        </w:rPr>
      </w:pPr>
    </w:p>
    <w:p w:rsidR="00F14678" w:rsidRDefault="00F14678" w:rsidP="00F146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F14678" w:rsidRDefault="00F14678" w:rsidP="00F146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14678" w:rsidRDefault="00F14678" w:rsidP="00F146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F14678" w:rsidRDefault="00F14678" w:rsidP="00F146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14678" w:rsidRDefault="00F14678" w:rsidP="00F146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июня 2002 года</w:t>
      </w:r>
    </w:p>
    <w:p w:rsidR="00F14678" w:rsidRDefault="00F14678" w:rsidP="00F14678">
      <w:pPr>
        <w:autoSpaceDE w:val="0"/>
        <w:autoSpaceDN w:val="0"/>
        <w:adjustRightInd w:val="0"/>
        <w:spacing w:after="0" w:line="240" w:lineRule="auto"/>
        <w:jc w:val="right"/>
        <w:rPr>
          <w:rFonts w:ascii="Arial" w:hAnsi="Arial" w:cs="Arial"/>
          <w:sz w:val="20"/>
          <w:szCs w:val="20"/>
        </w:rPr>
      </w:pP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июля 2002 года</w:t>
      </w:r>
    </w:p>
    <w:p w:rsidR="00F14678" w:rsidRDefault="00F14678" w:rsidP="00F1467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146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14678" w:rsidRDefault="00F1467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14678" w:rsidRDefault="00F1467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14678" w:rsidRDefault="00F1467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 xml:space="preserve">, от 01.07.2021 </w:t>
            </w:r>
            <w:hyperlink r:id="rId22" w:history="1">
              <w:r>
                <w:rPr>
                  <w:rFonts w:ascii="Arial" w:hAnsi="Arial" w:cs="Arial"/>
                  <w:color w:val="0000FF"/>
                  <w:sz w:val="20"/>
                  <w:szCs w:val="20"/>
                </w:rPr>
                <w:t>N 280-ФЗ</w:t>
              </w:r>
            </w:hyperlink>
            <w:r>
              <w:rPr>
                <w:rFonts w:ascii="Arial" w:hAnsi="Arial" w:cs="Arial"/>
                <w:color w:val="392C69"/>
                <w:sz w:val="20"/>
                <w:szCs w:val="20"/>
              </w:rPr>
              <w:t xml:space="preserve">, от 14.07.2022 </w:t>
            </w:r>
            <w:hyperlink r:id="rId23" w:history="1">
              <w:r>
                <w:rPr>
                  <w:rFonts w:ascii="Arial" w:hAnsi="Arial" w:cs="Arial"/>
                  <w:color w:val="0000FF"/>
                  <w:sz w:val="20"/>
                  <w:szCs w:val="20"/>
                </w:rPr>
                <w:t>N 303-ФЗ</w:t>
              </w:r>
            </w:hyperlink>
            <w:r>
              <w:rPr>
                <w:rFonts w:ascii="Arial" w:hAnsi="Arial" w:cs="Arial"/>
                <w:color w:val="392C69"/>
                <w:sz w:val="20"/>
                <w:szCs w:val="20"/>
              </w:rPr>
              <w:t>,</w:t>
            </w:r>
          </w:p>
          <w:p w:rsidR="00F14678" w:rsidRDefault="00F146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24" w:history="1">
              <w:r>
                <w:rPr>
                  <w:rFonts w:ascii="Arial" w:hAnsi="Arial" w:cs="Arial"/>
                  <w:color w:val="0000FF"/>
                  <w:sz w:val="20"/>
                  <w:szCs w:val="20"/>
                </w:rPr>
                <w:t>N 569-ФЗ</w:t>
              </w:r>
            </w:hyperlink>
            <w:r>
              <w:rPr>
                <w:rFonts w:ascii="Arial" w:hAnsi="Arial" w:cs="Arial"/>
                <w:color w:val="392C69"/>
                <w:sz w:val="20"/>
                <w:szCs w:val="20"/>
              </w:rPr>
              <w:t xml:space="preserve">, от 14.02.2024 </w:t>
            </w:r>
            <w:hyperlink r:id="rId25" w:history="1">
              <w:r>
                <w:rPr>
                  <w:rFonts w:ascii="Arial" w:hAnsi="Arial" w:cs="Arial"/>
                  <w:color w:val="0000FF"/>
                  <w:sz w:val="20"/>
                  <w:szCs w:val="20"/>
                </w:rPr>
                <w:t>N 15-ФЗ</w:t>
              </w:r>
            </w:hyperlink>
            <w:r>
              <w:rPr>
                <w:rFonts w:ascii="Arial" w:hAnsi="Arial" w:cs="Arial"/>
                <w:color w:val="392C69"/>
                <w:sz w:val="20"/>
                <w:szCs w:val="20"/>
              </w:rPr>
              <w:t xml:space="preserve">, от 15.05.2024 </w:t>
            </w:r>
            <w:hyperlink r:id="rId26" w:history="1">
              <w:r>
                <w:rPr>
                  <w:rFonts w:ascii="Arial" w:hAnsi="Arial" w:cs="Arial"/>
                  <w:color w:val="0000FF"/>
                  <w:sz w:val="20"/>
                  <w:szCs w:val="20"/>
                </w:rPr>
                <w:t>N 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14678" w:rsidRDefault="00F14678">
            <w:pPr>
              <w:autoSpaceDE w:val="0"/>
              <w:autoSpaceDN w:val="0"/>
              <w:adjustRightInd w:val="0"/>
              <w:spacing w:after="0" w:line="240" w:lineRule="auto"/>
              <w:jc w:val="center"/>
              <w:rPr>
                <w:rFonts w:ascii="Arial" w:hAnsi="Arial" w:cs="Arial"/>
                <w:color w:val="392C69"/>
                <w:sz w:val="20"/>
                <w:szCs w:val="20"/>
              </w:rPr>
            </w:pPr>
          </w:p>
        </w:tc>
      </w:tr>
    </w:tbl>
    <w:p w:rsidR="00F14678" w:rsidRDefault="00F14678" w:rsidP="00F14678">
      <w:pPr>
        <w:autoSpaceDE w:val="0"/>
        <w:autoSpaceDN w:val="0"/>
        <w:adjustRightInd w:val="0"/>
        <w:spacing w:after="0" w:line="240" w:lineRule="auto"/>
        <w:jc w:val="both"/>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9"/>
      <w:bookmarkEnd w:id="1"/>
      <w:r>
        <w:rPr>
          <w:rFonts w:ascii="Arial" w:eastAsiaTheme="minorHAnsi" w:hAnsi="Arial" w:cs="Arial"/>
          <w:color w:val="auto"/>
          <w:sz w:val="20"/>
          <w:szCs w:val="20"/>
        </w:rPr>
        <w:t>Статья 1. Основные понятия</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27.07.2006 N 148-ФЗ)</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31.07.2020 N 299-ФЗ)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совершение преступлений по мотивам, указанным в </w:t>
      </w:r>
      <w:hyperlink r:id="rId29"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02.12.2019 N 421-ФЗ)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24.07.2007 N 211-ФЗ)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экстремистские материалы - предназначенные для распространения либо публичного демонстрирования </w:t>
      </w:r>
      <w:proofErr w:type="gramStart"/>
      <w:r>
        <w:rPr>
          <w:rFonts w:ascii="Arial" w:hAnsi="Arial" w:cs="Arial"/>
          <w:sz w:val="20"/>
          <w:szCs w:val="20"/>
        </w:rPr>
        <w:t>документы</w:t>
      </w:r>
      <w:proofErr w:type="gramEnd"/>
      <w:r>
        <w:rPr>
          <w:rFonts w:ascii="Arial" w:hAnsi="Arial" w:cs="Arial"/>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01.07.2021 N 280-ФЗ)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21.07.2014 N 236-ФЗ)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противодействия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соблюдение и защита прав и свобод человека и гражданина, а равно законных интересов организаций;</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законность;</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гласность;</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обеспечения безопасности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мер, направленных на предупреждение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направления противодействия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F14678" w:rsidRDefault="00F14678" w:rsidP="00F14678">
      <w:pPr>
        <w:autoSpaceDE w:val="0"/>
        <w:autoSpaceDN w:val="0"/>
        <w:adjustRightInd w:val="0"/>
        <w:spacing w:after="0" w:line="240" w:lineRule="auto"/>
        <w:jc w:val="both"/>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Организационные основы противодействия экстремистской деятельности</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28.06.2014 N 179-ФЗ)</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Профилактика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Объявление предостережения о недопустимости осуществления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6"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7" w:history="1">
        <w:r>
          <w:rPr>
            <w:rFonts w:ascii="Arial" w:hAnsi="Arial" w:cs="Arial"/>
            <w:color w:val="0000FF"/>
            <w:sz w:val="20"/>
            <w:szCs w:val="20"/>
          </w:rPr>
          <w:t>порядке</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8" w:history="1">
        <w:r>
          <w:rPr>
            <w:rFonts w:ascii="Arial" w:hAnsi="Arial" w:cs="Arial"/>
            <w:color w:val="0000FF"/>
            <w:sz w:val="20"/>
            <w:szCs w:val="20"/>
          </w:rPr>
          <w:t>порядке</w:t>
        </w:r>
      </w:hyperlink>
      <w:r>
        <w:rPr>
          <w:rFonts w:ascii="Arial" w:hAnsi="Arial" w:cs="Arial"/>
          <w:sz w:val="20"/>
          <w:szCs w:val="20"/>
        </w:rPr>
        <w:t>.</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9"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29.04.2008 N 54-ФЗ)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41" w:history="1">
        <w:r>
          <w:rPr>
            <w:rFonts w:ascii="Arial" w:hAnsi="Arial" w:cs="Arial"/>
            <w:color w:val="0000FF"/>
            <w:sz w:val="20"/>
            <w:szCs w:val="20"/>
          </w:rPr>
          <w:t>порядке</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bookmarkStart w:id="2" w:name="Par107"/>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w:t>
      </w:r>
      <w:r>
        <w:rPr>
          <w:rFonts w:ascii="Arial" w:hAnsi="Arial" w:cs="Arial"/>
          <w:sz w:val="20"/>
          <w:szCs w:val="20"/>
        </w:rPr>
        <w:lastRenderedPageBreak/>
        <w:t>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bookmarkStart w:id="3" w:name="Par113"/>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5" w:history="1">
        <w:r>
          <w:rPr>
            <w:rFonts w:ascii="Arial" w:hAnsi="Arial" w:cs="Arial"/>
            <w:color w:val="0000FF"/>
            <w:sz w:val="20"/>
            <w:szCs w:val="20"/>
          </w:rPr>
          <w:t>законом</w:t>
        </w:r>
      </w:hyperlink>
      <w:r>
        <w:rPr>
          <w:rFonts w:ascii="Arial" w:hAnsi="Arial" w:cs="Arial"/>
          <w:sz w:val="20"/>
          <w:szCs w:val="20"/>
        </w:rPr>
        <w:t xml:space="preserve"> порядке.</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15"/>
      <w:bookmarkEnd w:id="4"/>
      <w:r>
        <w:rPr>
          <w:rFonts w:ascii="Arial" w:eastAsiaTheme="minorHAnsi"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bookmarkStart w:id="5" w:name="Par118"/>
      <w:bookmarkEnd w:id="5"/>
      <w:proofErr w:type="gramStart"/>
      <w:r>
        <w:rPr>
          <w:rFonts w:ascii="Arial" w:hAnsi="Arial" w:cs="Arial"/>
          <w:sz w:val="20"/>
          <w:szCs w:val="20"/>
        </w:rPr>
        <w:t xml:space="preserve">В случае, предусмотренном </w:t>
      </w:r>
      <w:hyperlink w:anchor="Par107"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8"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2"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29.04.2008 N 54-ФЗ)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w:t>
      </w:r>
      <w:r>
        <w:rPr>
          <w:rFonts w:ascii="Arial" w:hAnsi="Arial" w:cs="Arial"/>
          <w:sz w:val="20"/>
          <w:szCs w:val="20"/>
        </w:rPr>
        <w:lastRenderedPageBreak/>
        <w:t>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4"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6" w:history="1">
        <w:r>
          <w:rPr>
            <w:rFonts w:ascii="Arial" w:hAnsi="Arial" w:cs="Arial"/>
            <w:color w:val="0000FF"/>
            <w:sz w:val="20"/>
            <w:szCs w:val="20"/>
          </w:rPr>
          <w:t>N 179-ФЗ</w:t>
        </w:r>
      </w:hyperlink>
      <w:r>
        <w:rPr>
          <w:rFonts w:ascii="Arial" w:hAnsi="Arial" w:cs="Arial"/>
          <w:sz w:val="20"/>
          <w:szCs w:val="20"/>
        </w:rPr>
        <w:t xml:space="preserve">, от 21.07.2014 </w:t>
      </w:r>
      <w:hyperlink r:id="rId47" w:history="1">
        <w:r>
          <w:rPr>
            <w:rFonts w:ascii="Arial" w:hAnsi="Arial" w:cs="Arial"/>
            <w:color w:val="0000FF"/>
            <w:sz w:val="20"/>
            <w:szCs w:val="20"/>
          </w:rPr>
          <w:t>N 236-ФЗ</w:t>
        </w:r>
      </w:hyperlink>
      <w:r>
        <w:rPr>
          <w:rFonts w:ascii="Arial" w:hAnsi="Arial" w:cs="Arial"/>
          <w:sz w:val="20"/>
          <w:szCs w:val="20"/>
        </w:rPr>
        <w:t xml:space="preserve">, от 15.10.2020 </w:t>
      </w:r>
      <w:hyperlink r:id="rId48" w:history="1">
        <w:r>
          <w:rPr>
            <w:rFonts w:ascii="Arial" w:hAnsi="Arial" w:cs="Arial"/>
            <w:color w:val="0000FF"/>
            <w:sz w:val="20"/>
            <w:szCs w:val="20"/>
          </w:rPr>
          <w:t>N 337-ФЗ</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hyperlink r:id="rId49"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Приостановление деятельности общественного или религиозного объединения</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1" w:history="1">
        <w:r>
          <w:rPr>
            <w:rFonts w:ascii="Arial" w:hAnsi="Arial" w:cs="Arial"/>
            <w:color w:val="0000FF"/>
            <w:sz w:val="20"/>
            <w:szCs w:val="20"/>
          </w:rPr>
          <w:t>порядке</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3"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55" w:history="1">
        <w:r>
          <w:rPr>
            <w:rFonts w:ascii="Arial" w:hAnsi="Arial" w:cs="Arial"/>
            <w:color w:val="0000FF"/>
            <w:sz w:val="20"/>
            <w:szCs w:val="20"/>
          </w:rPr>
          <w:t>N 179-ФЗ</w:t>
        </w:r>
      </w:hyperlink>
      <w:r>
        <w:rPr>
          <w:rFonts w:ascii="Arial" w:hAnsi="Arial" w:cs="Arial"/>
          <w:sz w:val="20"/>
          <w:szCs w:val="20"/>
        </w:rPr>
        <w:t xml:space="preserve">, от 15.10.2020 </w:t>
      </w:r>
      <w:hyperlink r:id="rId56" w:history="1">
        <w:r>
          <w:rPr>
            <w:rFonts w:ascii="Arial" w:hAnsi="Arial" w:cs="Arial"/>
            <w:color w:val="0000FF"/>
            <w:sz w:val="20"/>
            <w:szCs w:val="20"/>
          </w:rPr>
          <w:t>N 337-ФЗ</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hyperlink r:id="rId58"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proofErr w:type="gramStart"/>
      <w:r>
        <w:rPr>
          <w:rFonts w:ascii="Arial" w:hAnsi="Arial" w:cs="Arial"/>
          <w:sz w:val="20"/>
          <w:szCs w:val="20"/>
        </w:rPr>
        <w:t xml:space="preserve">В случае, предусмотренном частью третьей </w:t>
      </w:r>
      <w:hyperlink w:anchor="Par113"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28.11.2018 N 451-ФЗ)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за распространение экстремистских материалов</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28.06.2014 N 179-ФЗ)</w:t>
      </w:r>
    </w:p>
    <w:p w:rsidR="00F14678" w:rsidRDefault="00F14678" w:rsidP="00F14678">
      <w:pPr>
        <w:autoSpaceDE w:val="0"/>
        <w:autoSpaceDN w:val="0"/>
        <w:adjustRightInd w:val="0"/>
        <w:spacing w:after="0" w:line="240" w:lineRule="auto"/>
        <w:ind w:firstLine="540"/>
        <w:jc w:val="both"/>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Информационные материалы признаются экстремистскими верховным судом республики, краевым, областным судом, судом города федерального значения, судом автономной области, судом автономного округа по месту обнаружения, распространения данных материалов или по адресу организации, осуществляющей их производство, в порядке, установленном </w:t>
      </w:r>
      <w:hyperlink r:id="rId64"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административном судопроизводстве.</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14.02.2024 N 15-ФЗ)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и экстремистские материалы направляются судом в трехдневный срок в федеральный орган государственной регистрации.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hyperlink r:id="rId67"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и экстремистские материалы.</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hyperlink r:id="rId71" w:history="1">
        <w:r>
          <w:rPr>
            <w:rFonts w:ascii="Arial" w:hAnsi="Arial" w:cs="Arial"/>
            <w:color w:val="0000FF"/>
            <w:sz w:val="20"/>
            <w:szCs w:val="20"/>
          </w:rPr>
          <w:t>Порядок</w:t>
        </w:r>
      </w:hyperlink>
      <w:r>
        <w:rPr>
          <w:rFonts w:ascii="Arial" w:hAnsi="Arial" w:cs="Arial"/>
          <w:sz w:val="20"/>
          <w:szCs w:val="20"/>
        </w:rP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bookmarkStart w:id="7" w:name="Par177"/>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77"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w:t>
      </w:r>
      <w:proofErr w:type="gramEnd"/>
      <w:r>
        <w:rPr>
          <w:rFonts w:ascii="Arial" w:hAnsi="Arial" w:cs="Arial"/>
          <w:sz w:val="20"/>
          <w:szCs w:val="20"/>
        </w:rPr>
        <w:t xml:space="preserve">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3" w:history="1">
        <w:r>
          <w:rPr>
            <w:rFonts w:ascii="Arial" w:hAnsi="Arial" w:cs="Arial"/>
            <w:color w:val="0000FF"/>
            <w:sz w:val="20"/>
            <w:szCs w:val="20"/>
          </w:rPr>
          <w:t>N 185-ФЗ</w:t>
        </w:r>
      </w:hyperlink>
      <w:r>
        <w:rPr>
          <w:rFonts w:ascii="Arial" w:hAnsi="Arial" w:cs="Arial"/>
          <w:sz w:val="20"/>
          <w:szCs w:val="20"/>
        </w:rPr>
        <w:t xml:space="preserve">, от 14.07.2022 </w:t>
      </w:r>
      <w:hyperlink r:id="rId74" w:history="1">
        <w:r>
          <w:rPr>
            <w:rFonts w:ascii="Arial" w:hAnsi="Arial" w:cs="Arial"/>
            <w:color w:val="0000FF"/>
            <w:sz w:val="20"/>
            <w:szCs w:val="20"/>
          </w:rPr>
          <w:t>N 303-ФЗ</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9"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w:t>
      </w:r>
      <w:proofErr w:type="gramEnd"/>
      <w:r>
        <w:rPr>
          <w:rFonts w:ascii="Arial" w:hAnsi="Arial" w:cs="Arial"/>
          <w:sz w:val="20"/>
          <w:szCs w:val="20"/>
        </w:rPr>
        <w:t xml:space="preserve">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проведения проверки достоверности сведений, представленных в соответствии с законодательством Российской Федерации о выборах и референдумах,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15.05.2024 N 99-ФЗ)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rPr>
          <w:rFonts w:ascii="Arial" w:hAnsi="Arial" w:cs="Arial"/>
          <w:sz w:val="20"/>
          <w:szCs w:val="20"/>
        </w:rPr>
        <w:t xml:space="preserve"> и надзору за соблюдением законодательства о налогах и </w:t>
      </w:r>
      <w:r>
        <w:rPr>
          <w:rFonts w:ascii="Arial" w:hAnsi="Arial" w:cs="Arial"/>
          <w:sz w:val="20"/>
          <w:szCs w:val="20"/>
        </w:rPr>
        <w:lastRenderedPageBreak/>
        <w:t>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восьмая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14.07.2022 N 303-ФЗ;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28.12.2022 N 569-ФЗ)</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hyperlink r:id="rId83" w:history="1">
        <w:r>
          <w:rPr>
            <w:rFonts w:ascii="Arial" w:hAnsi="Arial" w:cs="Arial"/>
            <w:color w:val="0000FF"/>
            <w:sz w:val="20"/>
            <w:szCs w:val="20"/>
          </w:rPr>
          <w:t>Порядок</w:t>
        </w:r>
      </w:hyperlink>
      <w:r>
        <w:rPr>
          <w:rFonts w:ascii="Arial" w:hAnsi="Arial" w:cs="Arial"/>
          <w:sz w:val="20"/>
          <w:szCs w:val="20"/>
        </w:rPr>
        <w:t xml:space="preserve"> формирования, ведения и использования единого реестра определяется федеральным органом государственной регистрации.</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14.07.2022 N 303-ФЗ)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Недопущение осуществления экстремистской деятельности при проведении массовых акций</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bookmarkStart w:id="8" w:name="Par203"/>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203"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Международное сотрудничество в области борьбы с экстремизмом</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history="1">
        <w:r>
          <w:rPr>
            <w:rFonts w:ascii="Arial" w:hAnsi="Arial" w:cs="Arial"/>
            <w:color w:val="0000FF"/>
            <w:sz w:val="20"/>
            <w:szCs w:val="20"/>
          </w:rPr>
          <w:t>законодательством</w:t>
        </w:r>
      </w:hyperlink>
      <w:r>
        <w:rPr>
          <w:rFonts w:ascii="Arial" w:hAnsi="Arial" w:cs="Arial"/>
          <w:sz w:val="20"/>
          <w:szCs w:val="20"/>
        </w:rPr>
        <w:t>.</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запрет на ведение любой хозяйственной и иной деятельности на территории Российской Федерации;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запрет на создание ее организаций - правопреемников в любой организационно-правовой форме.</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14678" w:rsidRDefault="00F14678" w:rsidP="00F146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87"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F14678" w:rsidRDefault="00F14678" w:rsidP="00F146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14678" w:rsidRDefault="00F14678" w:rsidP="00F146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F14678" w:rsidRDefault="00F14678" w:rsidP="00F1467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F14678" w:rsidRDefault="00F14678" w:rsidP="00F14678">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июля 2002 года</w:t>
      </w:r>
    </w:p>
    <w:p w:rsidR="00F14678" w:rsidRDefault="00F14678" w:rsidP="00F1467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114-ФЗ</w:t>
      </w: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autoSpaceDE w:val="0"/>
        <w:autoSpaceDN w:val="0"/>
        <w:adjustRightInd w:val="0"/>
        <w:spacing w:after="0" w:line="240" w:lineRule="auto"/>
        <w:rPr>
          <w:rFonts w:ascii="Arial" w:hAnsi="Arial" w:cs="Arial"/>
          <w:sz w:val="20"/>
          <w:szCs w:val="20"/>
        </w:rPr>
      </w:pPr>
    </w:p>
    <w:p w:rsidR="00F14678" w:rsidRDefault="00F14678" w:rsidP="00F14678">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2C1E3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B0"/>
    <w:rsid w:val="00264CB0"/>
    <w:rsid w:val="0039124A"/>
    <w:rsid w:val="00F1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5826&amp;dst=100042" TargetMode="External"/><Relationship Id="rId18" Type="http://schemas.openxmlformats.org/officeDocument/2006/relationships/hyperlink" Target="https://login.consultant.ru/link/?req=doc&amp;base=LAW&amp;n=339094&amp;dst=100016" TargetMode="External"/><Relationship Id="rId26" Type="http://schemas.openxmlformats.org/officeDocument/2006/relationships/hyperlink" Target="https://login.consultant.ru/link/?req=doc&amp;base=LAW&amp;n=476388&amp;dst=100083" TargetMode="External"/><Relationship Id="rId39" Type="http://schemas.openxmlformats.org/officeDocument/2006/relationships/hyperlink" Target="https://login.consultant.ru/link/?req=doc&amp;base=LAW&amp;n=459092&amp;dst=100019" TargetMode="External"/><Relationship Id="rId21" Type="http://schemas.openxmlformats.org/officeDocument/2006/relationships/hyperlink" Target="https://login.consultant.ru/link/?req=doc&amp;base=LAW&amp;n=440511&amp;dst=100245" TargetMode="External"/><Relationship Id="rId34" Type="http://schemas.openxmlformats.org/officeDocument/2006/relationships/hyperlink" Target="https://login.consultant.ru/link/?req=doc&amp;base=LAW&amp;n=189222&amp;dst=100009" TargetMode="External"/><Relationship Id="rId42" Type="http://schemas.openxmlformats.org/officeDocument/2006/relationships/hyperlink" Target="https://login.consultant.ru/link/?req=doc&amp;base=LAW&amp;n=459092&amp;dst=100016" TargetMode="External"/><Relationship Id="rId47" Type="http://schemas.openxmlformats.org/officeDocument/2006/relationships/hyperlink" Target="https://login.consultant.ru/link/?req=doc&amp;base=LAW&amp;n=165826&amp;dst=100045" TargetMode="External"/><Relationship Id="rId50" Type="http://schemas.openxmlformats.org/officeDocument/2006/relationships/hyperlink" Target="https://login.consultant.ru/link/?req=doc&amp;base=LAW&amp;n=365137&amp;dst=100012" TargetMode="External"/><Relationship Id="rId55" Type="http://schemas.openxmlformats.org/officeDocument/2006/relationships/hyperlink" Target="https://login.consultant.ru/link/?req=doc&amp;base=LAW&amp;n=164858&amp;dst=100049" TargetMode="External"/><Relationship Id="rId63" Type="http://schemas.openxmlformats.org/officeDocument/2006/relationships/hyperlink" Target="https://login.consultant.ru/link/?req=doc&amp;base=LAW&amp;n=421861&amp;dst=100013" TargetMode="External"/><Relationship Id="rId68" Type="http://schemas.openxmlformats.org/officeDocument/2006/relationships/hyperlink" Target="https://login.consultant.ru/link/?req=doc&amp;base=LAW&amp;n=459092&amp;dst=100016" TargetMode="External"/><Relationship Id="rId76" Type="http://schemas.openxmlformats.org/officeDocument/2006/relationships/hyperlink" Target="https://login.consultant.ru/link/?req=doc&amp;base=LAW&amp;n=451847&amp;dst=28" TargetMode="External"/><Relationship Id="rId84" Type="http://schemas.openxmlformats.org/officeDocument/2006/relationships/hyperlink" Target="https://login.consultant.ru/link/?req=doc&amp;base=LAW&amp;n=421861&amp;dst=100026" TargetMode="External"/><Relationship Id="rId89" Type="http://schemas.openxmlformats.org/officeDocument/2006/relationships/fontTable" Target="fontTable.xml"/><Relationship Id="rId7" Type="http://schemas.openxmlformats.org/officeDocument/2006/relationships/hyperlink" Target="https://login.consultant.ru/link/?req=doc&amp;base=LAW&amp;n=68273&amp;dst=100008" TargetMode="External"/><Relationship Id="rId71" Type="http://schemas.openxmlformats.org/officeDocument/2006/relationships/hyperlink" Target="https://login.consultant.ru/link/?req=doc&amp;base=LAW&amp;n=445141&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89222&amp;dst=100009" TargetMode="External"/><Relationship Id="rId29" Type="http://schemas.openxmlformats.org/officeDocument/2006/relationships/hyperlink" Target="https://login.consultant.ru/link/?req=doc&amp;base=LAW&amp;n=474037&amp;dst=100292" TargetMode="External"/><Relationship Id="rId11" Type="http://schemas.openxmlformats.org/officeDocument/2006/relationships/hyperlink" Target="https://login.consultant.ru/link/?req=doc&amp;base=LAW&amp;n=464272&amp;dst=101488" TargetMode="External"/><Relationship Id="rId24" Type="http://schemas.openxmlformats.org/officeDocument/2006/relationships/hyperlink" Target="https://login.consultant.ru/link/?req=doc&amp;base=LAW&amp;n=451870&amp;dst=100292" TargetMode="External"/><Relationship Id="rId32" Type="http://schemas.openxmlformats.org/officeDocument/2006/relationships/hyperlink" Target="https://login.consultant.ru/link/?req=doc&amp;base=LAW&amp;n=388796&amp;dst=100016" TargetMode="External"/><Relationship Id="rId37" Type="http://schemas.openxmlformats.org/officeDocument/2006/relationships/hyperlink" Target="https://login.consultant.ru/link/?req=doc&amp;base=LAW&amp;n=475133&amp;dst=101509" TargetMode="External"/><Relationship Id="rId40" Type="http://schemas.openxmlformats.org/officeDocument/2006/relationships/hyperlink" Target="https://login.consultant.ru/link/?req=doc&amp;base=LAW&amp;n=76591&amp;dst=100031" TargetMode="External"/><Relationship Id="rId45" Type="http://schemas.openxmlformats.org/officeDocument/2006/relationships/hyperlink" Target="https://login.consultant.ru/link/?req=doc&amp;base=LAW&amp;n=205457&amp;dst=100098" TargetMode="External"/><Relationship Id="rId53" Type="http://schemas.openxmlformats.org/officeDocument/2006/relationships/hyperlink" Target="https://login.consultant.ru/link/?req=doc&amp;base=LAW&amp;n=82642&amp;dst=100004" TargetMode="External"/><Relationship Id="rId58" Type="http://schemas.openxmlformats.org/officeDocument/2006/relationships/hyperlink" Target="https://login.consultant.ru/link/?req=doc&amp;base=LAW&amp;n=454893&amp;dst=100010" TargetMode="External"/><Relationship Id="rId66" Type="http://schemas.openxmlformats.org/officeDocument/2006/relationships/hyperlink" Target="https://login.consultant.ru/link/?req=doc&amp;base=LAW&amp;n=421861&amp;dst=100014" TargetMode="External"/><Relationship Id="rId74" Type="http://schemas.openxmlformats.org/officeDocument/2006/relationships/hyperlink" Target="https://login.consultant.ru/link/?req=doc&amp;base=LAW&amp;n=421861&amp;dst=100020" TargetMode="External"/><Relationship Id="rId79" Type="http://schemas.openxmlformats.org/officeDocument/2006/relationships/hyperlink" Target="https://login.consultant.ru/link/?req=doc&amp;base=LAW&amp;n=476388&amp;dst=100083" TargetMode="External"/><Relationship Id="rId87" Type="http://schemas.openxmlformats.org/officeDocument/2006/relationships/hyperlink" Target="https://login.consultant.ru/link/?req=doc&amp;base=LAW&amp;n=453320&amp;dst=100817" TargetMode="External"/><Relationship Id="rId5" Type="http://schemas.openxmlformats.org/officeDocument/2006/relationships/hyperlink" Target="https://login.consultant.ru/link/?req=doc&amp;base=LAW&amp;n=61797&amp;dst=100008" TargetMode="External"/><Relationship Id="rId61" Type="http://schemas.openxmlformats.org/officeDocument/2006/relationships/hyperlink" Target="https://login.consultant.ru/link/?req=doc&amp;base=LAW&amp;n=474039&amp;dst=100093" TargetMode="External"/><Relationship Id="rId82" Type="http://schemas.openxmlformats.org/officeDocument/2006/relationships/hyperlink" Target="https://login.consultant.ru/link/?req=doc&amp;base=LAW&amp;n=451870&amp;dst=100292" TargetMode="External"/><Relationship Id="rId90" Type="http://schemas.openxmlformats.org/officeDocument/2006/relationships/theme" Target="theme/theme1.xml"/><Relationship Id="rId19" Type="http://schemas.openxmlformats.org/officeDocument/2006/relationships/hyperlink" Target="https://login.consultant.ru/link/?req=doc&amp;base=LAW&amp;n=358785&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6591&amp;dst=100030" TargetMode="External"/><Relationship Id="rId14" Type="http://schemas.openxmlformats.org/officeDocument/2006/relationships/hyperlink" Target="https://login.consultant.ru/link/?req=doc&amp;base=LAW&amp;n=173184&amp;dst=100039" TargetMode="External"/><Relationship Id="rId22" Type="http://schemas.openxmlformats.org/officeDocument/2006/relationships/hyperlink" Target="https://login.consultant.ru/link/?req=doc&amp;base=LAW&amp;n=388796&amp;dst=100016" TargetMode="External"/><Relationship Id="rId27" Type="http://schemas.openxmlformats.org/officeDocument/2006/relationships/hyperlink" Target="https://login.consultant.ru/link/?req=doc&amp;base=LAW&amp;n=61797&amp;dst=100009" TargetMode="External"/><Relationship Id="rId30" Type="http://schemas.openxmlformats.org/officeDocument/2006/relationships/hyperlink" Target="https://login.consultant.ru/link/?req=doc&amp;base=LAW&amp;n=339094&amp;dst=100016" TargetMode="External"/><Relationship Id="rId35" Type="http://schemas.openxmlformats.org/officeDocument/2006/relationships/hyperlink" Target="https://login.consultant.ru/link/?req=doc&amp;base=LAW&amp;n=164858&amp;dst=100037" TargetMode="External"/><Relationship Id="rId43" Type="http://schemas.openxmlformats.org/officeDocument/2006/relationships/hyperlink" Target="https://login.consultant.ru/link/?req=doc&amp;base=LAW&amp;n=76591&amp;dst=100032" TargetMode="External"/><Relationship Id="rId48" Type="http://schemas.openxmlformats.org/officeDocument/2006/relationships/hyperlink" Target="https://login.consultant.ru/link/?req=doc&amp;base=LAW&amp;n=365137&amp;dst=100011" TargetMode="External"/><Relationship Id="rId56" Type="http://schemas.openxmlformats.org/officeDocument/2006/relationships/hyperlink" Target="https://login.consultant.ru/link/?req=doc&amp;base=LAW&amp;n=365137&amp;dst=100015" TargetMode="External"/><Relationship Id="rId64" Type="http://schemas.openxmlformats.org/officeDocument/2006/relationships/hyperlink" Target="https://login.consultant.ru/link/?req=doc&amp;base=LAW&amp;n=474030&amp;dst=406" TargetMode="External"/><Relationship Id="rId69" Type="http://schemas.openxmlformats.org/officeDocument/2006/relationships/hyperlink" Target="https://login.consultant.ru/link/?req=doc&amp;base=LAW&amp;n=421861&amp;dst=100015" TargetMode="External"/><Relationship Id="rId77" Type="http://schemas.openxmlformats.org/officeDocument/2006/relationships/hyperlink" Target="https://login.consultant.ru/link/?req=doc&amp;base=LAW&amp;n=173184&amp;dst=100039" TargetMode="External"/><Relationship Id="rId8" Type="http://schemas.openxmlformats.org/officeDocument/2006/relationships/hyperlink" Target="https://login.consultant.ru/link/?req=doc&amp;base=LAW&amp;n=205457&amp;dst=100082" TargetMode="External"/><Relationship Id="rId51" Type="http://schemas.openxmlformats.org/officeDocument/2006/relationships/hyperlink" Target="https://login.consultant.ru/link/?req=doc&amp;base=LAW&amp;n=474030&amp;dst=101414" TargetMode="External"/><Relationship Id="rId72" Type="http://schemas.openxmlformats.org/officeDocument/2006/relationships/hyperlink" Target="https://login.consultant.ru/link/?req=doc&amp;base=LAW&amp;n=421861&amp;dst=100018" TargetMode="External"/><Relationship Id="rId80" Type="http://schemas.openxmlformats.org/officeDocument/2006/relationships/hyperlink" Target="https://login.consultant.ru/link/?req=doc&amp;base=LAW&amp;n=421861&amp;dst=100024" TargetMode="External"/><Relationship Id="rId85" Type="http://schemas.openxmlformats.org/officeDocument/2006/relationships/hyperlink" Target="https://login.consultant.ru/link/?req=doc&amp;base=LAW&amp;n=433463&amp;dst=100028" TargetMode="External"/><Relationship Id="rId3" Type="http://schemas.openxmlformats.org/officeDocument/2006/relationships/settings" Target="settings.xml"/><Relationship Id="rId12" Type="http://schemas.openxmlformats.org/officeDocument/2006/relationships/hyperlink" Target="https://login.consultant.ru/link/?req=doc&amp;base=LAW&amp;n=164858&amp;dst=100036" TargetMode="External"/><Relationship Id="rId17" Type="http://schemas.openxmlformats.org/officeDocument/2006/relationships/hyperlink" Target="https://login.consultant.ru/link/?req=doc&amp;base=LAW&amp;n=335745&amp;dst=100290" TargetMode="External"/><Relationship Id="rId25" Type="http://schemas.openxmlformats.org/officeDocument/2006/relationships/hyperlink" Target="https://login.consultant.ru/link/?req=doc&amp;base=LAW&amp;n=469659&amp;dst=100018" TargetMode="External"/><Relationship Id="rId33" Type="http://schemas.openxmlformats.org/officeDocument/2006/relationships/hyperlink" Target="https://login.consultant.ru/link/?req=doc&amp;base=LAW&amp;n=165826&amp;dst=100043" TargetMode="External"/><Relationship Id="rId38" Type="http://schemas.openxmlformats.org/officeDocument/2006/relationships/hyperlink" Target="https://login.consultant.ru/link/?req=doc&amp;base=LAW&amp;n=474030&amp;dst=101414" TargetMode="External"/><Relationship Id="rId46" Type="http://schemas.openxmlformats.org/officeDocument/2006/relationships/hyperlink" Target="https://login.consultant.ru/link/?req=doc&amp;base=LAW&amp;n=164858&amp;dst=100048" TargetMode="External"/><Relationship Id="rId59" Type="http://schemas.openxmlformats.org/officeDocument/2006/relationships/hyperlink" Target="https://login.consultant.ru/link/?req=doc&amp;base=LAW&amp;n=365137&amp;dst=100018" TargetMode="External"/><Relationship Id="rId67" Type="http://schemas.openxmlformats.org/officeDocument/2006/relationships/hyperlink" Target="https://login.consultant.ru/link/?req=doc&amp;base=LAW&amp;n=454822&amp;dst=100014" TargetMode="External"/><Relationship Id="rId20" Type="http://schemas.openxmlformats.org/officeDocument/2006/relationships/hyperlink" Target="https://login.consultant.ru/link/?req=doc&amp;base=LAW&amp;n=365137&amp;dst=100009" TargetMode="External"/><Relationship Id="rId41" Type="http://schemas.openxmlformats.org/officeDocument/2006/relationships/hyperlink" Target="https://login.consultant.ru/link/?req=doc&amp;base=LAW&amp;n=474030&amp;dst=101414" TargetMode="External"/><Relationship Id="rId54" Type="http://schemas.openxmlformats.org/officeDocument/2006/relationships/hyperlink" Target="https://login.consultant.ru/link/?req=doc&amp;base=LAW&amp;n=205457&amp;dst=100100" TargetMode="External"/><Relationship Id="rId62" Type="http://schemas.openxmlformats.org/officeDocument/2006/relationships/hyperlink" Target="https://login.consultant.ru/link/?req=doc&amp;base=LAW&amp;n=164858&amp;dst=100050" TargetMode="External"/><Relationship Id="rId70" Type="http://schemas.openxmlformats.org/officeDocument/2006/relationships/hyperlink" Target="https://login.consultant.ru/link/?req=doc&amp;base=LAW&amp;n=421861&amp;dst=100017" TargetMode="External"/><Relationship Id="rId75" Type="http://schemas.openxmlformats.org/officeDocument/2006/relationships/hyperlink" Target="https://login.consultant.ru/link/?req=doc&amp;base=LAW&amp;n=61797&amp;dst=100034" TargetMode="External"/><Relationship Id="rId83" Type="http://schemas.openxmlformats.org/officeDocument/2006/relationships/hyperlink" Target="https://login.consultant.ru/link/?req=doc&amp;base=LAW&amp;n=454903&amp;dst=100009" TargetMode="External"/><Relationship Id="rId88" Type="http://schemas.openxmlformats.org/officeDocument/2006/relationships/hyperlink" Target="https://login.consultant.ru/link/?req=doc&amp;base=LAW&amp;n=440511&amp;dst=100245" TargetMode="External"/><Relationship Id="rId1" Type="http://schemas.openxmlformats.org/officeDocument/2006/relationships/styles" Target="styles.xml"/><Relationship Id="rId6" Type="http://schemas.openxmlformats.org/officeDocument/2006/relationships/hyperlink" Target="https://login.consultant.ru/link/?req=doc&amp;base=LAW&amp;n=421027&amp;dst=100272" TargetMode="External"/><Relationship Id="rId15" Type="http://schemas.openxmlformats.org/officeDocument/2006/relationships/hyperlink" Target="https://login.consultant.ru/link/?req=doc&amp;base=LAW&amp;n=404368&amp;dst=100127" TargetMode="External"/><Relationship Id="rId23" Type="http://schemas.openxmlformats.org/officeDocument/2006/relationships/hyperlink" Target="https://login.consultant.ru/link/?req=doc&amp;base=LAW&amp;n=421861&amp;dst=100011" TargetMode="External"/><Relationship Id="rId28" Type="http://schemas.openxmlformats.org/officeDocument/2006/relationships/hyperlink" Target="https://login.consultant.ru/link/?req=doc&amp;base=LAW&amp;n=358785&amp;dst=100008" TargetMode="External"/><Relationship Id="rId36" Type="http://schemas.openxmlformats.org/officeDocument/2006/relationships/hyperlink" Target="https://login.consultant.ru/link/?req=doc&amp;base=LAW&amp;n=120362&amp;dst=100024" TargetMode="External"/><Relationship Id="rId49" Type="http://schemas.openxmlformats.org/officeDocument/2006/relationships/hyperlink" Target="https://login.consultant.ru/link/?req=doc&amp;base=LAW&amp;n=454858&amp;dst=100010" TargetMode="External"/><Relationship Id="rId57" Type="http://schemas.openxmlformats.org/officeDocument/2006/relationships/hyperlink" Target="https://login.consultant.ru/link/?req=doc&amp;base=LAW&amp;n=365137&amp;dst=100016" TargetMode="External"/><Relationship Id="rId10" Type="http://schemas.openxmlformats.org/officeDocument/2006/relationships/hyperlink" Target="https://login.consultant.ru/link/?req=doc&amp;base=LAW&amp;n=139760&amp;dst=100016" TargetMode="External"/><Relationship Id="rId31" Type="http://schemas.openxmlformats.org/officeDocument/2006/relationships/hyperlink" Target="https://login.consultant.ru/link/?req=doc&amp;base=LAW&amp;n=205457&amp;dst=100083" TargetMode="External"/><Relationship Id="rId44" Type="http://schemas.openxmlformats.org/officeDocument/2006/relationships/hyperlink" Target="https://login.consultant.ru/link/?req=doc&amp;base=LAW&amp;n=82642&amp;dst=100004" TargetMode="External"/><Relationship Id="rId52" Type="http://schemas.openxmlformats.org/officeDocument/2006/relationships/hyperlink" Target="https://login.consultant.ru/link/?req=doc&amp;base=LAW&amp;n=452899&amp;dst=100335" TargetMode="External"/><Relationship Id="rId60" Type="http://schemas.openxmlformats.org/officeDocument/2006/relationships/hyperlink" Target="https://login.consultant.ru/link/?req=doc&amp;base=LAW&amp;n=335745&amp;dst=100290" TargetMode="External"/><Relationship Id="rId65" Type="http://schemas.openxmlformats.org/officeDocument/2006/relationships/hyperlink" Target="https://login.consultant.ru/link/?req=doc&amp;base=LAW&amp;n=469659&amp;dst=100018" TargetMode="External"/><Relationship Id="rId73" Type="http://schemas.openxmlformats.org/officeDocument/2006/relationships/hyperlink" Target="https://login.consultant.ru/link/?req=doc&amp;base=LAW&amp;n=464272&amp;dst=101488" TargetMode="External"/><Relationship Id="rId78" Type="http://schemas.openxmlformats.org/officeDocument/2006/relationships/hyperlink" Target="https://login.consultant.ru/link/?req=doc&amp;base=LAW&amp;n=421861&amp;dst=100021" TargetMode="External"/><Relationship Id="rId81" Type="http://schemas.openxmlformats.org/officeDocument/2006/relationships/hyperlink" Target="https://login.consultant.ru/link/?req=doc&amp;base=LAW&amp;n=421861&amp;dst=100025" TargetMode="External"/><Relationship Id="rId86"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6857</Words>
  <Characters>39086</Characters>
  <Application>Microsoft Office Word</Application>
  <DocSecurity>0</DocSecurity>
  <Lines>325</Lines>
  <Paragraphs>91</Paragraphs>
  <ScaleCrop>false</ScaleCrop>
  <Company/>
  <LinksUpToDate>false</LinksUpToDate>
  <CharactersWithSpaces>45852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2024-06-07T12:34:00Z</dcterms:created>
  <dcterms:modified xsi:type="dcterms:W3CDTF">2024-06-07T12:34:00Z</dcterms:modified>
</cp:coreProperties>
</file>