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45CD3" w:rsidTr="00745CD3">
        <w:tc>
          <w:tcPr>
            <w:tcW w:w="5103" w:type="dxa"/>
          </w:tcPr>
          <w:p w:rsidR="00745CD3" w:rsidRDefault="0074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15 января 2018 года</w:t>
            </w:r>
          </w:p>
        </w:tc>
        <w:tc>
          <w:tcPr>
            <w:tcW w:w="5104" w:type="dxa"/>
          </w:tcPr>
          <w:p w:rsidR="00745CD3" w:rsidRDefault="00745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3-оз</w:t>
            </w:r>
          </w:p>
        </w:tc>
      </w:tr>
    </w:tbl>
    <w:p w:rsidR="00745CD3" w:rsidRDefault="00745CD3" w:rsidP="00745CD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ЛЕНИНГРАДСКАЯ ОБЛАСТЬ</w:t>
      </w:r>
    </w:p>
    <w:p w:rsidR="00745CD3" w:rsidRDefault="00745CD3" w:rsidP="00745C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745CD3" w:rsidRDefault="00745CD3" w:rsidP="00745C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ОБЛАСТНОЙ ЗАКОН</w:t>
      </w:r>
    </w:p>
    <w:p w:rsidR="00745CD3" w:rsidRDefault="00745CD3" w:rsidP="00745C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745CD3" w:rsidRDefault="00745CD3" w:rsidP="00745C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СОДЕЙСТВИИ УЧАСТИЮ НАСЕЛЕНИЯ В ОСУЩЕСТВЛЕНИИ МЕСТНОГО</w:t>
      </w:r>
    </w:p>
    <w:p w:rsidR="00745CD3" w:rsidRDefault="00745CD3" w:rsidP="00745C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САМОУПРАВЛЕНИЯ В ИНЫХ ФОРМАХ НА ТЕРРИТОРИЯХ АДМИНИСТРАТИВНЫХ</w:t>
      </w:r>
    </w:p>
    <w:p w:rsidR="00745CD3" w:rsidRDefault="00745CD3" w:rsidP="00745C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ЦЕНТРОВ И ГОРОДСКИХ ПОСЕЛКОВ МУНИЦИПАЛЬНЫХ ОБРАЗОВАНИЙ</w:t>
      </w:r>
    </w:p>
    <w:p w:rsidR="00745CD3" w:rsidRDefault="00745CD3" w:rsidP="00745C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(Принят Законодательным собранием Ленинградской области</w:t>
      </w:r>
      <w:proofErr w:type="gramEnd"/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25 декабря 2017 года)</w:t>
      </w:r>
      <w:proofErr w:type="gramEnd"/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45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CD3" w:rsidRDefault="0074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CD3" w:rsidRDefault="0074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CD3" w:rsidRDefault="0074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45CD3" w:rsidRDefault="0074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Областных законов Ленинградской области от 18.06.2018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48-оз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745CD3" w:rsidRDefault="0074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18.03.2019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22.04.2019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27.12.2019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114-оз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45CD3" w:rsidRDefault="0074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20.07.2023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96-оз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CD3" w:rsidRDefault="00745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Настоящий областной закон в соответствии с Федеральным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6 октября 2003 года N 131-ФЗ "Об общих принципах организации местного самоуправления в Российской Федерации" направлен на содействие участию населения муниципальных образований Ленинградской области в осуществлении местного самоуправления в иных формах, не противоречащих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Федеральному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закону</w:t>
        </w:r>
      </w:hyperlink>
      <w:r>
        <w:rPr>
          <w:rFonts w:ascii="Arial" w:hAnsi="Arial" w:cs="Arial"/>
          <w:sz w:val="20"/>
          <w:szCs w:val="20"/>
        </w:rPr>
        <w:t xml:space="preserve"> от 6 октября 2003 года N 131-ФЗ "Об общих принципах организации местного самоуправления</w:t>
      </w:r>
      <w:proofErr w:type="gramEnd"/>
      <w:r>
        <w:rPr>
          <w:rFonts w:ascii="Arial" w:hAnsi="Arial" w:cs="Arial"/>
          <w:sz w:val="20"/>
          <w:szCs w:val="20"/>
        </w:rPr>
        <w:t xml:space="preserve"> в Российской Федерации", иным федеральным законам,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Уставу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области, областному законодательству, уставу муниципального образования.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1. Основные понятия, используемые в настоящем областном законе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18.06.2018 N 48-оз)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целей настоящего областного закона применяются следующие понятия: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административный центр - населенный пункт, установленный областным законом как место нахождения представительного органа муниципального образования;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городской поселок - населенный пункт, отнесенный к категории городских поселков в соответствии с областным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15 июня 2010 года N 32-оз "Об административно-территориальном устройстве Ленинградской области и порядке его изменения";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территория административного центра (городского поселка) - территория административного центра или городского поселка, не являющегося административным центром, или часть территории административного центра (городского поселка), в </w:t>
      </w:r>
      <w:proofErr w:type="gramStart"/>
      <w:r>
        <w:rPr>
          <w:rFonts w:ascii="Arial" w:hAnsi="Arial" w:cs="Arial"/>
          <w:sz w:val="20"/>
          <w:szCs w:val="20"/>
        </w:rPr>
        <w:t>границах</w:t>
      </w:r>
      <w:proofErr w:type="gramEnd"/>
      <w:r>
        <w:rPr>
          <w:rFonts w:ascii="Arial" w:hAnsi="Arial" w:cs="Arial"/>
          <w:sz w:val="20"/>
          <w:szCs w:val="20"/>
        </w:rPr>
        <w:t xml:space="preserve"> которых население участвует в осуществлении местного самоуправления в иных формах путем выборов инициативных комиссий;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инициативная комиссия - граждане Российской Федерации, иностранные граждане,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 (далее - граждане), избранные на собрании (конференции) граждан территории административного центра (городского поселка) из числа лиц, постоянно или преимущественно проживающих на территории административного центра (городского поселка) и обладающих активным избирательным правом;</w:t>
      </w:r>
      <w:proofErr w:type="gramEnd"/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22.04.2019 N 25-оз)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инициативное</w:t>
      </w:r>
      <w:proofErr w:type="gramEnd"/>
      <w:r>
        <w:rPr>
          <w:rFonts w:ascii="Arial" w:hAnsi="Arial" w:cs="Arial"/>
          <w:sz w:val="20"/>
          <w:szCs w:val="20"/>
        </w:rPr>
        <w:t xml:space="preserve"> бюджетирование - совокупность разнообразных, основанных на гражданской инициативе практик по решению вопросов местного значения при непосредственном участии граждан в определении, выборе, реализации объектов расходования бюджетных средств, а также последующем контроле за реализацией отобранных проектов, механизма определения приоритетов расходования бюджетных средств с участием инициативных комиссий;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средства на поддержку муниципальных образований - субсидии, предоставляемые из областного бюджета Ленинградской области бюджетам муниципальных образований в целях содействия участию населения в осуществлении местного самоуправления в иных формах на территориях административных центров и городских поселков для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расходных обязательств, возникающих при осуществлении органами местного самоуправления муниципальных образований полномочий по решению вопросов местного значения, основанных на инициативных предложениях жителей территорий административных центров</w:t>
      </w:r>
      <w:proofErr w:type="gramEnd"/>
      <w:r>
        <w:rPr>
          <w:rFonts w:ascii="Arial" w:hAnsi="Arial" w:cs="Arial"/>
          <w:sz w:val="20"/>
          <w:szCs w:val="20"/>
        </w:rPr>
        <w:t xml:space="preserve"> (городских поселков);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18.03.2019 N 10-оз)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инициативные предложения жителей территории административного центра (городского поселка) (далее - инициативные предложения) - предложения (предложение) граждан, обладающих активным избирательным правом, постоянно или преимущественно проживающих на территории административного центра (городского поселка), либо граждан, обладающих зарегистрированным в установленном Федеральным законом порядке правом на недвижимое имущество, находящееся в границах административного центра (городского поселка), направленные (направленное) на развитие объектов общественной инфраструктуры муниципального образования, предназначенных для обеспечения</w:t>
      </w:r>
      <w:proofErr w:type="gramEnd"/>
      <w:r>
        <w:rPr>
          <w:rFonts w:ascii="Arial" w:hAnsi="Arial" w:cs="Arial"/>
          <w:sz w:val="20"/>
          <w:szCs w:val="20"/>
        </w:rPr>
        <w:t xml:space="preserve"> жизнедеятельности населения территории административного центра (городского поселка), создаваемых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используемых в рамках решения вопросов местного значения;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22.04.2019 N 25-оз)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утрата доверия - поступление в администрацию муниципального образования предложений о досрочном прекращении полномочий члена инициативной комиссии, подтвержденных подписями не менее 25 процентов обладающих активным избирательным правом граждан, постоянно или преимущественно проживающих на территории административного центра (городского поселка);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22.04.2019 N 25-оз)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муниципальное образование - городской округ либо городское или сельское поселение Ленинградской области.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2. Порядок участия населения в осуществлении местного самоуправления в иных формах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Население участвует в осуществлении местного самоуправления в иных формах на территории административного центра (городского поселка) путем избрания инициативных комиссий.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Областного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18.06.2018 N 48-оз)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Границы территории административного центра (городского поселка), на которой осуществляет деятельность инициативная комиссия, определяется решением совета депутатов муниципального образования по предложению главы администрации муниципального образования.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Областного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18.06.2018 N 48-оз)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Порядок выдвижения инициативных предложений и участия населения территории административного центра (городского поселка) в их реализации, осуществления контроля реализации инициативных предложений,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образования.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Областного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18.06.2018 N 48-оз)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Инициативные предложения включаются в муниципальную программу (подпрограмму) в порядке, определенном правовым актом администрации муниципального образования.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50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Статья 3. Инициативные комиссии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Назначение и проведение собрания (конференции) граждан территории административного центра (городского поселка) по вопросу избрания (переизбрания)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 в порядке, предусмотренном решением совета депутатов.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Областного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18.06.2018 N 48-оз)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Направления деятельности инициативных комиссий, их полномочия, срок полномочий определяются решением совета депутатов муниципального образования. Деятельность инициативных комиссий, их полномочия направлены на выборы приоритетных проектов на основе инициативных </w:t>
      </w:r>
      <w:r>
        <w:rPr>
          <w:rFonts w:ascii="Arial" w:hAnsi="Arial" w:cs="Arial"/>
          <w:sz w:val="20"/>
          <w:szCs w:val="20"/>
        </w:rPr>
        <w:lastRenderedPageBreak/>
        <w:t xml:space="preserve">предложений жителей территории административного центра (городского поселка), на взаимодействие с органами местного самоуправления муниципального образования по подготовке проектов, осуществлению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их реализацией.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Областного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18.06.2018 N 48-оз)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Инициативная комиссия формируется на срок, предусмотренный решением совета депутатов муниципального образования, но не более чем на пять лет.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3 в ред. Областного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27.12.2019 N 114-оз)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8"/>
      <w:bookmarkEnd w:id="2"/>
      <w:r>
        <w:rPr>
          <w:rFonts w:ascii="Arial" w:hAnsi="Arial" w:cs="Arial"/>
          <w:sz w:val="20"/>
          <w:szCs w:val="20"/>
        </w:rPr>
        <w:t>4. Количество членов инициативной комиссии должно составлять не менее трех человек и не более семи человек.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членов инициативной комиссии определяется решением совета депутатов муниципального образования.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4 в ред. Областного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20.07.2023 N 96-оз)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Кандидатуры членов инициативной комиссии могут быть выдвинуты: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гражданами, проживающими постоянно или преимущественно на территории административного центра (городского поселка) и обладающими активным избирательным правом;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22.04.2019 N 25-оз)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предложению органа местного самоуправления муниципального образования;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путем самовыдвижения.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5-1. Членом инициативной комиссии не может быть избрано лицо: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замещающее</w:t>
      </w:r>
      <w:proofErr w:type="gramEnd"/>
      <w:r>
        <w:rPr>
          <w:rFonts w:ascii="Arial" w:hAnsi="Arial" w:cs="Arial"/>
          <w:sz w:val="20"/>
          <w:szCs w:val="20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20.07.2023 N 96-оз)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признанное</w:t>
      </w:r>
      <w:proofErr w:type="gramEnd"/>
      <w:r>
        <w:rPr>
          <w:rFonts w:ascii="Arial" w:hAnsi="Arial" w:cs="Arial"/>
          <w:sz w:val="20"/>
          <w:szCs w:val="20"/>
        </w:rPr>
        <w:t xml:space="preserve"> судом недееспособным или ограниченно дееспособным;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имеющее</w:t>
      </w:r>
      <w:proofErr w:type="gramEnd"/>
      <w:r>
        <w:rPr>
          <w:rFonts w:ascii="Arial" w:hAnsi="Arial" w:cs="Arial"/>
          <w:sz w:val="20"/>
          <w:szCs w:val="20"/>
        </w:rPr>
        <w:t xml:space="preserve"> непогашенную или неснятую судимость.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5-1 введена Областным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27.12.2019 N 114-оз)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Председатель инициативной комиссии (далее - председатель) избирается из состава инициативной комиссии в порядке, установленном решением совета депутатов муниципального образования.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Председатель в соответствии с решением совета депутатов муниципального образования исполняет свои полномочия по договору или на безвозмездной (общественной) основе.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Расходы, связанные с заключенным договором, могут осуществляться за счет средств бюджета муниципального образования.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исполнении председателем полномочий на безвозмездной (общественной) основе администрацией муниципального образования может производиться возмещение затрат, связанных с исполнением председателем полномочий, в порядке и размере, установленных решением совета депутатов муниципального образования.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Председатель имеет удостоверение, которое подписывается главой муниципального образования.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4. Ответственность и досрочное прекращение полномочий инициативной комиссии, членов инициативной комиссии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Инициативная комиссия ежегодно </w:t>
      </w:r>
      <w:proofErr w:type="gramStart"/>
      <w:r>
        <w:rPr>
          <w:rFonts w:ascii="Arial" w:hAnsi="Arial" w:cs="Arial"/>
          <w:sz w:val="20"/>
          <w:szCs w:val="20"/>
        </w:rPr>
        <w:t>отчитывается о</w:t>
      </w:r>
      <w:proofErr w:type="gramEnd"/>
      <w:r>
        <w:rPr>
          <w:rFonts w:ascii="Arial" w:hAnsi="Arial" w:cs="Arial"/>
          <w:sz w:val="20"/>
          <w:szCs w:val="20"/>
        </w:rPr>
        <w:t xml:space="preserve"> своей деятельности на собрании (конференции) граждан территории административного центра (городского поселка), назначение и проведение которого (которой) осуществляется администрацией муниципального образования в порядке, предусмотренном решением совета депутатов муниципального образования.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Областного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18.06.2018 N 48-оз)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Деятельность инициативной комиссии прекращается досрочно в следующих случаях: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принятия решения о роспуске (самороспуске) в порядке, определенном решением совета депутатов муниципального образования;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несоответствия требованиям </w:t>
      </w:r>
      <w:hyperlink w:anchor="Par58" w:history="1">
        <w:r>
          <w:rPr>
            <w:rFonts w:ascii="Arial" w:hAnsi="Arial" w:cs="Arial"/>
            <w:color w:val="0000FF"/>
            <w:sz w:val="20"/>
            <w:szCs w:val="20"/>
          </w:rPr>
          <w:t>части 4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областного закона.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Деятельность члена инициативной комиссии, председателя досрочно прекращается в порядке, предусмотренном решением совета депутатов муниципального образования, по следующим основаниям: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86"/>
      <w:bookmarkEnd w:id="3"/>
      <w:r>
        <w:rPr>
          <w:rFonts w:ascii="Arial" w:hAnsi="Arial" w:cs="Arial"/>
          <w:sz w:val="20"/>
          <w:szCs w:val="20"/>
        </w:rPr>
        <w:t>1) прекращение деятельности инициативной комиссии;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сложение полномочий на основании личного заявления;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 связи с ненадлежащим исполнением своих обязанностей;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утрата доверия;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переезд на постоянное место жительства за пределы территории административного центра (городского поселка), на которой осуществляется их деятельность;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18.06.2018 N 48-оз)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вступление в законную силу обвинительного приговора суда;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признание судом недееспособным или ограниченно дееспособным;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признание судом безвестно отсутствующим или объявление умершим;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5"/>
      <w:bookmarkEnd w:id="4"/>
      <w:r>
        <w:rPr>
          <w:rFonts w:ascii="Arial" w:hAnsi="Arial" w:cs="Arial"/>
          <w:sz w:val="20"/>
          <w:szCs w:val="20"/>
        </w:rPr>
        <w:t>9) смерть;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10) утратил силу. - Областной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20.07.2023 N 96-оз.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Деятельность членов инициативной комиссии прекращается досрочно при непосещении двух заседаний инициативной комиссии без уважительных причин, перечень которых установлен решением совета депутатов муниципального образования.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4-1.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призыва члена инициативной комиссии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пунктом 7 статьи 38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марта 1998 года N 53-ФЗ "О воинской обязанности и военной службе" контракта о прохождении военной службы (далее - военная служба) либо контракта о добровольном содействии 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выполнении задач, возложенных на Вооруженные Силы Российской Федерации, и при отсутствии оснований для прекращения полномочий члена инициативной комиссии, предусмотренных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95" w:history="1">
        <w:r>
          <w:rPr>
            <w:rFonts w:ascii="Arial" w:hAnsi="Arial" w:cs="Arial"/>
            <w:color w:val="0000FF"/>
            <w:sz w:val="20"/>
            <w:szCs w:val="20"/>
          </w:rPr>
          <w:t>9 части 3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деятельность члена инициативной комиссии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</w:t>
      </w:r>
      <w:proofErr w:type="gramEnd"/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Если приостановление деятельности члена инициативной комиссии в период прохождения им военной службы либо оказания добровольного содействия в выполнении задач, возложенных на Вооруженные Силы Российской Федерации, влечет за собой нарушение требований </w:t>
      </w:r>
      <w:hyperlink w:anchor="Par58" w:history="1">
        <w:r>
          <w:rPr>
            <w:rFonts w:ascii="Arial" w:hAnsi="Arial" w:cs="Arial"/>
            <w:color w:val="0000FF"/>
            <w:sz w:val="20"/>
            <w:szCs w:val="20"/>
          </w:rPr>
          <w:t>части 4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областного закона, то в таком случае деятельность инициативной комиссии приостанавливается до момента избрания временного члена инициативной комиссии на период прохождения основным членом инициативной комиссии военной</w:t>
      </w:r>
      <w:proofErr w:type="gramEnd"/>
      <w:r>
        <w:rPr>
          <w:rFonts w:ascii="Arial" w:hAnsi="Arial" w:cs="Arial"/>
          <w:sz w:val="20"/>
          <w:szCs w:val="20"/>
        </w:rPr>
        <w:t xml:space="preserve"> службы либо оказания добровольного содействия в выполнении задач, возложенных на Вооруженные Силы Российской Федерации.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4-1 введена Областным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20.07.2023 N 96-оз)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соответствием деятельности инициативной комиссии действующему законодательству, муниципальным правовым актам осуществляют органы местного самоуправления муниципального образования.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5. Предоставление средств на поддержку муниципальных образований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Областного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27.12.2019 N 114-оз)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Средства на поддержку муниципальных образований предусматриваются в областном бюджете Ленинградской области на очередной финансовый год и на плановый период.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Порядок и условия предоставления средств на поддержку муниципальных образований устанавливаются Правительством Ленинградской области.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6. Информационная поддержка участия населения в осуществлении местного самоуправления в иных формах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В целях информационной поддержки участия населения в осуществлении местного самоуправления в иных формах орган исполнительной власти Ленинградской области, осуществляющий обеспечение государственных гарантий прав населения на осуществление местного самоуправления, размещает на официальном сайте Администрации Ленинградской области в информационно-телекоммуникационной сети "Интернет" (далее - официальный сайт) общественно значимую информацию о реализации государственной политики в сфере государственной поддержки участия населения в осуществлении местного самоуправления в</w:t>
      </w:r>
      <w:proofErr w:type="gramEnd"/>
      <w:r>
        <w:rPr>
          <w:rFonts w:ascii="Arial" w:hAnsi="Arial" w:cs="Arial"/>
          <w:sz w:val="20"/>
          <w:szCs w:val="20"/>
        </w:rPr>
        <w:t xml:space="preserve"> иных формах и обеспечивает ее обновление.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 официальном сайте размещается: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информация о формах, условиях и порядке предоставления государственной поддержки участия населения в осуществлении местного самоуправления в иных формах;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информация о правовых актах Ленинградской области, составляющих правовую основу участия населения в осуществлении местного самоуправления в иных формах;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информация о проектах, реализуемых на территориях административных центров (городских поселков) (инициативные предложения), информация о реализованных проектах в рамках настоящего областного закона;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18.06.2018 N 48-оз)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иная информация о реализации на территории Ленинградской области государственной политики в сфере государственной поддержки участия населения в осуществлении местного самоуправления в иных формах.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Информация, размещаемая на официальном сайте, является общедоступной.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7. Формы оказания органами государственной власти Ленинградской области содействия участию населения в осуществлении местного самоуправления в иных формах на территориях административных центров (городских поселков)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18.06.2018 N 48-оз)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Органы государственной власти Ленинградской области содействуют развитию участия населения в осуществлении местного самоуправления в иных формах путем предоставления из областного бюджета Ленинградской области средств на поддержку муниципальных образований.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Консультационная и методическая поддержка участия населения в осуществлении местного самоуправления в иных формах по вопросам взаимодействия органов местного самоуправления муниципальных образований Ленинградской области, органов государственной власти Ленинградской области и инициативных комиссий реализуется путем: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проведения консультаций;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издания методических материалов;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проведения обучающих тематических семинаров и научно-практических конференций;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реализации иных мер в соответствии с законодательством Российской Федерации и законодательством Ленинградской области.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8. Заключительные положения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Настоящий областной закон вступает в силу через 10 дней после его официального опубликования.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Признать утратившим силу областной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12 мая 2015 года N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с 1 февраля 2018 года.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 xml:space="preserve">Общественные советы, избранные (сформированные) в соответствии с положениями областного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12 мая 2015 года N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поселений", срок полномочий которых не истек, подлежат преобразованию в соответствии с требованиями </w:t>
      </w:r>
      <w:hyperlink w:anchor="Par50" w:history="1">
        <w:r>
          <w:rPr>
            <w:rFonts w:ascii="Arial" w:hAnsi="Arial" w:cs="Arial"/>
            <w:color w:val="0000FF"/>
            <w:sz w:val="20"/>
            <w:szCs w:val="20"/>
          </w:rPr>
          <w:t>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областного закона.</w:t>
      </w:r>
      <w:proofErr w:type="gramEnd"/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Действие настоящего областного закона в части предоставления средств на поддержку муниципальных образований приостанавливается в случае, если в областном законе об областном бюджете Ленинградской области на очередной финансовый год не предусмотрены бюджетные ассигнования на реализацию настоящего областного закона.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А.Дрозденко</w:t>
      </w:r>
      <w:proofErr w:type="spellEnd"/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Санкт-Петербург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 января 2018 года</w:t>
      </w:r>
    </w:p>
    <w:p w:rsidR="00745CD3" w:rsidRDefault="00745CD3" w:rsidP="00745CD3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3-оз</w:t>
      </w: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45CD3" w:rsidRDefault="00745CD3" w:rsidP="00745CD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9124A" w:rsidRDefault="0039124A"/>
    <w:sectPr w:rsidR="0039124A" w:rsidSect="002943F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4E"/>
    <w:rsid w:val="0039124A"/>
    <w:rsid w:val="00745CD3"/>
    <w:rsid w:val="00E7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593A450AE86F50E1159ABC988F67C95A85D9CECF22050C02FDC0E15A47B2D6CC4054C32A6CAE13A125604A15AC9912F9FE66951E3DFF3CK8h2I" TargetMode="External"/><Relationship Id="rId13" Type="http://schemas.openxmlformats.org/officeDocument/2006/relationships/hyperlink" Target="consultantplus://offline/ref=29593A450AE86F50E1159ABC988F67C95A80DFCEC527050C02FDC0E15A47B2D6DE400CCF286DB013A130361B53KFhAI" TargetMode="External"/><Relationship Id="rId18" Type="http://schemas.openxmlformats.org/officeDocument/2006/relationships/hyperlink" Target="consultantplus://offline/ref=29593A450AE86F50E1159ABC988F67C95A86D9C8C123050C02FDC0E15A47B2D6CC4054C32A6CAE12AB25604A15AC9912F9FE66951E3DFF3CK8h2I" TargetMode="External"/><Relationship Id="rId26" Type="http://schemas.openxmlformats.org/officeDocument/2006/relationships/hyperlink" Target="consultantplus://offline/ref=29593A450AE86F50E1159ABC988F67C95A80DFCFC126050C02FDC0E15A47B2D6CC4054C32A6CAE12A925604A15AC9912F9FE66951E3DFF3CK8h2I" TargetMode="External"/><Relationship Id="rId39" Type="http://schemas.openxmlformats.org/officeDocument/2006/relationships/hyperlink" Target="consultantplus://offline/ref=29593A450AE86F50E1159ABC988F67C95981D8CDC221050C02FDC0E15A47B2D6DE400CCF286DB013A130361B53KFh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9593A450AE86F50E1159ABC988F67C95A87D8CBC124050C02FDC0E15A47B2D6CC4054C32A6CAE11AD25604A15AC9912F9FE66951E3DFF3CK8h2I" TargetMode="External"/><Relationship Id="rId34" Type="http://schemas.openxmlformats.org/officeDocument/2006/relationships/hyperlink" Target="consultantplus://offline/ref=29593A450AE86F50E1159ABC988F67C95A80DFCFC126050C02FDC0E15A47B2D6CC4054C32A6CAE12AE25604A15AC9912F9FE66951E3DFF3CK8h2I" TargetMode="External"/><Relationship Id="rId7" Type="http://schemas.openxmlformats.org/officeDocument/2006/relationships/hyperlink" Target="consultantplus://offline/ref=29593A450AE86F50E1159ABC988F67C95A86D9C8C123050C02FDC0E15A47B2D6CC4054C32A6CAE13A125604A15AC9912F9FE66951E3DFF3CK8h2I" TargetMode="External"/><Relationship Id="rId12" Type="http://schemas.openxmlformats.org/officeDocument/2006/relationships/hyperlink" Target="consultantplus://offline/ref=29593A450AE86F50E11585AD8D8F67C95C82DCCEC724050C02FDC0E15A47B2D6DE400CCF286DB013A130361B53KFhAI" TargetMode="External"/><Relationship Id="rId17" Type="http://schemas.openxmlformats.org/officeDocument/2006/relationships/hyperlink" Target="consultantplus://offline/ref=29593A450AE86F50E1159ABC988F67C95A86D8CDCF25050C02FDC0E15A47B2D6CC4054C32A6CAE13A125604A15AC9912F9FE66951E3DFF3CK8h2I" TargetMode="External"/><Relationship Id="rId25" Type="http://schemas.openxmlformats.org/officeDocument/2006/relationships/hyperlink" Target="consultantplus://offline/ref=29593A450AE86F50E1159ABC988F67C95A85D9CECF22050C02FDC0E15A47B2D6CC4054C32A6CAE12A925604A15AC9912F9FE66951E3DFF3CK8h2I" TargetMode="External"/><Relationship Id="rId33" Type="http://schemas.openxmlformats.org/officeDocument/2006/relationships/hyperlink" Target="consultantplus://offline/ref=29593A450AE86F50E11585AD8D8F67C95C82DCCEC52B050C02FDC0E15A47B2D6CC4054C42B6AA547F86A611653F88A10F0FE649D02K3hCI" TargetMode="External"/><Relationship Id="rId38" Type="http://schemas.openxmlformats.org/officeDocument/2006/relationships/hyperlink" Target="consultantplus://offline/ref=29593A450AE86F50E1159ABC988F67C95981D8CDC221050C02FDC0E15A47B2D6DE400CCF286DB013A130361B53KFh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9593A450AE86F50E1159ABC988F67C95A86D9C8C123050C02FDC0E15A47B2D6CC4054C32A6CAE12A925604A15AC9912F9FE66951E3DFF3CK8h2I" TargetMode="External"/><Relationship Id="rId20" Type="http://schemas.openxmlformats.org/officeDocument/2006/relationships/hyperlink" Target="consultantplus://offline/ref=29593A450AE86F50E1159ABC988F67C95A87D8CBC124050C02FDC0E15A47B2D6CC4054C32A6CAE11AA25604A15AC9912F9FE66951E3DFF3CK8h2I" TargetMode="External"/><Relationship Id="rId29" Type="http://schemas.openxmlformats.org/officeDocument/2006/relationships/hyperlink" Target="consultantplus://offline/ref=29593A450AE86F50E1159ABC988F67C95A85D9CECF22050C02FDC0E15A47B2D6CC4054C32A6CAE12AB25604A15AC9912F9FE66951E3DFF3CK8h2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593A450AE86F50E1159ABC988F67C95A86D8CDCF25050C02FDC0E15A47B2D6CC4054C32A6CAE13A125604A15AC9912F9FE66951E3DFF3CK8h2I" TargetMode="External"/><Relationship Id="rId11" Type="http://schemas.openxmlformats.org/officeDocument/2006/relationships/hyperlink" Target="consultantplus://offline/ref=29593A450AE86F50E11585AD8D8F67C95A8FDFCBCC75520E53A8CEE45217E8C6DA095BC3346CA60DAB2E36K1h8I" TargetMode="External"/><Relationship Id="rId24" Type="http://schemas.openxmlformats.org/officeDocument/2006/relationships/hyperlink" Target="consultantplus://offline/ref=29593A450AE86F50E1159ABC988F67C95A87D8CBC124050C02FDC0E15A47B2D6CC4054C32A6CAE11A125604A15AC9912F9FE66951E3DFF3CK8h2I" TargetMode="External"/><Relationship Id="rId32" Type="http://schemas.openxmlformats.org/officeDocument/2006/relationships/hyperlink" Target="consultantplus://offline/ref=29593A450AE86F50E1159ABC988F67C95A80DFCFC126050C02FDC0E15A47B2D6CC4054C32A6CAE12AF25604A15AC9912F9FE66951E3DFF3CK8h2I" TargetMode="External"/><Relationship Id="rId37" Type="http://schemas.openxmlformats.org/officeDocument/2006/relationships/hyperlink" Target="consultantplus://offline/ref=29593A450AE86F50E1159ABC988F67C95A87D8CBC124050C02FDC0E15A47B2D6CC4054C32A6CAE17A825604A15AC9912F9FE66951E3DFF3CK8h2I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29593A450AE86F50E1159ABC988F67C95A87D8CBC124050C02FDC0E15A47B2D6CC4054C32A6CAE13A125604A15AC9912F9FE66951E3DFF3CK8h2I" TargetMode="External"/><Relationship Id="rId15" Type="http://schemas.openxmlformats.org/officeDocument/2006/relationships/hyperlink" Target="consultantplus://offline/ref=29593A450AE86F50E1159ABC988F67C95A80DDCDCF26050C02FDC0E15A47B2D6DE400CCF286DB013A130361B53KFhAI" TargetMode="External"/><Relationship Id="rId23" Type="http://schemas.openxmlformats.org/officeDocument/2006/relationships/hyperlink" Target="consultantplus://offline/ref=29593A450AE86F50E1159ABC988F67C95A87D8CBC124050C02FDC0E15A47B2D6CC4054C32A6CAE11AE25604A15AC9912F9FE66951E3DFF3CK8h2I" TargetMode="External"/><Relationship Id="rId28" Type="http://schemas.openxmlformats.org/officeDocument/2006/relationships/hyperlink" Target="consultantplus://offline/ref=29593A450AE86F50E1159ABC988F67C95A80DFCFC126050C02FDC0E15A47B2D6CC4054C32A6CAE12AA25604A15AC9912F9FE66951E3DFF3CK8h2I" TargetMode="External"/><Relationship Id="rId36" Type="http://schemas.openxmlformats.org/officeDocument/2006/relationships/hyperlink" Target="consultantplus://offline/ref=29593A450AE86F50E1159ABC988F67C95A87D8CBC124050C02FDC0E15A47B2D6CC4054C32A6CAE17A925604A15AC9912F9FE66951E3DFF3CK8h2I" TargetMode="External"/><Relationship Id="rId10" Type="http://schemas.openxmlformats.org/officeDocument/2006/relationships/hyperlink" Target="consultantplus://offline/ref=29593A450AE86F50E11585AD8D8F67C95C82DCCEC724050C02FDC0E15A47B2D6CC4054C32A6CAD14AD25604A15AC9912F9FE66951E3DFF3CK8h2I" TargetMode="External"/><Relationship Id="rId19" Type="http://schemas.openxmlformats.org/officeDocument/2006/relationships/hyperlink" Target="consultantplus://offline/ref=29593A450AE86F50E1159ABC988F67C95A86D9C8C123050C02FDC0E15A47B2D6CC4054C32A6CAE12AD25604A15AC9912F9FE66951E3DFF3CK8h2I" TargetMode="External"/><Relationship Id="rId31" Type="http://schemas.openxmlformats.org/officeDocument/2006/relationships/hyperlink" Target="consultantplus://offline/ref=29593A450AE86F50E1159ABC988F67C95A87D8CBC124050C02FDC0E15A47B2D6CC4054C32A6CAE10AB25604A15AC9912F9FE66951E3DFF3CK8h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593A450AE86F50E1159ABC988F67C95A80DFCFC126050C02FDC0E15A47B2D6CC4054C32A6CAE13A125604A15AC9912F9FE66951E3DFF3CK8h2I" TargetMode="External"/><Relationship Id="rId14" Type="http://schemas.openxmlformats.org/officeDocument/2006/relationships/hyperlink" Target="consultantplus://offline/ref=29593A450AE86F50E1159ABC988F67C95A87D8CBC124050C02FDC0E15A47B2D6CC4054C32A6CAE12A925604A15AC9912F9FE66951E3DFF3CK8h2I" TargetMode="External"/><Relationship Id="rId22" Type="http://schemas.openxmlformats.org/officeDocument/2006/relationships/hyperlink" Target="consultantplus://offline/ref=29593A450AE86F50E1159ABC988F67C95A87D8CBC124050C02FDC0E15A47B2D6CC4054C32A6CAE11AC25604A15AC9912F9FE66951E3DFF3CK8h2I" TargetMode="External"/><Relationship Id="rId27" Type="http://schemas.openxmlformats.org/officeDocument/2006/relationships/hyperlink" Target="consultantplus://offline/ref=29593A450AE86F50E1159ABC988F67C95A86D9C8C123050C02FDC0E15A47B2D6CC4054C32A6CAE12AF25604A15AC9912F9FE66951E3DFF3CK8h2I" TargetMode="External"/><Relationship Id="rId30" Type="http://schemas.openxmlformats.org/officeDocument/2006/relationships/hyperlink" Target="consultantplus://offline/ref=29593A450AE86F50E1159ABC988F67C95A87D8CBC124050C02FDC0E15A47B2D6CC4054C32A6CAE10A825604A15AC9912F9FE66951E3DFF3CK8h2I" TargetMode="External"/><Relationship Id="rId35" Type="http://schemas.openxmlformats.org/officeDocument/2006/relationships/hyperlink" Target="consultantplus://offline/ref=29593A450AE86F50E1159ABC988F67C95A85D9CECF22050C02FDC0E15A47B2D6CC4054C32A6CAE12AE25604A15AC9912F9FE66951E3DFF3CK8h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3516</Words>
  <Characters>20047</Characters>
  <Application>Microsoft Office Word</Application>
  <DocSecurity>0</DocSecurity>
  <Lines>167</Lines>
  <Paragraphs>47</Paragraphs>
  <ScaleCrop>false</ScaleCrop>
  <Company/>
  <LinksUpToDate>false</LinksUpToDate>
  <CharactersWithSpaces>23516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Сергеевна Чупрова</dc:creator>
  <cp:keywords/>
  <dc:description/>
  <cp:lastModifiedBy>Александра Сергеевна Чупрова</cp:lastModifiedBy>
  <cp:revision>2</cp:revision>
  <dcterms:created xsi:type="dcterms:W3CDTF">2023-08-21T08:34:00Z</dcterms:created>
  <dcterms:modified xsi:type="dcterms:W3CDTF">2023-08-21T08:34:00Z</dcterms:modified>
</cp:coreProperties>
</file>