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7F" w:rsidRDefault="0026687F">
      <w:pPr>
        <w:pStyle w:val="ConsPlusTitle"/>
        <w:jc w:val="center"/>
        <w:outlineLvl w:val="0"/>
      </w:pPr>
      <w:bookmarkStart w:id="0" w:name="_GoBack"/>
      <w:bookmarkEnd w:id="0"/>
      <w:r>
        <w:t>ПРАВИТЕЛЬСТВО ЛЕНИНГРАДСКОЙ ОБЛАСТИ</w:t>
      </w:r>
    </w:p>
    <w:p w:rsidR="0026687F" w:rsidRDefault="0026687F">
      <w:pPr>
        <w:pStyle w:val="ConsPlusTitle"/>
        <w:jc w:val="center"/>
      </w:pPr>
    </w:p>
    <w:p w:rsidR="0026687F" w:rsidRDefault="0026687F">
      <w:pPr>
        <w:pStyle w:val="ConsPlusTitle"/>
        <w:jc w:val="center"/>
      </w:pPr>
      <w:r>
        <w:t>ПОСТАНОВЛЕНИЕ</w:t>
      </w:r>
    </w:p>
    <w:p w:rsidR="0026687F" w:rsidRDefault="0026687F">
      <w:pPr>
        <w:pStyle w:val="ConsPlusTitle"/>
        <w:jc w:val="center"/>
      </w:pPr>
      <w:r>
        <w:t>от 14 ноября 2013 г. N 399</w:t>
      </w:r>
    </w:p>
    <w:p w:rsidR="0026687F" w:rsidRDefault="0026687F">
      <w:pPr>
        <w:pStyle w:val="ConsPlusTitle"/>
        <w:jc w:val="center"/>
      </w:pPr>
    </w:p>
    <w:p w:rsidR="0026687F" w:rsidRDefault="0026687F">
      <w:pPr>
        <w:pStyle w:val="ConsPlusTitle"/>
        <w:jc w:val="center"/>
      </w:pPr>
      <w:r>
        <w:t>ОБ УТВЕРЖДЕНИИ ГОСУДАРСТВЕННОЙ ПРОГРАММЫ</w:t>
      </w:r>
    </w:p>
    <w:p w:rsidR="0026687F" w:rsidRDefault="0026687F">
      <w:pPr>
        <w:pStyle w:val="ConsPlusTitle"/>
        <w:jc w:val="center"/>
      </w:pPr>
      <w:r>
        <w:t>ЛЕНИНГРАДСКОЙ ОБЛАСТИ "УСТОЙЧИВОЕ ОБЩЕСТВЕННОЕ РАЗВИТИЕ</w:t>
      </w:r>
    </w:p>
    <w:p w:rsidR="0026687F" w:rsidRDefault="0026687F">
      <w:pPr>
        <w:pStyle w:val="ConsPlusTitle"/>
        <w:jc w:val="center"/>
      </w:pPr>
      <w:r>
        <w:t>В ЛЕНИНГРАДСКОЙ ОБЛАСТИ"</w:t>
      </w:r>
    </w:p>
    <w:p w:rsidR="0026687F" w:rsidRDefault="00266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2DD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2DDF" w:rsidRDefault="00A12DDF" w:rsidP="00623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2DDF" w:rsidRDefault="00A12DDF" w:rsidP="00623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2DDF" w:rsidRDefault="00A12DDF" w:rsidP="006233AC">
            <w:pPr>
              <w:pStyle w:val="ConsPlusNormal"/>
              <w:jc w:val="center"/>
            </w:pPr>
            <w:r>
              <w:rPr>
                <w:color w:val="392C69"/>
              </w:rPr>
              <w:t>Список изменяющих документов</w:t>
            </w:r>
          </w:p>
          <w:p w:rsidR="00A12DDF" w:rsidRDefault="00A12DDF" w:rsidP="006233AC">
            <w:pPr>
              <w:pStyle w:val="ConsPlusNormal"/>
              <w:jc w:val="center"/>
            </w:pPr>
            <w:proofErr w:type="gramStart"/>
            <w:r>
              <w:rPr>
                <w:color w:val="392C69"/>
              </w:rPr>
              <w:t>(в ред. Постановлений Правительства Ленинградской области</w:t>
            </w:r>
            <w:proofErr w:type="gramEnd"/>
          </w:p>
          <w:p w:rsidR="00A12DDF" w:rsidRDefault="00A12DDF" w:rsidP="006233AC">
            <w:pPr>
              <w:pStyle w:val="ConsPlusNormal"/>
              <w:jc w:val="center"/>
            </w:pPr>
            <w:r>
              <w:rPr>
                <w:color w:val="392C69"/>
              </w:rPr>
              <w:t xml:space="preserve">от 09.02.2024 </w:t>
            </w:r>
            <w:hyperlink r:id="rId5">
              <w:r>
                <w:rPr>
                  <w:color w:val="0000FF"/>
                </w:rPr>
                <w:t>N 93</w:t>
              </w:r>
            </w:hyperlink>
            <w:r>
              <w:rPr>
                <w:color w:val="392C69"/>
              </w:rPr>
              <w:t xml:space="preserve">, от 05.04.2024 </w:t>
            </w:r>
            <w:hyperlink r:id="rId6">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2DDF" w:rsidRDefault="00A12DDF" w:rsidP="006233AC">
            <w:pPr>
              <w:pStyle w:val="ConsPlusNormal"/>
            </w:pPr>
          </w:p>
        </w:tc>
      </w:tr>
    </w:tbl>
    <w:p w:rsidR="0026687F" w:rsidRDefault="0026687F">
      <w:pPr>
        <w:pStyle w:val="ConsPlusNormal"/>
      </w:pPr>
    </w:p>
    <w:p w:rsidR="0026687F" w:rsidRDefault="0026687F">
      <w:pPr>
        <w:pStyle w:val="ConsPlusNormal"/>
        <w:ind w:firstLine="540"/>
        <w:jc w:val="both"/>
      </w:pPr>
      <w:r>
        <w:t xml:space="preserve">В соответствии с постановлениями Правительства Ленинградской области от 7 марта 2013 года </w:t>
      </w:r>
      <w:hyperlink r:id="rId7">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8">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26687F" w:rsidRDefault="0026687F">
      <w:pPr>
        <w:pStyle w:val="ConsPlusNormal"/>
      </w:pPr>
    </w:p>
    <w:p w:rsidR="0026687F" w:rsidRDefault="0026687F">
      <w:pPr>
        <w:pStyle w:val="ConsPlusNormal"/>
        <w:ind w:firstLine="540"/>
        <w:jc w:val="both"/>
      </w:pPr>
      <w:r>
        <w:t xml:space="preserve">1. Утвердить прилагаемую государственную </w:t>
      </w:r>
      <w:hyperlink w:anchor="P46">
        <w:r>
          <w:rPr>
            <w:color w:val="0000FF"/>
          </w:rPr>
          <w:t>программу</w:t>
        </w:r>
      </w:hyperlink>
      <w:r>
        <w:t xml:space="preserve"> Ленинградской области "Устойчивое общественное развитие в Ленинградской области".</w:t>
      </w:r>
    </w:p>
    <w:p w:rsidR="0026687F" w:rsidRDefault="0026687F">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по внутренней политике.</w:t>
      </w:r>
    </w:p>
    <w:p w:rsidR="0026687F" w:rsidRDefault="0026687F">
      <w:pPr>
        <w:pStyle w:val="ConsPlusNormal"/>
        <w:jc w:val="both"/>
      </w:pPr>
      <w:r>
        <w:t>(</w:t>
      </w:r>
      <w:proofErr w:type="gramStart"/>
      <w:r>
        <w:t>в</w:t>
      </w:r>
      <w:proofErr w:type="gramEnd"/>
      <w:r>
        <w:t xml:space="preserve"> ред. </w:t>
      </w:r>
      <w:hyperlink r:id="rId9">
        <w:r>
          <w:rPr>
            <w:color w:val="0000FF"/>
          </w:rPr>
          <w:t>Постановления</w:t>
        </w:r>
      </w:hyperlink>
      <w:r>
        <w:t xml:space="preserve"> Правительства Ленинградской области от 30.12.2021 N 937)</w:t>
      </w:r>
    </w:p>
    <w:p w:rsidR="0026687F" w:rsidRDefault="0026687F">
      <w:pPr>
        <w:pStyle w:val="ConsPlusNormal"/>
      </w:pPr>
    </w:p>
    <w:p w:rsidR="0026687F" w:rsidRDefault="0026687F">
      <w:pPr>
        <w:pStyle w:val="ConsPlusNormal"/>
        <w:jc w:val="right"/>
      </w:pPr>
      <w:r>
        <w:t>Губернатор</w:t>
      </w:r>
    </w:p>
    <w:p w:rsidR="0026687F" w:rsidRDefault="0026687F">
      <w:pPr>
        <w:pStyle w:val="ConsPlusNormal"/>
        <w:jc w:val="right"/>
      </w:pPr>
      <w:r>
        <w:t>Ленинградской области</w:t>
      </w:r>
    </w:p>
    <w:p w:rsidR="0026687F" w:rsidRDefault="0026687F">
      <w:pPr>
        <w:pStyle w:val="ConsPlusNormal"/>
        <w:jc w:val="right"/>
      </w:pPr>
      <w:proofErr w:type="spellStart"/>
      <w:r>
        <w:t>А.Дрозденко</w:t>
      </w:r>
      <w:proofErr w:type="spellEnd"/>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0"/>
      </w:pPr>
      <w:r>
        <w:t>УТВЕРЖДЕНА</w:t>
      </w:r>
    </w:p>
    <w:p w:rsidR="0026687F" w:rsidRDefault="0026687F">
      <w:pPr>
        <w:pStyle w:val="ConsPlusNormal"/>
        <w:jc w:val="right"/>
      </w:pPr>
      <w:r>
        <w:t>постановлением Правительства</w:t>
      </w:r>
    </w:p>
    <w:p w:rsidR="0026687F" w:rsidRDefault="0026687F">
      <w:pPr>
        <w:pStyle w:val="ConsPlusNormal"/>
        <w:jc w:val="right"/>
      </w:pPr>
      <w:r>
        <w:t>Ленинградской области</w:t>
      </w:r>
    </w:p>
    <w:p w:rsidR="0026687F" w:rsidRDefault="0026687F">
      <w:pPr>
        <w:pStyle w:val="ConsPlusNormal"/>
        <w:jc w:val="right"/>
      </w:pPr>
      <w:r>
        <w:t>от 14.11.2013 N 399</w:t>
      </w:r>
    </w:p>
    <w:p w:rsidR="0026687F" w:rsidRDefault="0026687F">
      <w:pPr>
        <w:pStyle w:val="ConsPlusNormal"/>
        <w:jc w:val="right"/>
      </w:pPr>
      <w:r>
        <w:t>(приложение)</w:t>
      </w:r>
    </w:p>
    <w:p w:rsidR="0026687F" w:rsidRDefault="0026687F">
      <w:pPr>
        <w:pStyle w:val="ConsPlusNormal"/>
      </w:pPr>
    </w:p>
    <w:p w:rsidR="0026687F" w:rsidRDefault="0026687F">
      <w:pPr>
        <w:pStyle w:val="ConsPlusTitle"/>
        <w:jc w:val="center"/>
      </w:pPr>
      <w:bookmarkStart w:id="1" w:name="P46"/>
      <w:bookmarkEnd w:id="1"/>
      <w:r>
        <w:t>ГОСУДАРСТВЕННАЯ ПРОГРАММА ЛЕНИНГРАДСКОЙ ОБЛАСТИ</w:t>
      </w:r>
    </w:p>
    <w:p w:rsidR="0026687F" w:rsidRDefault="0026687F">
      <w:pPr>
        <w:pStyle w:val="ConsPlusTitle"/>
        <w:jc w:val="center"/>
      </w:pPr>
      <w:r>
        <w:t>"УСТОЙЧИВОЕ ОБЩЕСТВЕННОЕ РАЗВИТИЕ В ЛЕНИНГРАДСКОЙ ОБЛАСТИ"</w:t>
      </w:r>
    </w:p>
    <w:p w:rsidR="0026687F" w:rsidRDefault="0026687F">
      <w:pPr>
        <w:pStyle w:val="ConsPlusNormal"/>
        <w:spacing w:after="1"/>
      </w:pPr>
    </w:p>
    <w:p w:rsidR="0026687F" w:rsidRDefault="0026687F">
      <w:pPr>
        <w:pStyle w:val="ConsPlusNormal"/>
        <w:ind w:firstLine="540"/>
        <w:jc w:val="both"/>
      </w:pPr>
    </w:p>
    <w:p w:rsidR="0026687F" w:rsidRDefault="0026687F">
      <w:pPr>
        <w:pStyle w:val="ConsPlusTitle"/>
        <w:jc w:val="center"/>
        <w:outlineLvl w:val="1"/>
      </w:pPr>
      <w:r>
        <w:t>1. Оценка текущего состояния сферы реализации</w:t>
      </w:r>
    </w:p>
    <w:p w:rsidR="0026687F" w:rsidRDefault="0026687F">
      <w:pPr>
        <w:pStyle w:val="ConsPlusTitle"/>
        <w:jc w:val="center"/>
      </w:pPr>
      <w:r>
        <w:t>государственной программы Ленинградской области</w:t>
      </w:r>
    </w:p>
    <w:p w:rsidR="0026687F" w:rsidRDefault="0026687F">
      <w:pPr>
        <w:pStyle w:val="ConsPlusTitle"/>
        <w:jc w:val="center"/>
      </w:pPr>
      <w:r>
        <w:t>"Устойчивое общественное развитие в Ленинградской области"</w:t>
      </w:r>
    </w:p>
    <w:p w:rsidR="0026687F" w:rsidRDefault="0026687F">
      <w:pPr>
        <w:pStyle w:val="ConsPlusNormal"/>
      </w:pPr>
    </w:p>
    <w:p w:rsidR="0026687F" w:rsidRDefault="0026687F">
      <w:pPr>
        <w:pStyle w:val="ConsPlusNormal"/>
        <w:ind w:firstLine="540"/>
        <w:jc w:val="both"/>
      </w:pPr>
      <w:r>
        <w:t xml:space="preserve">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гармонизацию </w:t>
      </w:r>
      <w:proofErr w:type="spellStart"/>
      <w:r>
        <w:t>этноконфессиональных</w:t>
      </w:r>
      <w:proofErr w:type="spellEnd"/>
      <w:r>
        <w:t xml:space="preserve"> отношений, содействие этнокультурному многообразию, формирование и упрочение общероссийской идентичности.</w:t>
      </w:r>
    </w:p>
    <w:p w:rsidR="0026687F" w:rsidRDefault="0026687F">
      <w:pPr>
        <w:pStyle w:val="ConsPlusNormal"/>
        <w:spacing w:before="220"/>
        <w:ind w:firstLine="540"/>
        <w:jc w:val="both"/>
      </w:pPr>
      <w:proofErr w:type="gramStart"/>
      <w:r>
        <w:lastRenderedPageBreak/>
        <w:t>Сфера реализации государственной программы включает в себя проведение единой государственной политики в сфере развития гражданского общества, межнациональных и межконфессиональных отношений, международных и межрегиональных связей Ленинградской области, местного самоуправления,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средств массовой информации и коммуникаций, молодежной политики в Ленинградской области.</w:t>
      </w:r>
      <w:proofErr w:type="gramEnd"/>
    </w:p>
    <w:p w:rsidR="0026687F" w:rsidRDefault="0026687F">
      <w:pPr>
        <w:pStyle w:val="ConsPlusNormal"/>
        <w:spacing w:before="220"/>
        <w:ind w:firstLine="540"/>
        <w:jc w:val="both"/>
      </w:pPr>
      <w:r>
        <w:t>В Ленинградской области, на территории которой проживают представители более 145 национальностей, сохранение единства и поддержка самобытности каждого народа уже многие годы являются важнейшими направлениями работы.</w:t>
      </w:r>
    </w:p>
    <w:p w:rsidR="0026687F" w:rsidRDefault="0026687F">
      <w:pPr>
        <w:pStyle w:val="ConsPlusNormal"/>
        <w:spacing w:before="220"/>
        <w:ind w:firstLine="540"/>
        <w:jc w:val="both"/>
      </w:pPr>
      <w:r>
        <w:t xml:space="preserve">Анализ текущей </w:t>
      </w:r>
      <w:proofErr w:type="spellStart"/>
      <w:r>
        <w:t>этноконфессиональной</w:t>
      </w:r>
      <w:proofErr w:type="spellEnd"/>
      <w:r>
        <w:t xml:space="preserve"> ситуации в Ленинградской области говорит о необходимости продолжения системной работы, направленной на поддержание сложившейся стабильной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26687F" w:rsidRDefault="0026687F">
      <w:pPr>
        <w:pStyle w:val="ConsPlusNormal"/>
        <w:spacing w:before="220"/>
        <w:ind w:firstLine="540"/>
        <w:jc w:val="both"/>
      </w:pPr>
      <w:r>
        <w:t xml:space="preserve">Ленинградская область является уникальным регионом, на территории которого издавна проживают коренные малочисленные народы. Вепсы, </w:t>
      </w:r>
      <w:proofErr w:type="spellStart"/>
      <w:r>
        <w:t>водь</w:t>
      </w:r>
      <w:proofErr w:type="spellEnd"/>
      <w:r>
        <w:t xml:space="preserve"> и </w:t>
      </w:r>
      <w:proofErr w:type="spellStart"/>
      <w:r>
        <w:t>ижорцы</w:t>
      </w:r>
      <w:proofErr w:type="spellEnd"/>
      <w:r>
        <w:t>, являясь древним коренным населением Северо-Запада России, официально признаны коренными малочисленными народами Российской Федерации.</w:t>
      </w:r>
    </w:p>
    <w:p w:rsidR="0026687F" w:rsidRDefault="0026687F">
      <w:pPr>
        <w:pStyle w:val="ConsPlusNormal"/>
        <w:spacing w:before="220"/>
        <w:ind w:firstLine="540"/>
        <w:jc w:val="both"/>
      </w:pPr>
      <w:proofErr w:type="gramStart"/>
      <w:r>
        <w:t>По состоянию на 1 января 2023 года, в Ленинградской области действуют около 35 некоммерческих организаций, осуществляющих деятельность в сфере межнациональных отношений, в том числе 15 национально-культурных автономий, зарегистрированы 406 религиозных организаций.</w:t>
      </w:r>
      <w:proofErr w:type="gramEnd"/>
    </w:p>
    <w:p w:rsidR="0026687F" w:rsidRDefault="0026687F">
      <w:pPr>
        <w:pStyle w:val="ConsPlusNormal"/>
        <w:spacing w:before="220"/>
        <w:ind w:firstLine="540"/>
        <w:jc w:val="both"/>
      </w:pPr>
      <w:proofErr w:type="gramStart"/>
      <w:r>
        <w:t>Важную роль в решении задачи содействия укреплению гражданского единства и гармонизации межнациональных отношений играют поддержка проектов, направленных на усиление гражданского патриотизма, общероссийского гражданского самосознания и гражданской ответственности, взаимного уважения традиций и обычаев народов Российской Федерации, формирование в обществе атмосферы уважения к историческому наследию и культурным ценностям народов России, развитие культуры межнационального общения, основанной на толерантности, уважении чести и национального достоинства</w:t>
      </w:r>
      <w:proofErr w:type="gramEnd"/>
      <w:r>
        <w:t xml:space="preserve"> граждан, духовных и нравственных ценностей народов России.</w:t>
      </w:r>
    </w:p>
    <w:p w:rsidR="0026687F" w:rsidRDefault="0026687F">
      <w:pPr>
        <w:pStyle w:val="ConsPlusNormal"/>
        <w:spacing w:before="220"/>
        <w:ind w:firstLine="540"/>
        <w:jc w:val="both"/>
      </w:pPr>
      <w:r>
        <w:t xml:space="preserve">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w:t>
      </w:r>
      <w:proofErr w:type="gramStart"/>
      <w:r>
        <w:t>Проводимая по данному направлению работа способствует укреплению и развитию традиционно сложившегося сотрудничества с зарубежными партнерами, выработке новых прагматичных форматов сотрудничества; диверсификации существующих и установлению новых перспективных международных связей; продвижению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w:t>
      </w:r>
      <w:proofErr w:type="gramEnd"/>
    </w:p>
    <w:p w:rsidR="0026687F" w:rsidRDefault="0026687F">
      <w:pPr>
        <w:pStyle w:val="ConsPlusNormal"/>
        <w:spacing w:before="220"/>
        <w:ind w:firstLine="540"/>
        <w:jc w:val="both"/>
      </w:pPr>
      <w:r>
        <w:t>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В целях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оказание поддержки соотечественникам в защите их прав и сохранении общероссийской культурной идентичности.</w:t>
      </w:r>
    </w:p>
    <w:p w:rsidR="0026687F" w:rsidRDefault="0026687F">
      <w:pPr>
        <w:pStyle w:val="ConsPlusNormal"/>
        <w:spacing w:before="220"/>
        <w:ind w:firstLine="540"/>
        <w:jc w:val="both"/>
      </w:pPr>
      <w:r>
        <w:t xml:space="preserve">Для слаженной работы системы местного самоуправления и компетентного реагирования на происходящие изменения и в связи с необходимостью освоения современных методов </w:t>
      </w:r>
      <w:r>
        <w:lastRenderedPageBreak/>
        <w:t>решения профессиональных задач ведется подготовка работников органов местного самоуправления Ленинградской области.</w:t>
      </w:r>
    </w:p>
    <w:p w:rsidR="0026687F" w:rsidRDefault="0026687F">
      <w:pPr>
        <w:pStyle w:val="ConsPlusNormal"/>
        <w:spacing w:before="220"/>
        <w:ind w:firstLine="540"/>
        <w:jc w:val="both"/>
      </w:pPr>
      <w:r>
        <w:t>Ежегодно не менее 285 человек обучаются по программам повышения квалификации и профессиональной переподготовки. По итогам реализации государственной программы в 2020-2022 годах обучено 907 человек.</w:t>
      </w:r>
    </w:p>
    <w:p w:rsidR="0026687F" w:rsidRDefault="0026687F">
      <w:pPr>
        <w:pStyle w:val="ConsPlusNormal"/>
        <w:spacing w:before="220"/>
        <w:ind w:firstLine="540"/>
        <w:jc w:val="both"/>
      </w:pPr>
      <w:r>
        <w:t xml:space="preserve">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приоритетов расходования бюджетных средств, а также в осуществлении </w:t>
      </w:r>
      <w:proofErr w:type="gramStart"/>
      <w:r>
        <w:t>контроля за</w:t>
      </w:r>
      <w:proofErr w:type="gramEnd"/>
      <w:r>
        <w:t xml:space="preserve"> реализацией прошедших отбор инициативных предложений (инициативное бюджетирование).</w:t>
      </w:r>
    </w:p>
    <w:p w:rsidR="0026687F" w:rsidRDefault="0026687F">
      <w:pPr>
        <w:pStyle w:val="ConsPlusNormal"/>
        <w:spacing w:before="220"/>
        <w:ind w:firstLine="540"/>
        <w:jc w:val="both"/>
      </w:pPr>
      <w:r>
        <w:t>Путем широкого вовлечения жителей в процесс непосредственного участия в решении вопросов местного значения посредством государственной поддержки муниципальных образований реализуются инициативные предложения старост, общественных советов в сельских населенных пунктах, не являющихся административными центрами, инициативных комиссий в административных центрах, городских поселках. В ходе реализации государственной программы в 2020-2022 годах реализовано 4424 проекта с участием жителей населенных пунктов Ленинградской области.</w:t>
      </w:r>
    </w:p>
    <w:p w:rsidR="0026687F" w:rsidRDefault="0026687F">
      <w:pPr>
        <w:pStyle w:val="ConsPlusNormal"/>
        <w:spacing w:before="220"/>
        <w:ind w:firstLine="540"/>
        <w:jc w:val="both"/>
      </w:pPr>
      <w:r>
        <w:t xml:space="preserve">В целях обеспечения открытости власти и </w:t>
      </w:r>
      <w:proofErr w:type="gramStart"/>
      <w:r>
        <w:t>реализации</w:t>
      </w:r>
      <w:proofErr w:type="gramEnd"/>
      <w:r>
        <w:t xml:space="preserve"> конституционных прав граждан на получение оперативной и достоверной информации обеспечена эффективная поддержка функционирования информационных ресурсов Ленинградской области, широкий, свободный доступ к ним, сохранена стабильная работа редакций, печатных, электронных и сетевых средств массовой информации по информированию населения о приоритетных направлениях региональной политики, организована обратная связь с населением.</w:t>
      </w:r>
    </w:p>
    <w:p w:rsidR="0026687F" w:rsidRDefault="0026687F">
      <w:pPr>
        <w:pStyle w:val="ConsPlusNormal"/>
        <w:spacing w:before="220"/>
        <w:ind w:firstLine="540"/>
        <w:jc w:val="both"/>
      </w:pPr>
      <w:r>
        <w:t>В 2023 году была оказана поддержка 58 средствам массовой информации, из них: одна федеральная телепрограмма, один региональный телеканал, одна региональная газета, 22 районных газеты, 11 районных телеканалов, девять районных радиоканалов и 13 сетевых СМИ.</w:t>
      </w:r>
    </w:p>
    <w:p w:rsidR="0026687F" w:rsidRDefault="0026687F">
      <w:pPr>
        <w:pStyle w:val="ConsPlusNormal"/>
        <w:spacing w:before="220"/>
        <w:ind w:firstLine="540"/>
        <w:jc w:val="both"/>
      </w:pPr>
      <w:r>
        <w:t xml:space="preserve">С учетом тенденций, сложившихся на рынке </w:t>
      </w:r>
      <w:proofErr w:type="spellStart"/>
      <w:r>
        <w:t>медиапотребления</w:t>
      </w:r>
      <w:proofErr w:type="spellEnd"/>
      <w:r>
        <w:t>, расширение информационных возможностей и увеличение аудитории действующих средств массовой информации требуют повышения качества информации, ее оперативного доведения до населения, сохранения и увеличения объемов выпуска продукции средств массовой информации, освоения новых форматов в области доведения и продвижения информации в сети Интернет.</w:t>
      </w:r>
    </w:p>
    <w:p w:rsidR="0026687F" w:rsidRDefault="0026687F">
      <w:pPr>
        <w:pStyle w:val="ConsPlusNormal"/>
        <w:spacing w:before="220"/>
        <w:ind w:firstLine="540"/>
        <w:jc w:val="both"/>
      </w:pPr>
      <w:r>
        <w:t>В Ленинградской области обеспечен высокий уровень оказания услуг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26687F" w:rsidRDefault="0026687F">
      <w:pPr>
        <w:pStyle w:val="ConsPlusNormal"/>
        <w:spacing w:before="220"/>
        <w:ind w:firstLine="540"/>
        <w:jc w:val="both"/>
      </w:pPr>
      <w:r>
        <w:t>В ходе реализации государственной программы в 2020-2022 годах населению по вопросам защиты прав потребителей в информационно-консультационных центрах муниципальных образований Ленинградской области оказано 10440 консультаций.</w:t>
      </w:r>
    </w:p>
    <w:p w:rsidR="0026687F" w:rsidRDefault="0026687F">
      <w:pPr>
        <w:pStyle w:val="ConsPlusNormal"/>
        <w:spacing w:before="220"/>
        <w:ind w:firstLine="540"/>
        <w:jc w:val="both"/>
      </w:pPr>
      <w:r>
        <w:t>В целях развития человеческого капитала, расширения благотворительной деятельности и добровольчества, решения актуальных социальных задач в Ленинградской области активно привлекаются социально ориентированные некоммерческие организации. В 2020-2022 годах поддержано 176 проектов социально ориентированных некоммерческих организаций.</w:t>
      </w:r>
    </w:p>
    <w:p w:rsidR="0026687F" w:rsidRDefault="0026687F">
      <w:pPr>
        <w:pStyle w:val="ConsPlusNormal"/>
        <w:spacing w:before="220"/>
        <w:ind w:firstLine="540"/>
        <w:jc w:val="both"/>
      </w:pPr>
      <w:proofErr w:type="gramStart"/>
      <w: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w:t>
      </w:r>
      <w:proofErr w:type="gramEnd"/>
    </w:p>
    <w:p w:rsidR="0026687F" w:rsidRDefault="0026687F">
      <w:pPr>
        <w:pStyle w:val="ConsPlusNormal"/>
        <w:spacing w:before="220"/>
        <w:ind w:firstLine="540"/>
        <w:jc w:val="both"/>
      </w:pPr>
      <w:r>
        <w:t xml:space="preserve">Ежегодно проводятся форумы с единой тематикой патриотического воспитания: патриотический "Актуальные вопросы патриотического воспитания" и образовательный "Ладога". </w:t>
      </w:r>
      <w:r>
        <w:lastRenderedPageBreak/>
        <w:t>В 2020-2022 годах в добровольческую деятельность вовлечено 441800 граждан; в 2022 году проведено 15 военно-патриотических смен с общим количеством участников 1081 человек.</w:t>
      </w:r>
    </w:p>
    <w:p w:rsidR="0026687F" w:rsidRDefault="0026687F">
      <w:pPr>
        <w:pStyle w:val="ConsPlusNormal"/>
        <w:spacing w:before="220"/>
        <w:ind w:firstLine="540"/>
        <w:jc w:val="both"/>
      </w:pPr>
      <w:r>
        <w:t>Проводятся более ста патриотических мероприятий и акций в год, в том числе посвященные памятным датам и событиям, приуроченные к официальным государственным праздникам, мероприятия по увековечиванию памяти погибших при защите Отечества.</w:t>
      </w:r>
    </w:p>
    <w:p w:rsidR="0026687F" w:rsidRDefault="0026687F">
      <w:pPr>
        <w:pStyle w:val="ConsPlusNormal"/>
        <w:spacing w:before="220"/>
        <w:ind w:firstLine="540"/>
        <w:jc w:val="both"/>
      </w:pPr>
      <w:r>
        <w:t>Обеспечивается деятельность государственных учреждений по проведению просветительской и организационно-методической работы, направленной на патриотическое воспитание молодежи Ленинградской области, в 2023 году подготовлено семь методических пособий.</w:t>
      </w:r>
    </w:p>
    <w:p w:rsidR="0026687F" w:rsidRDefault="0026687F">
      <w:pPr>
        <w:pStyle w:val="ConsPlusNormal"/>
        <w:spacing w:before="220"/>
        <w:ind w:firstLine="540"/>
        <w:jc w:val="both"/>
      </w:pPr>
      <w:r>
        <w:t>Предоставляется премия Губернатора Ленинградской области для поддержки талантливой молодежи.</w:t>
      </w:r>
    </w:p>
    <w:p w:rsidR="0026687F" w:rsidRDefault="0026687F">
      <w:pPr>
        <w:pStyle w:val="ConsPlusNormal"/>
        <w:spacing w:before="220"/>
        <w:ind w:firstLine="540"/>
        <w:jc w:val="both"/>
      </w:pPr>
      <w:r>
        <w:t>Во исполнение решения Президента Российской Федерации в Ленинградской области создан Центр военно-патриотического воспитания молодежи "Авангард" (филиал государственного учреждения Центра "Молодежный").</w:t>
      </w:r>
    </w:p>
    <w:p w:rsidR="0026687F" w:rsidRDefault="0026687F">
      <w:pPr>
        <w:pStyle w:val="ConsPlusNormal"/>
        <w:spacing w:before="220"/>
        <w:ind w:firstLine="540"/>
        <w:jc w:val="both"/>
      </w:pPr>
      <w:r>
        <w:t>С 1 января 2022 года определен уполномоченный орган в сфере увековечения памяти погибших при защите Отечества - комитет по молодежной политике Ленинградской области и утвержден порядок проведения поисковой работы на территории Ленинградской области.</w:t>
      </w:r>
    </w:p>
    <w:p w:rsidR="0026687F" w:rsidRDefault="0026687F">
      <w:pPr>
        <w:pStyle w:val="ConsPlusNormal"/>
        <w:spacing w:before="220"/>
        <w:ind w:firstLine="540"/>
        <w:jc w:val="both"/>
      </w:pPr>
      <w:r>
        <w:t>Ежегодно в поисковой работе на территории Ленинградской области принимают участие около 2500 человек из многих регионов России, проводятся крупные поисковые экспедиции. Комитетом по молодежной политике Ленинградской области обеспечивается проведение торжественно-траурных церемоний захоронения останков, обнаруженных в ходе поисковой работы.</w:t>
      </w:r>
    </w:p>
    <w:p w:rsidR="0026687F" w:rsidRDefault="0026687F">
      <w:pPr>
        <w:pStyle w:val="ConsPlusNormal"/>
        <w:spacing w:before="220"/>
        <w:ind w:firstLine="540"/>
        <w:jc w:val="both"/>
      </w:pPr>
      <w:r>
        <w:t>Завершается реконструкция второй очереди здания центра досуговых, оздоровительных и учебных программ "Молодежный".</w:t>
      </w:r>
    </w:p>
    <w:p w:rsidR="0026687F" w:rsidRDefault="0026687F">
      <w:pPr>
        <w:pStyle w:val="ConsPlusNormal"/>
        <w:spacing w:before="220"/>
        <w:ind w:firstLine="540"/>
        <w:jc w:val="both"/>
      </w:pPr>
      <w:r>
        <w:t>Эффективная реализация государственной молодежной политики в Ленинградской области обеспечивает создание условий для развития молодежи, ее самореализации в различных сферах жизнедеятельности (в 2023 году в Ленинградской области создано 29 многофункциональных молодежных центров), гражданско-патриотическое и духовно-нравственное воспитание молодых граждан в целях достижения устойчивого социально-экономического развития.</w:t>
      </w:r>
    </w:p>
    <w:p w:rsidR="0026687F" w:rsidRDefault="0026687F">
      <w:pPr>
        <w:pStyle w:val="ConsPlusNormal"/>
      </w:pPr>
    </w:p>
    <w:p w:rsidR="0026687F" w:rsidRDefault="0026687F">
      <w:pPr>
        <w:pStyle w:val="ConsPlusTitle"/>
        <w:jc w:val="center"/>
        <w:outlineLvl w:val="1"/>
      </w:pPr>
      <w:r>
        <w:t>2. Приоритеты и цели государственной политики</w:t>
      </w:r>
    </w:p>
    <w:p w:rsidR="0026687F" w:rsidRDefault="0026687F">
      <w:pPr>
        <w:pStyle w:val="ConsPlusTitle"/>
        <w:jc w:val="center"/>
      </w:pPr>
      <w:r>
        <w:t>в сфере реализации государственной программы</w:t>
      </w:r>
    </w:p>
    <w:p w:rsidR="0026687F" w:rsidRDefault="0026687F">
      <w:pPr>
        <w:pStyle w:val="ConsPlusNormal"/>
      </w:pPr>
    </w:p>
    <w:p w:rsidR="0026687F" w:rsidRDefault="0026687F">
      <w:pPr>
        <w:pStyle w:val="ConsPlusNormal"/>
        <w:ind w:firstLine="540"/>
        <w:jc w:val="both"/>
      </w:pPr>
      <w:r>
        <w:t>Приоритеты и цели государственной политики в сфере реализации государственной программы отражены в следующих правовых актах:</w:t>
      </w:r>
    </w:p>
    <w:p w:rsidR="0026687F" w:rsidRDefault="0026687F">
      <w:pPr>
        <w:pStyle w:val="ConsPlusNormal"/>
        <w:spacing w:before="220"/>
        <w:ind w:firstLine="540"/>
        <w:jc w:val="both"/>
      </w:pPr>
      <w:hyperlink r:id="rId10">
        <w:r>
          <w:rPr>
            <w:color w:val="0000FF"/>
          </w:rPr>
          <w:t>Закон</w:t>
        </w:r>
      </w:hyperlink>
      <w:r>
        <w:t xml:space="preserve"> Российской Федерации от 27 декабря 1991 года N 2124-1 "О средствах массовой информации";</w:t>
      </w:r>
    </w:p>
    <w:p w:rsidR="0026687F" w:rsidRDefault="0026687F">
      <w:pPr>
        <w:pStyle w:val="ConsPlusNormal"/>
        <w:spacing w:before="220"/>
        <w:ind w:firstLine="540"/>
        <w:jc w:val="both"/>
      </w:pPr>
      <w:hyperlink r:id="rId11">
        <w:r>
          <w:rPr>
            <w:color w:val="0000FF"/>
          </w:rPr>
          <w:t>Закон</w:t>
        </w:r>
      </w:hyperlink>
      <w:r>
        <w:t xml:space="preserve"> Российской Федерации от 7 февраля 1992 года N 2300-1 "О защите прав потребителей";</w:t>
      </w:r>
    </w:p>
    <w:p w:rsidR="0026687F" w:rsidRDefault="0026687F">
      <w:pPr>
        <w:pStyle w:val="ConsPlusNormal"/>
        <w:spacing w:before="220"/>
        <w:ind w:firstLine="540"/>
        <w:jc w:val="both"/>
      </w:pPr>
      <w:r>
        <w:t xml:space="preserve">Федеральный </w:t>
      </w:r>
      <w:hyperlink r:id="rId12">
        <w:r>
          <w:rPr>
            <w:color w:val="0000FF"/>
          </w:rPr>
          <w:t>закон</w:t>
        </w:r>
      </w:hyperlink>
      <w:r>
        <w:t xml:space="preserve"> от 12 января 1996 года N 7-ФЗ "О некоммерческих организациях";</w:t>
      </w:r>
    </w:p>
    <w:p w:rsidR="0026687F" w:rsidRDefault="0026687F">
      <w:pPr>
        <w:pStyle w:val="ConsPlusNormal"/>
        <w:spacing w:before="220"/>
        <w:ind w:firstLine="540"/>
        <w:jc w:val="both"/>
      </w:pPr>
      <w:r>
        <w:t xml:space="preserve">Федеральный </w:t>
      </w:r>
      <w:hyperlink r:id="rId13">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26687F" w:rsidRDefault="0026687F">
      <w:pPr>
        <w:pStyle w:val="ConsPlusNormal"/>
        <w:spacing w:before="220"/>
        <w:ind w:firstLine="540"/>
        <w:jc w:val="both"/>
      </w:pPr>
      <w:r>
        <w:t xml:space="preserve">Федеральный </w:t>
      </w:r>
      <w:hyperlink r:id="rId14">
        <w:r>
          <w:rPr>
            <w:color w:val="0000FF"/>
          </w:rPr>
          <w:t>закон</w:t>
        </w:r>
      </w:hyperlink>
      <w:r>
        <w:t xml:space="preserve"> от 30 декабря 2020 года N 489-ФЗ "О молодежной политике в </w:t>
      </w:r>
      <w:r>
        <w:lastRenderedPageBreak/>
        <w:t>Российской Федерации";</w:t>
      </w:r>
    </w:p>
    <w:p w:rsidR="0026687F" w:rsidRDefault="0026687F">
      <w:pPr>
        <w:pStyle w:val="ConsPlusNormal"/>
        <w:spacing w:before="220"/>
        <w:ind w:firstLine="540"/>
        <w:jc w:val="both"/>
      </w:pPr>
      <w:hyperlink r:id="rId15">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N 1666;</w:t>
      </w:r>
    </w:p>
    <w:p w:rsidR="0026687F" w:rsidRDefault="0026687F">
      <w:pPr>
        <w:pStyle w:val="ConsPlusNormal"/>
        <w:spacing w:before="220"/>
        <w:ind w:firstLine="540"/>
        <w:jc w:val="both"/>
      </w:pPr>
      <w:hyperlink r:id="rId16">
        <w:r>
          <w:rPr>
            <w:color w:val="0000FF"/>
          </w:rPr>
          <w:t>Стратегия</w:t>
        </w:r>
      </w:hyperlink>
      <w:r>
        <w:t xml:space="preserve"> развития информационного общества в Российской Федерации на 2017-2030 годы, утвержденная Указом Президента Российской Федерации от 9 мая 2017 года N 203;</w:t>
      </w:r>
    </w:p>
    <w:p w:rsidR="0026687F" w:rsidRDefault="0026687F">
      <w:pPr>
        <w:pStyle w:val="ConsPlusNormal"/>
        <w:spacing w:before="220"/>
        <w:ind w:firstLine="540"/>
        <w:jc w:val="both"/>
      </w:pPr>
      <w:r>
        <w:t xml:space="preserve">Национальные цели и стратегические задачи развития Российской Федерации на период до 2024 года, утвержденные </w:t>
      </w:r>
      <w:hyperlink r:id="rId17">
        <w:r>
          <w:rPr>
            <w:color w:val="0000FF"/>
          </w:rPr>
          <w:t>Указом</w:t>
        </w:r>
      </w:hyperlink>
      <w:r>
        <w:t xml:space="preserve"> Президента Российской Федерации от 7 мая 2018 года N 204;</w:t>
      </w:r>
    </w:p>
    <w:p w:rsidR="0026687F" w:rsidRDefault="0026687F">
      <w:pPr>
        <w:pStyle w:val="ConsPlusNormal"/>
        <w:spacing w:before="220"/>
        <w:ind w:firstLine="540"/>
        <w:jc w:val="both"/>
      </w:pPr>
      <w:r>
        <w:t xml:space="preserve">Национальные цели развития Российской Федерации на период до 2030 года, определенные </w:t>
      </w:r>
      <w:hyperlink r:id="rId18">
        <w:r>
          <w:rPr>
            <w:color w:val="0000FF"/>
          </w:rPr>
          <w:t>Указом</w:t>
        </w:r>
      </w:hyperlink>
      <w:r>
        <w:t xml:space="preserve"> Президента Российской Федерации от 21 июля 2020 года N 474;</w:t>
      </w:r>
    </w:p>
    <w:p w:rsidR="0026687F" w:rsidRDefault="0026687F">
      <w:pPr>
        <w:pStyle w:val="ConsPlusNormal"/>
        <w:spacing w:before="220"/>
        <w:ind w:firstLine="540"/>
        <w:jc w:val="both"/>
      </w:pPr>
      <w:hyperlink r:id="rId19">
        <w:r>
          <w:rPr>
            <w:color w:val="0000FF"/>
          </w:rPr>
          <w:t>Основы</w:t>
        </w:r>
      </w:hyperlink>
      <w:r>
        <w:t xml:space="preserve">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года N 809;</w:t>
      </w:r>
    </w:p>
    <w:p w:rsidR="0026687F" w:rsidRDefault="0026687F">
      <w:pPr>
        <w:pStyle w:val="ConsPlusNormal"/>
        <w:spacing w:before="220"/>
        <w:ind w:firstLine="540"/>
        <w:jc w:val="both"/>
      </w:pPr>
      <w:hyperlink r:id="rId20">
        <w:r>
          <w:rPr>
            <w:color w:val="0000FF"/>
          </w:rPr>
          <w:t>Концепция</w:t>
        </w:r>
      </w:hyperlink>
      <w:r>
        <w:t xml:space="preserve"> гуманитарной политики Российской Федерации за рубежом, утвержденная Указом Президента Российской Федерации от 5 сентября 2022 года N 611;</w:t>
      </w:r>
    </w:p>
    <w:p w:rsidR="0026687F" w:rsidRDefault="0026687F">
      <w:pPr>
        <w:pStyle w:val="ConsPlusNormal"/>
        <w:spacing w:before="220"/>
        <w:ind w:firstLine="540"/>
        <w:jc w:val="both"/>
      </w:pPr>
      <w:hyperlink r:id="rId21">
        <w:r>
          <w:rPr>
            <w:color w:val="0000FF"/>
          </w:rPr>
          <w:t>Концепция</w:t>
        </w:r>
      </w:hyperlink>
      <w:r>
        <w:t xml:space="preserve"> внешней политики Российской Федерации, утвержденная Указом Президента Российской Федерации от 31 марта 2023 года N 229;</w:t>
      </w:r>
    </w:p>
    <w:p w:rsidR="0026687F" w:rsidRDefault="0026687F">
      <w:pPr>
        <w:pStyle w:val="ConsPlusNormal"/>
        <w:spacing w:before="220"/>
        <w:ind w:firstLine="540"/>
        <w:jc w:val="both"/>
      </w:pPr>
      <w:hyperlink r:id="rId22">
        <w:r>
          <w:rPr>
            <w:color w:val="0000FF"/>
          </w:rPr>
          <w:t>Указ</w:t>
        </w:r>
      </w:hyperlink>
      <w:r>
        <w:t xml:space="preserve"> Президента Российской Федерации от 25 августа 2023 года N 642 "Об усилении координации внешнеэкономических связей субъектов Российской Федерации";</w:t>
      </w:r>
    </w:p>
    <w:p w:rsidR="0026687F" w:rsidRDefault="0026687F">
      <w:pPr>
        <w:pStyle w:val="ConsPlusNormal"/>
        <w:spacing w:before="220"/>
        <w:ind w:firstLine="540"/>
        <w:jc w:val="both"/>
      </w:pPr>
      <w:r>
        <w:t xml:space="preserve">Государственная </w:t>
      </w:r>
      <w:hyperlink r:id="rId23">
        <w:r>
          <w:rPr>
            <w:color w:val="0000FF"/>
          </w:rPr>
          <w:t>программа</w:t>
        </w:r>
      </w:hyperlink>
      <w: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w:t>
      </w:r>
    </w:p>
    <w:p w:rsidR="0026687F" w:rsidRDefault="0026687F">
      <w:pPr>
        <w:pStyle w:val="ConsPlusNormal"/>
        <w:spacing w:before="220"/>
        <w:ind w:firstLine="540"/>
        <w:jc w:val="both"/>
      </w:pPr>
      <w:r>
        <w:t xml:space="preserve">Государственная </w:t>
      </w:r>
      <w:hyperlink r:id="rId24">
        <w:r>
          <w:rPr>
            <w:color w:val="0000FF"/>
          </w:rPr>
          <w:t>программа</w:t>
        </w:r>
      </w:hyperlink>
      <w:r>
        <w:t xml:space="preserve"> Российской Федерации "Развитие образования", утвержденная постановлением Правительства Российской Федерации от 26 декабря 2017 года N 1642;</w:t>
      </w:r>
    </w:p>
    <w:p w:rsidR="0026687F" w:rsidRDefault="0026687F">
      <w:pPr>
        <w:pStyle w:val="ConsPlusNormal"/>
        <w:spacing w:before="220"/>
        <w:ind w:firstLine="540"/>
        <w:jc w:val="both"/>
      </w:pPr>
      <w:hyperlink r:id="rId25">
        <w:r>
          <w:rPr>
            <w:color w:val="0000FF"/>
          </w:rPr>
          <w:t>Концепция</w:t>
        </w:r>
      </w:hyperlink>
      <w:r>
        <w:t xml:space="preserve"> развития добровольчества (</w:t>
      </w:r>
      <w:proofErr w:type="spellStart"/>
      <w:r>
        <w:t>волонтерства</w:t>
      </w:r>
      <w:proofErr w:type="spellEnd"/>
      <w:r>
        <w:t>) в Российской Федерации до 2025 года, утвержденная распоряжением Правительства Российской Федерации от 27 декабря 2018 года N 2950-р;</w:t>
      </w:r>
    </w:p>
    <w:p w:rsidR="0026687F" w:rsidRDefault="0026687F">
      <w:pPr>
        <w:pStyle w:val="ConsPlusNormal"/>
        <w:spacing w:before="220"/>
        <w:ind w:firstLine="540"/>
        <w:jc w:val="both"/>
      </w:pPr>
      <w:hyperlink r:id="rId26">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w:t>
      </w:r>
    </w:p>
    <w:p w:rsidR="0026687F" w:rsidRDefault="0026687F">
      <w:pPr>
        <w:pStyle w:val="ConsPlusNormal"/>
        <w:spacing w:before="220"/>
        <w:ind w:firstLine="540"/>
        <w:jc w:val="both"/>
      </w:pPr>
      <w:r>
        <w:t>Основными целями государственной политики в сфере реализации государственной программы являются:</w:t>
      </w:r>
    </w:p>
    <w:p w:rsidR="0026687F" w:rsidRDefault="0026687F">
      <w:pPr>
        <w:pStyle w:val="ConsPlusNormal"/>
        <w:spacing w:before="220"/>
        <w:ind w:firstLine="540"/>
        <w:jc w:val="both"/>
      </w:pPr>
      <w:r>
        <w:t>укрепление национального согласия, обеспечение политической и социальной стабильности, развитие демократических институтов;</w:t>
      </w:r>
    </w:p>
    <w:p w:rsidR="0026687F" w:rsidRDefault="0026687F">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6687F" w:rsidRDefault="0026687F">
      <w:pPr>
        <w:pStyle w:val="ConsPlusNormal"/>
        <w:spacing w:before="220"/>
        <w:ind w:firstLine="540"/>
        <w:jc w:val="both"/>
      </w:pPr>
      <w:r>
        <w:t>укрепление общероссийской гражданской идентичности и единства;</w:t>
      </w:r>
    </w:p>
    <w:p w:rsidR="0026687F" w:rsidRDefault="0026687F">
      <w:pPr>
        <w:pStyle w:val="ConsPlusNormal"/>
        <w:spacing w:before="220"/>
        <w:ind w:firstLine="540"/>
        <w:jc w:val="both"/>
      </w:pPr>
      <w:r>
        <w:t>сохранение и поддержка этнокультурного и языкового многообразия, традиционных российских духовно-нравственных ценностей как основы российского общества;</w:t>
      </w:r>
    </w:p>
    <w:p w:rsidR="0026687F" w:rsidRDefault="0026687F">
      <w:pPr>
        <w:pStyle w:val="ConsPlusNormal"/>
        <w:spacing w:before="220"/>
        <w:ind w:firstLine="540"/>
        <w:jc w:val="both"/>
      </w:pPr>
      <w:r>
        <w:lastRenderedPageBreak/>
        <w:t>сохранение русского языка как государственного языка Российской Федерации и языка межнационального общения;</w:t>
      </w:r>
    </w:p>
    <w:p w:rsidR="0026687F" w:rsidRDefault="0026687F">
      <w:pPr>
        <w:pStyle w:val="ConsPlusNormal"/>
        <w:spacing w:before="220"/>
        <w:ind w:firstLine="540"/>
        <w:jc w:val="both"/>
      </w:pPr>
      <w: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26687F" w:rsidRDefault="0026687F">
      <w:pPr>
        <w:pStyle w:val="ConsPlusNormal"/>
        <w:spacing w:before="220"/>
        <w:ind w:firstLine="540"/>
        <w:jc w:val="both"/>
      </w:pPr>
      <w:r>
        <w:t>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w:t>
      </w:r>
    </w:p>
    <w:p w:rsidR="0026687F" w:rsidRDefault="0026687F">
      <w:pPr>
        <w:pStyle w:val="ConsPlusNormal"/>
        <w:spacing w:before="220"/>
        <w:ind w:firstLine="540"/>
        <w:jc w:val="both"/>
      </w:pPr>
      <w:r>
        <w:t>успешная социальная и культурная адаптация иностранных граждан;</w:t>
      </w:r>
    </w:p>
    <w:p w:rsidR="0026687F" w:rsidRDefault="0026687F">
      <w:pPr>
        <w:pStyle w:val="ConsPlusNormal"/>
        <w:spacing w:before="220"/>
        <w:ind w:firstLine="540"/>
        <w:jc w:val="both"/>
      </w:pPr>
      <w:r>
        <w:t>соблюдение прав коренных малочисленных народов;</w:t>
      </w:r>
    </w:p>
    <w:p w:rsidR="0026687F" w:rsidRDefault="0026687F">
      <w:pPr>
        <w:pStyle w:val="ConsPlusNormal"/>
        <w:spacing w:before="220"/>
        <w:ind w:firstLine="540"/>
        <w:jc w:val="both"/>
      </w:pPr>
      <w:r>
        <w:t>содействие созданию благоприятных внешних условий для устойчивого роста и повышения конкурентоспособности экономики, повышения уровня и качества жизни населения;</w:t>
      </w:r>
    </w:p>
    <w:p w:rsidR="0026687F" w:rsidRDefault="0026687F">
      <w:pPr>
        <w:pStyle w:val="ConsPlusNormal"/>
        <w:spacing w:before="220"/>
        <w:ind w:firstLine="540"/>
        <w:jc w:val="both"/>
      </w:pPr>
      <w:r>
        <w:t>развитие двусторонних и многосторонних отношений взаимовыгодного и равноправного партнерства с субъектами иностранных федеративных государств, административно-территориальными образованиями и органами государственной власти иностранных государств в установленном порядке, международными организациями, взаимодействия с субъектами Российской Федерации, а также поддержка соотечественников, проживающих за рубежом;</w:t>
      </w:r>
    </w:p>
    <w:p w:rsidR="0026687F" w:rsidRDefault="0026687F">
      <w:pPr>
        <w:pStyle w:val="ConsPlusNormal"/>
        <w:spacing w:before="220"/>
        <w:ind w:firstLine="540"/>
        <w:jc w:val="both"/>
      </w:pPr>
      <w: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 в молодежной среде;</w:t>
      </w:r>
    </w:p>
    <w:p w:rsidR="0026687F" w:rsidRDefault="0026687F">
      <w:pPr>
        <w:pStyle w:val="ConsPlusNormal"/>
        <w:spacing w:before="220"/>
        <w:ind w:firstLine="540"/>
        <w:jc w:val="both"/>
      </w:pPr>
      <w:r>
        <w:t>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26687F" w:rsidRDefault="0026687F">
      <w:pPr>
        <w:pStyle w:val="ConsPlusNormal"/>
        <w:spacing w:before="220"/>
        <w:ind w:firstLine="540"/>
        <w:jc w:val="both"/>
      </w:pPr>
      <w:r>
        <w:t>защита прав и законных интересов молодежи;</w:t>
      </w:r>
    </w:p>
    <w:p w:rsidR="0026687F" w:rsidRDefault="0026687F">
      <w:pPr>
        <w:pStyle w:val="ConsPlusNormal"/>
        <w:spacing w:before="220"/>
        <w:ind w:firstLine="540"/>
        <w:jc w:val="both"/>
      </w:pPr>
      <w:r>
        <w:t>расширение возможностей для самореализации молодежи;</w:t>
      </w:r>
    </w:p>
    <w:p w:rsidR="0026687F" w:rsidRDefault="0026687F">
      <w:pPr>
        <w:pStyle w:val="ConsPlusNormal"/>
        <w:spacing w:before="220"/>
        <w:ind w:firstLine="540"/>
        <w:jc w:val="both"/>
      </w:pPr>
      <w:r>
        <w:t>содействие развитию и распространению добровольческой (волонтерской) деятельности;</w:t>
      </w:r>
    </w:p>
    <w:p w:rsidR="0026687F" w:rsidRDefault="0026687F">
      <w:pPr>
        <w:pStyle w:val="ConsPlusNormal"/>
        <w:spacing w:before="220"/>
        <w:ind w:firstLine="540"/>
        <w:jc w:val="both"/>
      </w:pPr>
      <w:r>
        <w:t>реализация государственной молодежной политики,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26687F" w:rsidRDefault="0026687F">
      <w:pPr>
        <w:pStyle w:val="ConsPlusNormal"/>
        <w:spacing w:before="220"/>
        <w:ind w:firstLine="540"/>
        <w:jc w:val="both"/>
      </w:pPr>
      <w:r>
        <w:t>Основные векторы реализации приоритетов, определенные на федеральном уровне, учтены при формировании государственной программы в соответствии со спецификой Ленинградской области.</w:t>
      </w:r>
    </w:p>
    <w:p w:rsidR="0026687F" w:rsidRDefault="0026687F">
      <w:pPr>
        <w:pStyle w:val="ConsPlusNormal"/>
      </w:pPr>
    </w:p>
    <w:p w:rsidR="0026687F" w:rsidRDefault="0026687F">
      <w:pPr>
        <w:pStyle w:val="ConsPlusTitle"/>
        <w:jc w:val="center"/>
        <w:outlineLvl w:val="1"/>
      </w:pPr>
      <w:r>
        <w:t>3. Сведения о взаимосвязи со стратегическими приоритетами,</w:t>
      </w:r>
    </w:p>
    <w:p w:rsidR="0026687F" w:rsidRDefault="0026687F">
      <w:pPr>
        <w:pStyle w:val="ConsPlusTitle"/>
        <w:jc w:val="center"/>
      </w:pPr>
      <w:r>
        <w:t>целями и показателями государственных программ</w:t>
      </w:r>
    </w:p>
    <w:p w:rsidR="0026687F" w:rsidRDefault="0026687F">
      <w:pPr>
        <w:pStyle w:val="ConsPlusTitle"/>
        <w:jc w:val="center"/>
      </w:pPr>
      <w:r>
        <w:t>Российской Федерации</w:t>
      </w:r>
    </w:p>
    <w:p w:rsidR="0026687F" w:rsidRDefault="0026687F">
      <w:pPr>
        <w:pStyle w:val="ConsPlusNormal"/>
      </w:pPr>
    </w:p>
    <w:p w:rsidR="0026687F" w:rsidRDefault="0026687F">
      <w:pPr>
        <w:pStyle w:val="ConsPlusNormal"/>
        <w:ind w:firstLine="540"/>
        <w:jc w:val="both"/>
      </w:pPr>
      <w:proofErr w:type="gramStart"/>
      <w:r>
        <w:t xml:space="preserve">Государственная программа взаимосвязана с национальной целью развития Российской Федерации "Возможности для самореализации и развития талантов", установленной </w:t>
      </w:r>
      <w:hyperlink r:id="rId27">
        <w:r>
          <w:rPr>
            <w:color w:val="0000FF"/>
          </w:rPr>
          <w:t>Указом</w:t>
        </w:r>
      </w:hyperlink>
      <w:r>
        <w:t xml:space="preserve"> Президента Российской Федерации от 21 июля 2020 года N 474 "О национальных целях и </w:t>
      </w:r>
      <w:r>
        <w:lastRenderedPageBreak/>
        <w:t>стратегических задачах развития Российской Федерации на период до 2030 года", а также с ее целевыми показателями:</w:t>
      </w:r>
      <w:proofErr w:type="gramEnd"/>
    </w:p>
    <w:p w:rsidR="0026687F" w:rsidRDefault="0026687F">
      <w:pPr>
        <w:pStyle w:val="ConsPlusNormal"/>
        <w:spacing w:before="220"/>
        <w:ind w:firstLine="540"/>
        <w:jc w:val="both"/>
      </w:pPr>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26687F" w:rsidRDefault="0026687F">
      <w:pPr>
        <w:pStyle w:val="ConsPlusNormal"/>
        <w:spacing w:before="220"/>
        <w:ind w:firstLine="540"/>
        <w:jc w:val="both"/>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6687F" w:rsidRDefault="0026687F">
      <w:pPr>
        <w:pStyle w:val="ConsPlusNormal"/>
        <w:spacing w:before="220"/>
        <w:ind w:firstLine="540"/>
        <w:jc w:val="both"/>
      </w:pPr>
      <w:r>
        <w:t>Государственная программа направлена на достижение целей и показателей государственной программы Российской Федерации "Реализация государственной национальной политики":</w:t>
      </w:r>
    </w:p>
    <w:p w:rsidR="0026687F" w:rsidRDefault="0026687F">
      <w:pPr>
        <w:pStyle w:val="ConsPlusNormal"/>
        <w:spacing w:before="220"/>
        <w:ind w:firstLine="540"/>
        <w:jc w:val="both"/>
      </w:pPr>
      <w:r>
        <w:t>укрепление национального согласия, обеспечение политической и социальной стабильности, развитие демократических институтов;</w:t>
      </w:r>
    </w:p>
    <w:p w:rsidR="0026687F" w:rsidRDefault="0026687F">
      <w:pPr>
        <w:pStyle w:val="ConsPlusNormal"/>
        <w:spacing w:before="220"/>
        <w:ind w:firstLine="540"/>
        <w:jc w:val="both"/>
      </w:pPr>
      <w:r>
        <w:t>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82 процентов к 2030 году;</w:t>
      </w:r>
    </w:p>
    <w:p w:rsidR="0026687F" w:rsidRDefault="0026687F">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процента к 2030 году;</w:t>
      </w:r>
    </w:p>
    <w:p w:rsidR="0026687F" w:rsidRDefault="0026687F">
      <w:pPr>
        <w:pStyle w:val="ConsPlusNormal"/>
        <w:spacing w:before="220"/>
        <w:ind w:firstLine="540"/>
        <w:jc w:val="both"/>
      </w:pPr>
      <w:r>
        <w:t xml:space="preserve">обеспечение успешной социальной и культурной адаптации иностранных граждан в Российской Федерации и их интеграции в российское </w:t>
      </w:r>
      <w:proofErr w:type="gramStart"/>
      <w:r>
        <w:t>общество</w:t>
      </w:r>
      <w:proofErr w:type="gramEnd"/>
      <w:r>
        <w:t xml:space="preserve"> и увеличение доли граждан, не испытывающих негативного отношения к иностранным гражданам, до 88 процентов к 2030 году;</w:t>
      </w:r>
    </w:p>
    <w:p w:rsidR="0026687F" w:rsidRDefault="0026687F">
      <w:pPr>
        <w:pStyle w:val="ConsPlusNormal"/>
        <w:spacing w:before="220"/>
        <w:ind w:firstLine="540"/>
        <w:jc w:val="both"/>
      </w:pPr>
      <w:r>
        <w:t>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процентов к 2030 году.</w:t>
      </w:r>
    </w:p>
    <w:p w:rsidR="0026687F" w:rsidRDefault="0026687F">
      <w:pPr>
        <w:pStyle w:val="ConsPlusNormal"/>
        <w:spacing w:before="220"/>
        <w:ind w:firstLine="540"/>
        <w:jc w:val="both"/>
      </w:pPr>
      <w:r>
        <w:t>Реализация государственной программы способствует достижению показателей государственной программы Российской Федерации "Реализация государственной национальной политики":</w:t>
      </w:r>
    </w:p>
    <w:p w:rsidR="0026687F" w:rsidRDefault="0026687F">
      <w:pPr>
        <w:pStyle w:val="ConsPlusNormal"/>
        <w:spacing w:before="220"/>
        <w:ind w:firstLine="540"/>
        <w:jc w:val="both"/>
      </w:pPr>
      <w:r>
        <w:t>количество некоммерческих организаций в сфере реализации государственной национальной политики, получающих государственную поддержку за счет средств федерального бюджета;</w:t>
      </w:r>
    </w:p>
    <w:p w:rsidR="0026687F" w:rsidRDefault="0026687F">
      <w:pPr>
        <w:pStyle w:val="ConsPlusNormal"/>
        <w:spacing w:before="220"/>
        <w:ind w:firstLine="540"/>
        <w:jc w:val="both"/>
      </w:pPr>
      <w:r>
        <w:t>доля граждан, положительно оценивающих состояние межнациональных (межэтнических) отношений, в общей численности граждан Российской Федерации;</w:t>
      </w:r>
    </w:p>
    <w:p w:rsidR="0026687F" w:rsidRDefault="0026687F">
      <w:pPr>
        <w:pStyle w:val="ConsPlusNormal"/>
        <w:spacing w:before="220"/>
        <w:ind w:firstLine="540"/>
        <w:jc w:val="both"/>
      </w:pPr>
      <w:r>
        <w:t>количество выявленных межэтнических и межрелигиозных противоречий;</w:t>
      </w:r>
    </w:p>
    <w:p w:rsidR="0026687F" w:rsidRDefault="0026687F">
      <w:pPr>
        <w:pStyle w:val="ConsPlusNormal"/>
        <w:spacing w:before="220"/>
        <w:ind w:firstLine="540"/>
        <w:jc w:val="both"/>
      </w:pPr>
      <w:r>
        <w:t>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rsidR="0026687F" w:rsidRDefault="0026687F">
      <w:pPr>
        <w:pStyle w:val="ConsPlusNormal"/>
        <w:spacing w:before="220"/>
        <w:ind w:firstLine="540"/>
        <w:jc w:val="both"/>
      </w:pPr>
      <w:r>
        <w:t xml:space="preserve">доля граждан, не испытывающих негативного отношения к иностранным гражданам, в </w:t>
      </w:r>
      <w:r>
        <w:lastRenderedPageBreak/>
        <w:t>общей численности граждан Российской Федерации;</w:t>
      </w:r>
    </w:p>
    <w:p w:rsidR="0026687F" w:rsidRDefault="0026687F">
      <w:pPr>
        <w:pStyle w:val="ConsPlusNormal"/>
        <w:spacing w:before="220"/>
        <w:ind w:firstLine="540"/>
        <w:jc w:val="both"/>
      </w:pPr>
      <w:r>
        <w:t>уровень общероссийской гражданской идентичности.</w:t>
      </w:r>
    </w:p>
    <w:p w:rsidR="0026687F" w:rsidRDefault="0026687F">
      <w:pPr>
        <w:pStyle w:val="ConsPlusNormal"/>
        <w:spacing w:before="220"/>
        <w:ind w:firstLine="540"/>
        <w:jc w:val="both"/>
      </w:pPr>
      <w:r>
        <w:t>Реализация мероприятий государственной программы оказывает влияние на достижение цели государственной программы Российской Федерации "Развитие образования":</w:t>
      </w:r>
    </w:p>
    <w:p w:rsidR="0026687F" w:rsidRDefault="0026687F">
      <w:pPr>
        <w:pStyle w:val="ConsPlusNormal"/>
        <w:spacing w:before="220"/>
        <w:ind w:firstLine="540"/>
        <w:jc w:val="both"/>
      </w:pPr>
      <w:proofErr w:type="gramStart"/>
      <w: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показателем которой является общая численность граждан Российской Федерации,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государственных и муниципальных учреждений, в добровольческую (волонтерскую) деятельность.</w:t>
      </w:r>
      <w:proofErr w:type="gramEnd"/>
    </w:p>
    <w:p w:rsidR="0026687F" w:rsidRDefault="0026687F">
      <w:pPr>
        <w:pStyle w:val="ConsPlusNormal"/>
      </w:pPr>
    </w:p>
    <w:p w:rsidR="0026687F" w:rsidRDefault="0026687F">
      <w:pPr>
        <w:pStyle w:val="ConsPlusTitle"/>
        <w:jc w:val="center"/>
        <w:outlineLvl w:val="1"/>
      </w:pPr>
      <w:r>
        <w:t>4. Цели государственной программы и способы их достижения</w:t>
      </w:r>
    </w:p>
    <w:p w:rsidR="0026687F" w:rsidRDefault="0026687F">
      <w:pPr>
        <w:pStyle w:val="ConsPlusNormal"/>
      </w:pPr>
    </w:p>
    <w:p w:rsidR="0026687F" w:rsidRDefault="0026687F">
      <w:pPr>
        <w:pStyle w:val="ConsPlusNormal"/>
        <w:ind w:firstLine="540"/>
        <w:jc w:val="both"/>
      </w:pPr>
      <w:r>
        <w:t>Целями государственной программы являются:</w:t>
      </w:r>
    </w:p>
    <w:p w:rsidR="0026687F" w:rsidRDefault="0026687F">
      <w:pPr>
        <w:pStyle w:val="ConsPlusNormal"/>
        <w:spacing w:before="220"/>
        <w:ind w:firstLine="540"/>
        <w:jc w:val="both"/>
      </w:pPr>
      <w:r>
        <w:t xml:space="preserve">обеспечение стабильной и прогнозируемой </w:t>
      </w:r>
      <w:proofErr w:type="spellStart"/>
      <w:r>
        <w:t>этноконфессиональной</w:t>
      </w:r>
      <w:proofErr w:type="spellEnd"/>
      <w:r>
        <w:t xml:space="preserve"> ситуации в Ленинградской области;</w:t>
      </w:r>
    </w:p>
    <w:p w:rsidR="0026687F" w:rsidRDefault="0026687F">
      <w:pPr>
        <w:pStyle w:val="ConsPlusNormal"/>
        <w:spacing w:before="220"/>
        <w:ind w:firstLine="540"/>
        <w:jc w:val="both"/>
      </w:pPr>
      <w:r>
        <w:t>развитие международных, внешнеэкономических и межрегиональных связей Ленинградской области;</w:t>
      </w:r>
    </w:p>
    <w:p w:rsidR="0026687F" w:rsidRDefault="0026687F">
      <w:pPr>
        <w:pStyle w:val="ConsPlusNormal"/>
        <w:spacing w:before="220"/>
        <w:ind w:firstLine="540"/>
        <w:jc w:val="both"/>
      </w:pPr>
      <w:r>
        <w:t>обеспечение участия жителей населенных пунктов Ленинградской области в реализации не менее 13871 проекта по созданию комфортных условий проживания к 2030 году;</w:t>
      </w:r>
    </w:p>
    <w:p w:rsidR="0026687F" w:rsidRDefault="0026687F">
      <w:pPr>
        <w:pStyle w:val="ConsPlusNormal"/>
        <w:spacing w:before="220"/>
        <w:ind w:firstLine="540"/>
        <w:jc w:val="both"/>
      </w:pPr>
      <w:r>
        <w:t>обеспечение охвата жителей Ленинградской области достоверной и социально значимой информацией к 2030 году - 100 процентов;</w:t>
      </w:r>
    </w:p>
    <w:p w:rsidR="0026687F" w:rsidRDefault="0026687F">
      <w:pPr>
        <w:pStyle w:val="ConsPlusNormal"/>
        <w:spacing w:before="220"/>
        <w:ind w:firstLine="540"/>
        <w:jc w:val="both"/>
      </w:pPr>
      <w:r>
        <w:t>создание эффективной системы защиты прав потребителей, способствующей социально-экономическому развитию Ленинградской области;</w:t>
      </w:r>
    </w:p>
    <w:p w:rsidR="0026687F" w:rsidRDefault="0026687F">
      <w:pPr>
        <w:pStyle w:val="ConsPlusNormal"/>
        <w:spacing w:before="220"/>
        <w:ind w:firstLine="540"/>
        <w:jc w:val="both"/>
      </w:pPr>
      <w:r>
        <w:t>обеспечение государственной поддержки социально ориентированных некоммерческих организаций, участвующих в развитии институтов гражданского общества;</w:t>
      </w:r>
    </w:p>
    <w:p w:rsidR="0026687F" w:rsidRDefault="0026687F">
      <w:pPr>
        <w:pStyle w:val="ConsPlusNormal"/>
        <w:spacing w:before="220"/>
        <w:ind w:firstLine="540"/>
        <w:jc w:val="both"/>
      </w:pPr>
      <w:r>
        <w:t>создание правовых, экономических и организационных условий для успешной самореализации молодежи и развития молодежных объединений, движений и инициатив, в том числе поддержка добровольчества (</w:t>
      </w:r>
      <w:proofErr w:type="spellStart"/>
      <w:r>
        <w:t>волонтерства</w:t>
      </w:r>
      <w:proofErr w:type="spellEnd"/>
      <w:r>
        <w:t>) путем вовлечения в деятельность волонтерских (добровольческих) организаций до 15 процентов граждан Ленинградской области в возрасте от 7 лет к 2030 году.</w:t>
      </w:r>
    </w:p>
    <w:p w:rsidR="0026687F" w:rsidRDefault="0026687F">
      <w:pPr>
        <w:pStyle w:val="ConsPlusNormal"/>
        <w:spacing w:before="220"/>
        <w:ind w:firstLine="540"/>
        <w:jc w:val="both"/>
      </w:pPr>
      <w:proofErr w:type="gramStart"/>
      <w:r>
        <w:t xml:space="preserve">Для достижения цели государственной программы "Обеспечение стабильной и прогнозируемой </w:t>
      </w:r>
      <w:proofErr w:type="spellStart"/>
      <w:r>
        <w:t>этноконфессиональной</w:t>
      </w:r>
      <w:proofErr w:type="spellEnd"/>
      <w:r>
        <w:t xml:space="preserve"> ситуации в Ленинградской области" реализуются мероприятия, направленные на гармонизацию межнациональных и межконфессиональных отношений, укрепление единства российской нации, формирование общероссийской гражданской идентичности и этнокультурное развитие народов России, содействие социально-культурной адаптации иностранных граждан в Ленинградской области, популяризацию и поддержку русского языка, а также создание условий для сохранения этнической самобытности, развития родных языков</w:t>
      </w:r>
      <w:proofErr w:type="gramEnd"/>
      <w:r>
        <w:t xml:space="preserve"> и культуры коренных малочисленных народов, проживающих на территории Ленинградской области.</w:t>
      </w:r>
    </w:p>
    <w:p w:rsidR="0026687F" w:rsidRDefault="0026687F">
      <w:pPr>
        <w:pStyle w:val="ConsPlusNormal"/>
        <w:spacing w:before="220"/>
        <w:ind w:firstLine="540"/>
        <w:jc w:val="both"/>
      </w:pPr>
      <w:r>
        <w:t xml:space="preserve">Для достижения цели государственной программы "Развитие международных, внешнеэкономических и межрегиональных связей Ленинградской области" реализуются мероприятия по развитию международных, внешнеэкономических и межрегиональных связей </w:t>
      </w:r>
      <w:r>
        <w:lastRenderedPageBreak/>
        <w:t>Ленинградской области и мероприятия по взаимодействию с соотечественниками, проживающими за рубежом.</w:t>
      </w:r>
    </w:p>
    <w:p w:rsidR="0026687F" w:rsidRDefault="0026687F">
      <w:pPr>
        <w:pStyle w:val="ConsPlusNormal"/>
        <w:spacing w:before="220"/>
        <w:ind w:firstLine="540"/>
        <w:jc w:val="both"/>
      </w:pPr>
      <w:r>
        <w:t xml:space="preserve">Для достижения цели государственной программы "Обеспечение участия жителей населенных пунктов Ленинградской области в реализации не менее 13871 проекта по созданию комфортных условий проживания к 2030 году" осуществляются мероприятия, направленные на реализацию инициативных предложений граждан и содействие развитию общественной инфраструктуры муниципального значения. Также основными способами достижения указанной цели являются реализация мероприятий по научному и методическому обеспечению деятельности органов местного самоуправления и поощрение </w:t>
      </w:r>
      <w:proofErr w:type="gramStart"/>
      <w:r>
        <w:t>достижения наилучших значений показателей эффективности их деятельности</w:t>
      </w:r>
      <w:proofErr w:type="gramEnd"/>
      <w:r>
        <w:t>.</w:t>
      </w:r>
    </w:p>
    <w:p w:rsidR="0026687F" w:rsidRDefault="0026687F">
      <w:pPr>
        <w:pStyle w:val="ConsPlusNormal"/>
        <w:spacing w:before="220"/>
        <w:ind w:firstLine="540"/>
        <w:jc w:val="both"/>
      </w:pPr>
      <w:proofErr w:type="gramStart"/>
      <w:r>
        <w:t>Для достижения цели государственной программы "Обеспечение охвата жителей Ленинградской области достоверной и социально значимой информацией к 2030 году - 100 процентов" осуществляются мероприятия, направленные на взаимодействие органов государственной власти Ленинградской области со средствами массовой информации, а также мероприятия по размещению социальной рекламы, обеспечению производства информационных материалов, посвященных социально значимым темам, районными телерадиокомпаниями Ленинградской области, сетевыми средствами массовой информации Ленинградской области и</w:t>
      </w:r>
      <w:proofErr w:type="gramEnd"/>
      <w:r>
        <w:t xml:space="preserve"> периодическими печатными изданиями Ленинградской области.</w:t>
      </w:r>
    </w:p>
    <w:p w:rsidR="0026687F" w:rsidRDefault="0026687F">
      <w:pPr>
        <w:pStyle w:val="ConsPlusNormal"/>
        <w:spacing w:before="220"/>
        <w:ind w:firstLine="540"/>
        <w:jc w:val="both"/>
      </w:pPr>
      <w:r>
        <w:t>Для достижения цели государственной программы "Создание эффективной системы защиты прав потребителей, способствующих социально-экономическому развитию Ленинградской области" реализуются мероприятия по поддержке информационно-консультационных центров для потребителей по оказанию бесплатной юридической помощи населению и содействию развитию информационной грамотности в сфере защиты прав потребителей в Ленинградской области.</w:t>
      </w:r>
    </w:p>
    <w:p w:rsidR="0026687F" w:rsidRDefault="0026687F">
      <w:pPr>
        <w:pStyle w:val="ConsPlusNormal"/>
        <w:spacing w:before="220"/>
        <w:ind w:firstLine="540"/>
        <w:jc w:val="both"/>
      </w:pPr>
      <w:proofErr w:type="gramStart"/>
      <w:r>
        <w:t>Для достижения цели государственной программы "Обеспечение государственной поддержки социально ориентированных некоммерческих организаций, участвующих в развитии институтов гражданского общества" оказывается финансовая поддержка социально ориентированным некоммерческим организациям на реализацию проектов социально ориентированных некоммерческих организаций в различных сферах, в том числе в сфере социальной поддержки и защиты ветеранов, инвалидов, а также реализуются мероприятия по осуществлению поддержки социально ориентированных некоммерческих организаций, осуществляющих социальную поддержку</w:t>
      </w:r>
      <w:proofErr w:type="gramEnd"/>
      <w:r>
        <w:t xml:space="preserve">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 а также по оказанию информационной, консультационной, методической и иной поддержки социально ориентированным некоммерческим организациям Ленинградской области.</w:t>
      </w:r>
    </w:p>
    <w:p w:rsidR="0026687F" w:rsidRDefault="0026687F">
      <w:pPr>
        <w:pStyle w:val="ConsPlusNormal"/>
        <w:spacing w:before="220"/>
        <w:ind w:firstLine="540"/>
        <w:jc w:val="both"/>
      </w:pPr>
      <w:proofErr w:type="gramStart"/>
      <w:r>
        <w:t>Для достижения цели государственной программы "Создание правовых, экономических и организационных условий для успешной самореализации молодежи и развития молодежных объединений, движений и инициатив, в том числе поддержка добровольчества (</w:t>
      </w:r>
      <w:proofErr w:type="spellStart"/>
      <w:r>
        <w:t>волонтерства</w:t>
      </w:r>
      <w:proofErr w:type="spellEnd"/>
      <w:r>
        <w:t xml:space="preserve">) путем вовлечения в деятельность волонтерских (добровольческих) организаций до 15 процентов граждан Ленинградской области в возрасте от 7 лет к 2030 году" создаются условия для развития системы </w:t>
      </w:r>
      <w:proofErr w:type="spellStart"/>
      <w:r>
        <w:t>межпоколенческого</w:t>
      </w:r>
      <w:proofErr w:type="spellEnd"/>
      <w:r>
        <w:t xml:space="preserve"> взаимодействия и преемственности поколений, реализуются</w:t>
      </w:r>
      <w:proofErr w:type="gramEnd"/>
      <w:r>
        <w:t xml:space="preserve"> </w:t>
      </w:r>
      <w:proofErr w:type="gramStart"/>
      <w:r>
        <w:t>мероприятия гражданского и патриотического воспитания детей и молодежи, а также поддержка и развитие добровольчества (</w:t>
      </w:r>
      <w:proofErr w:type="spellStart"/>
      <w:r>
        <w:t>волонтерства</w:t>
      </w:r>
      <w:proofErr w:type="spellEnd"/>
      <w:r>
        <w:t>), проводится форум "Таврида" и профилактика асоциального поведения, пропаганды семейных ценностей, реализуются мероприятия по развитию талантов и способностей молодежи Ленинградской области, обеспечивается ее занятость, обеспечивается оснащение многофункциональных молодежных центров, реализуются мероприятия по гражданско-патриотическому и военно-патриотическому воспитанию молодежи, осуществляются мероприятия по увековечению памяти выдающихся личностей и знаменательных</w:t>
      </w:r>
      <w:proofErr w:type="gramEnd"/>
      <w:r>
        <w:t xml:space="preserve"> событий Ленинградской области.</w:t>
      </w:r>
    </w:p>
    <w:p w:rsidR="0026687F" w:rsidRDefault="0026687F">
      <w:pPr>
        <w:pStyle w:val="ConsPlusNormal"/>
        <w:spacing w:before="220"/>
        <w:ind w:firstLine="540"/>
        <w:jc w:val="both"/>
      </w:pPr>
      <w:r>
        <w:lastRenderedPageBreak/>
        <w:t>В рамках государственной программы предусмотрено предоставление субсидий бюджетам муниципальных образований в соответствии со следующими порядками:</w:t>
      </w:r>
    </w:p>
    <w:p w:rsidR="0026687F" w:rsidRDefault="00266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6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87F" w:rsidRDefault="00266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87F" w:rsidRDefault="0026687F">
            <w:pPr>
              <w:pStyle w:val="ConsPlusNormal"/>
              <w:jc w:val="both"/>
            </w:pPr>
            <w:r>
              <w:rPr>
                <w:color w:val="392C69"/>
              </w:rPr>
              <w:t xml:space="preserve">С </w:t>
            </w:r>
            <w:hyperlink r:id="rId28">
              <w:r>
                <w:rPr>
                  <w:color w:val="0000FF"/>
                </w:rPr>
                <w:t>01.01.2025</w:t>
              </w:r>
            </w:hyperlink>
            <w:r>
              <w:rPr>
                <w:color w:val="392C69"/>
              </w:rPr>
              <w:t xml:space="preserve"> </w:t>
            </w:r>
            <w:proofErr w:type="spellStart"/>
            <w:r>
              <w:rPr>
                <w:color w:val="392C69"/>
              </w:rPr>
              <w:t>абз</w:t>
            </w:r>
            <w:proofErr w:type="spellEnd"/>
            <w:r>
              <w:rPr>
                <w:color w:val="392C69"/>
              </w:rPr>
              <w:t>. 17 разд. 4 утратит силу (</w:t>
            </w:r>
            <w:proofErr w:type="spellStart"/>
            <w:r>
              <w:fldChar w:fldCharType="begin"/>
            </w:r>
            <w:r>
              <w:instrText xml:space="preserve"> HYPERLINK "https://login.consultant.ru/link/?req=doc&amp;base=SPB&amp;n=290022&amp;dst=100012" \h </w:instrText>
            </w:r>
            <w:r>
              <w:fldChar w:fldCharType="separate"/>
            </w:r>
            <w:r>
              <w:rPr>
                <w:color w:val="0000FF"/>
              </w:rPr>
              <w:t>абз</w:t>
            </w:r>
            <w:proofErr w:type="spellEnd"/>
            <w:r>
              <w:rPr>
                <w:color w:val="0000FF"/>
              </w:rPr>
              <w:t>. 2 п. 1</w:t>
            </w:r>
            <w:r>
              <w:rPr>
                <w:color w:val="0000FF"/>
              </w:rPr>
              <w:fldChar w:fldCharType="end"/>
            </w:r>
            <w:r>
              <w:rPr>
                <w:color w:val="392C69"/>
              </w:rPr>
              <w:t xml:space="preserve"> приложения к постановлению Правительства Ленинградской области от 05.04.2024 N 232).</w:t>
            </w: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r>
    </w:tbl>
    <w:p w:rsidR="0026687F" w:rsidRDefault="0026687F">
      <w:pPr>
        <w:pStyle w:val="ConsPlusNormal"/>
        <w:spacing w:before="280"/>
        <w:ind w:firstLine="540"/>
        <w:jc w:val="both"/>
      </w:pPr>
      <w:hyperlink w:anchor="P187">
        <w:proofErr w:type="gramStart"/>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приведен в приложении 1 к государственной программе;</w:t>
      </w:r>
      <w:proofErr w:type="gramEnd"/>
    </w:p>
    <w:p w:rsidR="0026687F" w:rsidRDefault="00266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6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87F" w:rsidRDefault="00266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87F" w:rsidRDefault="0026687F">
            <w:pPr>
              <w:pStyle w:val="ConsPlusNormal"/>
              <w:jc w:val="both"/>
            </w:pPr>
            <w:r>
              <w:rPr>
                <w:color w:val="392C69"/>
              </w:rPr>
              <w:t xml:space="preserve">С </w:t>
            </w:r>
            <w:hyperlink r:id="rId29">
              <w:r>
                <w:rPr>
                  <w:color w:val="0000FF"/>
                </w:rPr>
                <w:t>01.01.2025</w:t>
              </w:r>
            </w:hyperlink>
            <w:r>
              <w:rPr>
                <w:color w:val="392C69"/>
              </w:rPr>
              <w:t xml:space="preserve"> </w:t>
            </w:r>
            <w:proofErr w:type="spellStart"/>
            <w:r>
              <w:rPr>
                <w:color w:val="392C69"/>
              </w:rPr>
              <w:t>абз</w:t>
            </w:r>
            <w:proofErr w:type="spellEnd"/>
            <w:r>
              <w:rPr>
                <w:color w:val="392C69"/>
              </w:rPr>
              <w:t>. 18 разд. 4 утратит силу (</w:t>
            </w:r>
            <w:proofErr w:type="spellStart"/>
            <w:r>
              <w:fldChar w:fldCharType="begin"/>
            </w:r>
            <w:r>
              <w:instrText xml:space="preserve"> HYPERLINK "https://login.consultant.ru/link/?req=doc&amp;base=SPB&amp;n=290022&amp;dst=100012" \h </w:instrText>
            </w:r>
            <w:r>
              <w:fldChar w:fldCharType="separate"/>
            </w:r>
            <w:r>
              <w:rPr>
                <w:color w:val="0000FF"/>
              </w:rPr>
              <w:t>абз</w:t>
            </w:r>
            <w:proofErr w:type="spellEnd"/>
            <w:r>
              <w:rPr>
                <w:color w:val="0000FF"/>
              </w:rPr>
              <w:t>. 2 п. 1</w:t>
            </w:r>
            <w:r>
              <w:rPr>
                <w:color w:val="0000FF"/>
              </w:rPr>
              <w:fldChar w:fldCharType="end"/>
            </w:r>
            <w:r>
              <w:rPr>
                <w:color w:val="392C69"/>
              </w:rPr>
              <w:t xml:space="preserve"> приложения к постановлению Правительства Ленинградской области от 05.04.2024 N 232).</w:t>
            </w: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r>
    </w:tbl>
    <w:p w:rsidR="0026687F" w:rsidRDefault="0026687F">
      <w:pPr>
        <w:pStyle w:val="ConsPlusNormal"/>
        <w:spacing w:before="280"/>
        <w:ind w:firstLine="540"/>
        <w:jc w:val="both"/>
      </w:pPr>
      <w:hyperlink w:anchor="P299">
        <w:proofErr w:type="gramStart"/>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приведен в приложении 2 к государственной программе;</w:t>
      </w:r>
      <w:proofErr w:type="gramEnd"/>
    </w:p>
    <w:p w:rsidR="0026687F" w:rsidRDefault="0026687F">
      <w:pPr>
        <w:pStyle w:val="ConsPlusNormal"/>
        <w:spacing w:before="220"/>
        <w:ind w:firstLine="540"/>
        <w:jc w:val="both"/>
      </w:pPr>
      <w:hyperlink w:anchor="P416">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w:t>
      </w:r>
      <w:proofErr w:type="gramStart"/>
      <w:r>
        <w:t>приведен</w:t>
      </w:r>
      <w:proofErr w:type="gramEnd"/>
      <w:r>
        <w:t xml:space="preserve"> в приложении 3 к государственной программе;</w:t>
      </w:r>
    </w:p>
    <w:p w:rsidR="0026687F" w:rsidRDefault="0026687F">
      <w:pPr>
        <w:pStyle w:val="ConsPlusNormal"/>
        <w:spacing w:before="220"/>
        <w:ind w:firstLine="540"/>
        <w:jc w:val="both"/>
      </w:pPr>
      <w:hyperlink w:anchor="P524">
        <w:r>
          <w:rPr>
            <w:color w:val="0000FF"/>
          </w:rPr>
          <w:t>порядком</w:t>
        </w:r>
      </w:hyperlink>
      <w:r>
        <w:t xml:space="preserve">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федеральной целевой программы "Увековечение памяти погибших при защите Отечества на 2019-2024 годы", </w:t>
      </w:r>
      <w:proofErr w:type="gramStart"/>
      <w:r>
        <w:t>приведен</w:t>
      </w:r>
      <w:proofErr w:type="gramEnd"/>
      <w:r>
        <w:t xml:space="preserve"> в приложении 4 к государственной программе;</w:t>
      </w:r>
    </w:p>
    <w:p w:rsidR="0026687F" w:rsidRDefault="0026687F">
      <w:pPr>
        <w:pStyle w:val="ConsPlusNormal"/>
        <w:spacing w:before="220"/>
        <w:ind w:firstLine="540"/>
        <w:jc w:val="both"/>
      </w:pPr>
      <w:hyperlink w:anchor="P638">
        <w:r>
          <w:rPr>
            <w:color w:val="0000FF"/>
          </w:rPr>
          <w:t>порядком</w:t>
        </w:r>
      </w:hyperlink>
      <w:r>
        <w:t xml:space="preserve">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поддержку содействия трудовой адаптации и занятости молодежи, приведен в приложении 5 к государственной программе;</w:t>
      </w:r>
    </w:p>
    <w:p w:rsidR="0026687F" w:rsidRDefault="0026687F">
      <w:pPr>
        <w:pStyle w:val="ConsPlusNormal"/>
        <w:spacing w:before="220"/>
        <w:ind w:firstLine="540"/>
        <w:jc w:val="both"/>
      </w:pPr>
      <w:hyperlink w:anchor="P755">
        <w:r>
          <w:rPr>
            <w:color w:val="0000FF"/>
          </w:rPr>
          <w:t>порядком</w:t>
        </w:r>
      </w:hyperlink>
      <w:r>
        <w:t xml:space="preserve">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материально-техническое обеспечение многофункциональных молодежных центров, приведен в приложении 6 к государственной программе;</w:t>
      </w:r>
    </w:p>
    <w:p w:rsidR="0026687F" w:rsidRDefault="0026687F">
      <w:pPr>
        <w:pStyle w:val="ConsPlusNormal"/>
        <w:spacing w:before="220"/>
        <w:ind w:firstLine="540"/>
        <w:jc w:val="both"/>
      </w:pPr>
      <w:hyperlink w:anchor="P889">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16 февраля 2024 года N 10-оз "О содействии участию населения в осуществлении местного самоуправления Ленинградской области", </w:t>
      </w:r>
      <w:proofErr w:type="gramStart"/>
      <w:r>
        <w:t>приведен</w:t>
      </w:r>
      <w:proofErr w:type="gramEnd"/>
      <w:r>
        <w:t xml:space="preserve"> в приложении 7 к государственной программе.</w:t>
      </w:r>
    </w:p>
    <w:p w:rsidR="0026687F" w:rsidRDefault="0026687F">
      <w:pPr>
        <w:pStyle w:val="ConsPlusNormal"/>
        <w:jc w:val="both"/>
      </w:pPr>
      <w:r>
        <w:t xml:space="preserve">(абзац введен </w:t>
      </w:r>
      <w:hyperlink r:id="rId30">
        <w:r>
          <w:rPr>
            <w:color w:val="0000FF"/>
          </w:rPr>
          <w:t>Постановлением</w:t>
        </w:r>
      </w:hyperlink>
      <w:r>
        <w:t xml:space="preserve"> Правительства Ленинградской области от 05.04.2024 N 232)</w:t>
      </w: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1"/>
      </w:pPr>
      <w:r>
        <w:t>Приложение 1</w:t>
      </w:r>
    </w:p>
    <w:p w:rsidR="0026687F" w:rsidRDefault="0026687F">
      <w:pPr>
        <w:pStyle w:val="ConsPlusNormal"/>
        <w:jc w:val="right"/>
      </w:pPr>
      <w:r>
        <w:t>к государственной программе...</w:t>
      </w:r>
    </w:p>
    <w:p w:rsidR="0026687F" w:rsidRDefault="0026687F">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6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87F" w:rsidRDefault="00266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87F" w:rsidRDefault="0026687F">
            <w:pPr>
              <w:pStyle w:val="ConsPlusNormal"/>
              <w:jc w:val="both"/>
            </w:pPr>
            <w:r>
              <w:rPr>
                <w:color w:val="392C69"/>
              </w:rPr>
              <w:t xml:space="preserve">С </w:t>
            </w:r>
            <w:hyperlink r:id="rId31">
              <w:r>
                <w:rPr>
                  <w:color w:val="0000FF"/>
                </w:rPr>
                <w:t>01.01.2025</w:t>
              </w:r>
            </w:hyperlink>
            <w:r>
              <w:rPr>
                <w:color w:val="392C69"/>
              </w:rPr>
              <w:t xml:space="preserve"> приложение 1 утратит силу (</w:t>
            </w:r>
            <w:hyperlink r:id="rId32">
              <w:r>
                <w:rPr>
                  <w:color w:val="0000FF"/>
                </w:rPr>
                <w:t>п. 2</w:t>
              </w:r>
            </w:hyperlink>
            <w:r>
              <w:rPr>
                <w:color w:val="392C69"/>
              </w:rPr>
              <w:t xml:space="preserve"> приложения к постановлению Правительства Ленинградской области от 05.04.2024 N 232).</w:t>
            </w: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r>
    </w:tbl>
    <w:p w:rsidR="0026687F" w:rsidRDefault="0026687F">
      <w:pPr>
        <w:pStyle w:val="ConsPlusTitle"/>
        <w:spacing w:before="280"/>
        <w:jc w:val="center"/>
      </w:pPr>
      <w:bookmarkStart w:id="2" w:name="P187"/>
      <w:bookmarkEnd w:id="2"/>
      <w:r>
        <w:t>ПОРЯДОК</w:t>
      </w:r>
    </w:p>
    <w:p w:rsidR="0026687F" w:rsidRDefault="0026687F">
      <w:pPr>
        <w:pStyle w:val="ConsPlusTitle"/>
        <w:jc w:val="center"/>
      </w:pPr>
      <w:r>
        <w:t>ПРЕДОСТАВЛЕНИЯ И РАСПРЕДЕЛЕНИЯ СУБСИДИИ БЮДЖЕТАМ</w:t>
      </w:r>
    </w:p>
    <w:p w:rsidR="0026687F" w:rsidRDefault="0026687F">
      <w:pPr>
        <w:pStyle w:val="ConsPlusTitle"/>
        <w:jc w:val="center"/>
      </w:pPr>
      <w:r>
        <w:t>МУНИЦИПАЛЬНЫХ ОБРАЗОВАНИЙ ЛЕНИНГРАДСКОЙ ОБЛАСТИ</w:t>
      </w:r>
    </w:p>
    <w:p w:rsidR="0026687F" w:rsidRDefault="0026687F">
      <w:pPr>
        <w:pStyle w:val="ConsPlusTitle"/>
        <w:jc w:val="center"/>
      </w:pPr>
      <w:r>
        <w:t>ИЗ ОБЛАСТНОГО БЮДЖЕТА ЛЕНИНГРАДСКОЙ ОБЛАСТИ НА РЕАЛИЗАЦИЮ</w:t>
      </w:r>
    </w:p>
    <w:p w:rsidR="0026687F" w:rsidRDefault="0026687F">
      <w:pPr>
        <w:pStyle w:val="ConsPlusTitle"/>
        <w:jc w:val="center"/>
      </w:pPr>
      <w:r>
        <w:t>ОБЛАСТНОГО ЗАКОНА ОТ 15 ЯНВАРЯ 2018 ГОДА N 3-ОЗ</w:t>
      </w:r>
    </w:p>
    <w:p w:rsidR="0026687F" w:rsidRDefault="0026687F">
      <w:pPr>
        <w:pStyle w:val="ConsPlusTitle"/>
        <w:jc w:val="center"/>
      </w:pPr>
      <w:r>
        <w:t>"О СОДЕЙСТВИИ УЧАСТИЮ НАСЕЛЕНИЯ В ОСУЩЕСТВЛЕНИИ</w:t>
      </w:r>
    </w:p>
    <w:p w:rsidR="0026687F" w:rsidRDefault="0026687F">
      <w:pPr>
        <w:pStyle w:val="ConsPlusTitle"/>
        <w:jc w:val="center"/>
      </w:pPr>
      <w:r>
        <w:t>МЕСТНОГО САМОУПРАВЛЕНИЯ В ИНЫХ ФОРМАХ НА ТЕРРИТОРИЯХ</w:t>
      </w:r>
    </w:p>
    <w:p w:rsidR="0026687F" w:rsidRDefault="0026687F">
      <w:pPr>
        <w:pStyle w:val="ConsPlusTitle"/>
        <w:jc w:val="center"/>
      </w:pPr>
      <w:r>
        <w:t>АДМИНИСТРАТИВНЫХ ЦЕНТРОВ И ГОРОДСКИХ ПОСЕЛКОВ</w:t>
      </w:r>
    </w:p>
    <w:p w:rsidR="0026687F" w:rsidRDefault="0026687F">
      <w:pPr>
        <w:pStyle w:val="ConsPlusTitle"/>
        <w:jc w:val="center"/>
      </w:pPr>
      <w:r>
        <w:t>МУНИЦИПАЛЬНЫХ ОБРАЗОВАНИЙ ЛЕНИНГРАДСКОЙ ОБЛАСТИ"</w:t>
      </w:r>
    </w:p>
    <w:p w:rsidR="0026687F" w:rsidRDefault="0026687F">
      <w:pPr>
        <w:pStyle w:val="ConsPlusNormal"/>
      </w:pPr>
    </w:p>
    <w:p w:rsidR="0026687F" w:rsidRDefault="0026687F">
      <w:pPr>
        <w:pStyle w:val="ConsPlusTitle"/>
        <w:jc w:val="center"/>
        <w:outlineLvl w:val="2"/>
      </w:pPr>
      <w:r>
        <w:t>1. Общие положения</w:t>
      </w:r>
    </w:p>
    <w:p w:rsidR="0026687F" w:rsidRDefault="0026687F">
      <w:pPr>
        <w:pStyle w:val="ConsPlusNormal"/>
      </w:pPr>
    </w:p>
    <w:p w:rsidR="0026687F" w:rsidRDefault="0026687F">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муниципального округа (далее - муниципальные образования) из областного бюджета Ленинградской области (далее - областной бюджет) в соответствии с областным </w:t>
      </w:r>
      <w:hyperlink r:id="rId33">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w:t>
      </w:r>
      <w:proofErr w:type="gramEnd"/>
      <w:r>
        <w:t xml:space="preserve"> административных центров и городских поселков муниципальных образований Ленинградской области" (далее - субсидия).</w:t>
      </w:r>
    </w:p>
    <w:p w:rsidR="0026687F" w:rsidRDefault="0026687F">
      <w:pPr>
        <w:pStyle w:val="ConsPlusNormal"/>
        <w:spacing w:before="220"/>
        <w:ind w:firstLine="540"/>
        <w:jc w:val="both"/>
      </w:pPr>
      <w:r>
        <w:t>1.2. Субсидия предоставляется в рамках комплекса процессных мероприятий "Содействие участию населения в осуществлении местного самоуправления" государственной программы Ленинградской области "Устойчивое общественное развитие в Ленинградской области".</w:t>
      </w:r>
    </w:p>
    <w:p w:rsidR="0026687F" w:rsidRDefault="0026687F">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26687F" w:rsidRDefault="0026687F">
      <w:pPr>
        <w:pStyle w:val="ConsPlusNormal"/>
        <w:spacing w:before="220"/>
        <w:ind w:firstLine="540"/>
        <w:jc w:val="both"/>
      </w:pPr>
      <w:r>
        <w:t xml:space="preserve">1.4. 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34">
        <w:r>
          <w:rPr>
            <w:color w:val="0000FF"/>
          </w:rPr>
          <w:t>статьями 14</w:t>
        </w:r>
      </w:hyperlink>
      <w:r>
        <w:t xml:space="preserve"> и </w:t>
      </w:r>
      <w:hyperlink r:id="rId35">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26687F" w:rsidRDefault="0026687F">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26687F" w:rsidRDefault="0026687F">
      <w:pPr>
        <w:pStyle w:val="ConsPlusNormal"/>
      </w:pPr>
    </w:p>
    <w:p w:rsidR="0026687F" w:rsidRDefault="0026687F">
      <w:pPr>
        <w:pStyle w:val="ConsPlusTitle"/>
        <w:jc w:val="center"/>
        <w:outlineLvl w:val="2"/>
      </w:pPr>
      <w:r>
        <w:t>2. Цели и условия предоставления субсидии</w:t>
      </w:r>
    </w:p>
    <w:p w:rsidR="0026687F" w:rsidRDefault="0026687F">
      <w:pPr>
        <w:pStyle w:val="ConsPlusNormal"/>
      </w:pPr>
    </w:p>
    <w:p w:rsidR="0026687F" w:rsidRDefault="0026687F">
      <w:pPr>
        <w:pStyle w:val="ConsPlusNormal"/>
        <w:ind w:firstLine="540"/>
        <w:jc w:val="both"/>
      </w:pPr>
      <w:r>
        <w:t xml:space="preserve">2.1. </w:t>
      </w:r>
      <w:proofErr w:type="gramStart"/>
      <w:r>
        <w:t>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(далее - административные центры (городские поселки).</w:t>
      </w:r>
      <w:proofErr w:type="gramEnd"/>
    </w:p>
    <w:p w:rsidR="0026687F" w:rsidRDefault="0026687F">
      <w:pPr>
        <w:pStyle w:val="ConsPlusNormal"/>
        <w:spacing w:before="220"/>
        <w:ind w:firstLine="540"/>
        <w:jc w:val="both"/>
      </w:pPr>
      <w:r>
        <w:t>2.2. Результатом использования субсидии является количество реализованных инициативных предложений.</w:t>
      </w:r>
    </w:p>
    <w:p w:rsidR="0026687F" w:rsidRDefault="0026687F">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26687F" w:rsidRDefault="0026687F">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26687F" w:rsidRDefault="0026687F">
      <w:pPr>
        <w:pStyle w:val="ConsPlusNormal"/>
        <w:spacing w:before="220"/>
        <w:ind w:firstLine="540"/>
        <w:jc w:val="both"/>
      </w:pPr>
      <w:r>
        <w:t xml:space="preserve">2.3. Соглашение заключается в соответствии с </w:t>
      </w:r>
      <w:hyperlink r:id="rId36">
        <w:r>
          <w:rPr>
            <w:color w:val="0000FF"/>
          </w:rPr>
          <w:t>пунктами 4.1</w:t>
        </w:r>
      </w:hyperlink>
      <w:r>
        <w:t xml:space="preserve"> - </w:t>
      </w:r>
      <w:hyperlink r:id="rId37">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687F" w:rsidRDefault="0026687F">
      <w:pPr>
        <w:pStyle w:val="ConsPlusNormal"/>
        <w:spacing w:before="220"/>
        <w:ind w:firstLine="540"/>
        <w:jc w:val="both"/>
      </w:pPr>
      <w:r>
        <w:t xml:space="preserve">2.4. Условия предоставления субсидии устанавливаются в соответствии с </w:t>
      </w:r>
      <w:hyperlink r:id="rId38">
        <w:r>
          <w:rPr>
            <w:color w:val="0000FF"/>
          </w:rPr>
          <w:t>пунктом 2.7</w:t>
        </w:r>
      </w:hyperlink>
      <w:r>
        <w:t xml:space="preserve"> Правил.</w:t>
      </w:r>
    </w:p>
    <w:p w:rsidR="0026687F" w:rsidRDefault="0026687F">
      <w:pPr>
        <w:pStyle w:val="ConsPlusNormal"/>
      </w:pPr>
    </w:p>
    <w:p w:rsidR="0026687F" w:rsidRDefault="0026687F">
      <w:pPr>
        <w:pStyle w:val="ConsPlusTitle"/>
        <w:jc w:val="center"/>
        <w:outlineLvl w:val="2"/>
      </w:pPr>
      <w:r>
        <w:t>3. Порядок проведения отбора муниципальных образований</w:t>
      </w:r>
    </w:p>
    <w:p w:rsidR="0026687F" w:rsidRDefault="0026687F">
      <w:pPr>
        <w:pStyle w:val="ConsPlusTitle"/>
        <w:jc w:val="center"/>
      </w:pPr>
      <w:r>
        <w:t>для предоставления субсидии</w:t>
      </w:r>
    </w:p>
    <w:p w:rsidR="0026687F" w:rsidRDefault="0026687F">
      <w:pPr>
        <w:pStyle w:val="ConsPlusNormal"/>
      </w:pPr>
    </w:p>
    <w:p w:rsidR="0026687F" w:rsidRDefault="0026687F">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26687F" w:rsidRDefault="0026687F">
      <w:pPr>
        <w:pStyle w:val="ConsPlusNormal"/>
        <w:spacing w:before="220"/>
        <w:ind w:firstLine="540"/>
        <w:jc w:val="both"/>
      </w:pPr>
      <w:r>
        <w:t>3.2. Прием заявок осуществляет комитет.</w:t>
      </w:r>
    </w:p>
    <w:p w:rsidR="0026687F" w:rsidRDefault="0026687F">
      <w:pPr>
        <w:pStyle w:val="ConsPlusNormal"/>
        <w:spacing w:before="220"/>
        <w:ind w:firstLine="540"/>
        <w:jc w:val="both"/>
      </w:pPr>
      <w:bookmarkStart w:id="3" w:name="P219"/>
      <w:bookmarkEnd w:id="3"/>
      <w: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26687F" w:rsidRDefault="0026687F">
      <w:pPr>
        <w:pStyle w:val="ConsPlusNormal"/>
        <w:spacing w:before="220"/>
        <w:ind w:firstLine="540"/>
        <w:jc w:val="both"/>
      </w:pPr>
      <w:bookmarkStart w:id="4" w:name="P220"/>
      <w:bookmarkEnd w:id="4"/>
      <w:r>
        <w:t>3.4. К заявке прилагаются следующие документы:</w:t>
      </w:r>
    </w:p>
    <w:p w:rsidR="0026687F" w:rsidRDefault="0026687F">
      <w:pPr>
        <w:pStyle w:val="ConsPlusNormal"/>
        <w:spacing w:before="22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26687F" w:rsidRDefault="0026687F">
      <w:pPr>
        <w:pStyle w:val="ConsPlusNormal"/>
        <w:spacing w:before="22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26687F" w:rsidRDefault="0026687F">
      <w:pPr>
        <w:pStyle w:val="ConsPlusNormal"/>
        <w:spacing w:before="220"/>
        <w:ind w:firstLine="540"/>
        <w:jc w:val="both"/>
      </w:pPr>
      <w:r>
        <w:t>решение инициативной комиссии об избрании председателя;</w:t>
      </w:r>
    </w:p>
    <w:p w:rsidR="0026687F" w:rsidRDefault="0026687F">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26687F" w:rsidRDefault="0026687F">
      <w:pPr>
        <w:pStyle w:val="ConsPlusNormal"/>
        <w:spacing w:before="22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26687F" w:rsidRDefault="0026687F">
      <w:pPr>
        <w:pStyle w:val="ConsPlusNormal"/>
        <w:spacing w:before="220"/>
        <w:ind w:firstLine="540"/>
        <w:jc w:val="both"/>
      </w:pPr>
      <w:bookmarkStart w:id="5" w:name="P226"/>
      <w:bookmarkEnd w:id="5"/>
      <w:r>
        <w:lastRenderedPageBreak/>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26687F" w:rsidRDefault="0026687F">
      <w:pPr>
        <w:pStyle w:val="ConsPlusNormal"/>
        <w:spacing w:before="220"/>
        <w:ind w:firstLine="540"/>
        <w:jc w:val="both"/>
      </w:pPr>
      <w:bookmarkStart w:id="6" w:name="P227"/>
      <w:bookmarkEnd w:id="6"/>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26687F" w:rsidRDefault="0026687F">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226">
        <w:r>
          <w:rPr>
            <w:color w:val="0000FF"/>
          </w:rPr>
          <w:t>абзацах седьмом</w:t>
        </w:r>
      </w:hyperlink>
      <w:r>
        <w:t xml:space="preserve"> и </w:t>
      </w:r>
      <w:hyperlink w:anchor="P227">
        <w:r>
          <w:rPr>
            <w:color w:val="0000FF"/>
          </w:rPr>
          <w:t>восьмом пункта 3.4</w:t>
        </w:r>
      </w:hyperlink>
      <w:r>
        <w:t xml:space="preserve"> настоящего Порядка, осуществленная с соблюдением положений </w:t>
      </w:r>
      <w:hyperlink r:id="rId39">
        <w:r>
          <w:rPr>
            <w:color w:val="0000FF"/>
          </w:rPr>
          <w:t>статьи 152.1</w:t>
        </w:r>
      </w:hyperlink>
      <w:r>
        <w:t xml:space="preserve"> Гражданского кодекса Российской Федерации;</w:t>
      </w:r>
    </w:p>
    <w:p w:rsidR="0026687F" w:rsidRDefault="0026687F">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 ее разработке и утверждении;</w:t>
      </w:r>
    </w:p>
    <w:p w:rsidR="0026687F" w:rsidRDefault="0026687F">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от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26687F" w:rsidRDefault="0026687F">
      <w:pPr>
        <w:pStyle w:val="ConsPlusNormal"/>
        <w:spacing w:before="220"/>
        <w:ind w:firstLine="540"/>
        <w:jc w:val="both"/>
      </w:pPr>
      <w:bookmarkStart w:id="7" w:name="P231"/>
      <w:bookmarkEnd w:id="7"/>
      <w:r>
        <w:t>3.5. Критериями, которым должны соответствовать муниципальные образования для допуска к оценке заявок, являются:</w:t>
      </w:r>
    </w:p>
    <w:p w:rsidR="0026687F" w:rsidRDefault="0026687F">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219">
        <w:r>
          <w:rPr>
            <w:color w:val="0000FF"/>
          </w:rPr>
          <w:t>пунктом 3.3</w:t>
        </w:r>
      </w:hyperlink>
      <w:r>
        <w:t xml:space="preserve"> настоящего Порядка;</w:t>
      </w:r>
    </w:p>
    <w:p w:rsidR="0026687F" w:rsidRDefault="0026687F">
      <w:pPr>
        <w:pStyle w:val="ConsPlusNormal"/>
        <w:spacing w:before="220"/>
        <w:ind w:firstLine="540"/>
        <w:jc w:val="both"/>
      </w:pPr>
      <w:r>
        <w:t xml:space="preserve">соответствие заявки требованиям, установленным </w:t>
      </w:r>
      <w:hyperlink w:anchor="P220">
        <w:r>
          <w:rPr>
            <w:color w:val="0000FF"/>
          </w:rPr>
          <w:t>пунктом 3.4</w:t>
        </w:r>
      </w:hyperlink>
      <w:r>
        <w:t xml:space="preserve"> настоящего Порядка.</w:t>
      </w:r>
    </w:p>
    <w:p w:rsidR="0026687F" w:rsidRDefault="0026687F">
      <w:pPr>
        <w:pStyle w:val="ConsPlusNormal"/>
        <w:spacing w:before="220"/>
        <w:ind w:firstLine="540"/>
        <w:jc w:val="both"/>
      </w:pPr>
      <w:bookmarkStart w:id="8" w:name="P234"/>
      <w:bookmarkEnd w:id="8"/>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26687F" w:rsidRDefault="0026687F">
      <w:pPr>
        <w:pStyle w:val="ConsPlusNormal"/>
        <w:spacing w:before="220"/>
        <w:ind w:firstLine="540"/>
        <w:jc w:val="both"/>
      </w:pPr>
      <w:r>
        <w:t>наличие инициативного предложения (инициативных предложений) в заявке - 0,3;</w:t>
      </w:r>
    </w:p>
    <w:p w:rsidR="0026687F" w:rsidRDefault="0026687F">
      <w:pPr>
        <w:pStyle w:val="ConsPlusNormal"/>
        <w:spacing w:before="220"/>
        <w:ind w:firstLine="540"/>
        <w:jc w:val="both"/>
      </w:pPr>
      <w:r>
        <w:t>реализация инициативного предложения (инициативных предложений) в течение одного финансового года - 0,3;</w:t>
      </w:r>
    </w:p>
    <w:p w:rsidR="0026687F" w:rsidRDefault="0026687F">
      <w:pPr>
        <w:pStyle w:val="ConsPlusNormal"/>
        <w:spacing w:before="220"/>
        <w:ind w:firstLine="540"/>
        <w:jc w:val="both"/>
      </w:pPr>
      <w:r>
        <w:t xml:space="preserve">привлечение для обеспечения реализации инициативного предложения (инициативных предложений) финансового, </w:t>
      </w:r>
      <w:proofErr w:type="gramStart"/>
      <w:r>
        <w:t>и(</w:t>
      </w:r>
      <w:proofErr w:type="gramEnd"/>
      <w:r>
        <w:t>или) трудового, и(или) материально-технического участия граждан территории административного центра (городского поселка), юридических лиц (индивидуальных предпринимателей) - 0,4.</w:t>
      </w:r>
    </w:p>
    <w:p w:rsidR="0026687F" w:rsidRDefault="0026687F">
      <w:pPr>
        <w:pStyle w:val="ConsPlusNormal"/>
        <w:spacing w:before="220"/>
        <w:ind w:firstLine="540"/>
        <w:jc w:val="both"/>
      </w:pPr>
      <w:r>
        <w:t xml:space="preserve">3.7. Рассмотрение заявок на соответствие критериям, установленным </w:t>
      </w:r>
      <w:hyperlink w:anchor="P231">
        <w:r>
          <w:rPr>
            <w:color w:val="0000FF"/>
          </w:rPr>
          <w:t>пунктом 3.5</w:t>
        </w:r>
      </w:hyperlink>
      <w:r>
        <w:t xml:space="preserve"> настоящего Порядка, осуществляется комитетом на этапе приема заявок.</w:t>
      </w:r>
    </w:p>
    <w:p w:rsidR="0026687F" w:rsidRDefault="0026687F">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w:t>
      </w:r>
      <w:r>
        <w:lastRenderedPageBreak/>
        <w:t xml:space="preserve">течение 25 рабочих дней </w:t>
      </w:r>
      <w:proofErr w:type="gramStart"/>
      <w:r>
        <w:t>с даты окончания</w:t>
      </w:r>
      <w:proofErr w:type="gramEnd"/>
      <w: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26687F" w:rsidRDefault="0026687F">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234">
        <w:r>
          <w:rPr>
            <w:color w:val="0000FF"/>
          </w:rPr>
          <w:t>пунктом 3.6</w:t>
        </w:r>
      </w:hyperlink>
      <w:r>
        <w:t xml:space="preserve"> настоящего Порядка.</w:t>
      </w:r>
    </w:p>
    <w:p w:rsidR="0026687F" w:rsidRDefault="0026687F">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26687F" w:rsidRDefault="0026687F">
      <w:pPr>
        <w:pStyle w:val="ConsPlusNormal"/>
        <w:spacing w:before="220"/>
        <w:ind w:firstLine="540"/>
        <w:jc w:val="both"/>
      </w:pPr>
      <w:r>
        <w:t>Сводная оценка заявки рассчитывается по формуле:</w:t>
      </w:r>
    </w:p>
    <w:p w:rsidR="0026687F" w:rsidRDefault="0026687F">
      <w:pPr>
        <w:pStyle w:val="ConsPlusNormal"/>
      </w:pPr>
    </w:p>
    <w:p w:rsidR="0026687F" w:rsidRDefault="0026687F">
      <w:pPr>
        <w:pStyle w:val="ConsPlusNormal"/>
        <w:jc w:val="center"/>
      </w:pPr>
      <w:r>
        <w:rPr>
          <w:noProof/>
          <w:position w:val="-26"/>
        </w:rPr>
        <w:drawing>
          <wp:inline distT="0" distB="0" distL="0" distR="0">
            <wp:extent cx="129921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234">
        <w:r>
          <w:rPr>
            <w:color w:val="0000FF"/>
          </w:rPr>
          <w:t>пунктом 3.6</w:t>
        </w:r>
      </w:hyperlink>
      <w:r>
        <w:t xml:space="preserve"> настоящего Порядка;</w:t>
      </w:r>
    </w:p>
    <w:p w:rsidR="0026687F" w:rsidRDefault="0026687F">
      <w:pPr>
        <w:pStyle w:val="ConsPlusNormal"/>
        <w:spacing w:before="22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234">
        <w:r>
          <w:rPr>
            <w:color w:val="0000FF"/>
          </w:rPr>
          <w:t>пунктом 3.6</w:t>
        </w:r>
      </w:hyperlink>
      <w:r>
        <w:t xml:space="preserve"> настоящего Порядка, в сводной оценке заявки муниципального образования.</w:t>
      </w:r>
    </w:p>
    <w:p w:rsidR="0026687F" w:rsidRDefault="0026687F">
      <w:pPr>
        <w:pStyle w:val="ConsPlusNormal"/>
      </w:pPr>
    </w:p>
    <w:p w:rsidR="0026687F" w:rsidRDefault="0026687F">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26687F" w:rsidRDefault="0026687F">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26687F" w:rsidRDefault="0026687F">
      <w:pPr>
        <w:pStyle w:val="ConsPlusNormal"/>
        <w:spacing w:before="22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со дня поступления протокола утверждает список правовым актом комитета.</w:t>
      </w:r>
    </w:p>
    <w:p w:rsidR="0026687F" w:rsidRDefault="0026687F">
      <w:pPr>
        <w:pStyle w:val="ConsPlusNormal"/>
      </w:pPr>
    </w:p>
    <w:p w:rsidR="0026687F" w:rsidRDefault="0026687F">
      <w:pPr>
        <w:pStyle w:val="ConsPlusTitle"/>
        <w:jc w:val="center"/>
        <w:outlineLvl w:val="2"/>
      </w:pPr>
      <w:r>
        <w:t>4. Методика распределения субсидии</w:t>
      </w:r>
    </w:p>
    <w:p w:rsidR="0026687F" w:rsidRDefault="0026687F">
      <w:pPr>
        <w:pStyle w:val="ConsPlusNormal"/>
      </w:pPr>
    </w:p>
    <w:p w:rsidR="0026687F" w:rsidRDefault="0026687F">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26687F" w:rsidRDefault="0026687F">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26687F" w:rsidRDefault="0026687F">
      <w:pPr>
        <w:pStyle w:val="ConsPlusNormal"/>
      </w:pPr>
    </w:p>
    <w:p w:rsidR="0026687F" w:rsidRDefault="0026687F">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r>
        <w:lastRenderedPageBreak/>
        <w:t>УС</w:t>
      </w:r>
      <w:proofErr w:type="gramStart"/>
      <w:r>
        <w:t>g</w:t>
      </w:r>
      <w:proofErr w:type="spellEnd"/>
      <w:proofErr w:type="gramEnd"/>
      <w:r>
        <w:t xml:space="preserve"> - предельный уровень софинансирования для g-</w:t>
      </w:r>
      <w:proofErr w:type="spellStart"/>
      <w:r>
        <w:t>го</w:t>
      </w:r>
      <w:proofErr w:type="spellEnd"/>
      <w:r>
        <w:t xml:space="preserve"> муниципального образования.</w:t>
      </w:r>
    </w:p>
    <w:p w:rsidR="0026687F" w:rsidRDefault="0026687F">
      <w:pPr>
        <w:pStyle w:val="ConsPlusNormal"/>
      </w:pPr>
    </w:p>
    <w:p w:rsidR="0026687F" w:rsidRDefault="0026687F">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41">
        <w:r>
          <w:rPr>
            <w:color w:val="0000FF"/>
          </w:rPr>
          <w:t>пунктом 3.2</w:t>
        </w:r>
      </w:hyperlink>
      <w:r>
        <w:t xml:space="preserve"> Правил.</w:t>
      </w:r>
    </w:p>
    <w:p w:rsidR="0026687F" w:rsidRDefault="0026687F">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26687F" w:rsidRDefault="0026687F">
      <w:pPr>
        <w:pStyle w:val="ConsPlusNormal"/>
        <w:spacing w:before="220"/>
        <w:ind w:firstLine="540"/>
        <w:jc w:val="both"/>
      </w:pPr>
      <w:r>
        <w:t>4.5. Допускается утверждение не 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26687F" w:rsidRDefault="0026687F">
      <w:pPr>
        <w:pStyle w:val="ConsPlusNormal"/>
        <w:spacing w:before="220"/>
        <w:ind w:firstLine="540"/>
        <w:jc w:val="both"/>
      </w:pPr>
      <w:r>
        <w:t>Утверждение не распределенного между муниципальными образованиями объема субсидии на очередной финансовый год не допускается.</w:t>
      </w:r>
    </w:p>
    <w:p w:rsidR="0026687F" w:rsidRDefault="0026687F">
      <w:pPr>
        <w:pStyle w:val="ConsPlusNormal"/>
        <w:spacing w:before="220"/>
        <w:ind w:firstLine="540"/>
        <w:jc w:val="both"/>
      </w:pPr>
      <w:proofErr w:type="gramStart"/>
      <w:r>
        <w:t>При возникновении не 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26687F" w:rsidRDefault="0026687F">
      <w:pPr>
        <w:pStyle w:val="ConsPlusNormal"/>
        <w:spacing w:before="220"/>
        <w:ind w:firstLine="540"/>
        <w:jc w:val="both"/>
      </w:pPr>
      <w:r>
        <w:t>4.6. Утвержденный для муниципального образования объем субсидии может быть пересмотрен:</w:t>
      </w:r>
    </w:p>
    <w:p w:rsidR="0026687F" w:rsidRDefault="0026687F">
      <w:pPr>
        <w:pStyle w:val="ConsPlusNormal"/>
        <w:spacing w:before="220"/>
        <w:ind w:firstLine="540"/>
        <w:jc w:val="both"/>
      </w:pPr>
      <w:bookmarkStart w:id="9" w:name="P272"/>
      <w:bookmarkEnd w:id="9"/>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6687F" w:rsidRDefault="0026687F">
      <w:pPr>
        <w:pStyle w:val="ConsPlusNormal"/>
        <w:spacing w:before="220"/>
        <w:ind w:firstLine="540"/>
        <w:jc w:val="both"/>
      </w:pPr>
      <w:bookmarkStart w:id="10" w:name="P273"/>
      <w:bookmarkEnd w:id="10"/>
      <w:r>
        <w:t>б) при увеличении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 xml:space="preserve">4.7. В случаях, указанных в </w:t>
      </w:r>
      <w:hyperlink w:anchor="P272">
        <w:r>
          <w:rPr>
            <w:color w:val="0000FF"/>
          </w:rPr>
          <w:t>подпунктах "а"</w:t>
        </w:r>
      </w:hyperlink>
      <w:r>
        <w:t xml:space="preserve"> и </w:t>
      </w:r>
      <w:hyperlink w:anchor="P273">
        <w:r>
          <w:rPr>
            <w:color w:val="0000FF"/>
          </w:rPr>
          <w:t>"б" пункта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26687F" w:rsidRDefault="0026687F">
      <w:pPr>
        <w:pStyle w:val="ConsPlusNormal"/>
        <w:spacing w:before="220"/>
        <w:ind w:firstLine="540"/>
        <w:jc w:val="both"/>
      </w:pPr>
      <w: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t>и(</w:t>
      </w:r>
      <w:proofErr w:type="gramEnd"/>
      <w:r>
        <w:t>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26687F" w:rsidRDefault="0026687F">
      <w:pPr>
        <w:pStyle w:val="ConsPlusNormal"/>
      </w:pPr>
    </w:p>
    <w:p w:rsidR="0026687F" w:rsidRDefault="0026687F">
      <w:pPr>
        <w:pStyle w:val="ConsPlusTitle"/>
        <w:jc w:val="center"/>
        <w:outlineLvl w:val="2"/>
      </w:pPr>
      <w:r>
        <w:t>5. Порядок предоставления и перечисления субсидии</w:t>
      </w:r>
    </w:p>
    <w:p w:rsidR="0026687F" w:rsidRDefault="0026687F">
      <w:pPr>
        <w:pStyle w:val="ConsPlusNormal"/>
      </w:pPr>
    </w:p>
    <w:p w:rsidR="0026687F" w:rsidRDefault="0026687F">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6687F" w:rsidRDefault="0026687F">
      <w:pPr>
        <w:pStyle w:val="ConsPlusNormal"/>
        <w:spacing w:before="220"/>
        <w:ind w:firstLine="540"/>
        <w:jc w:val="both"/>
      </w:pPr>
      <w:r>
        <w:t xml:space="preserve">5.2. </w:t>
      </w:r>
      <w:proofErr w:type="gramStart"/>
      <w:r>
        <w:t xml:space="preserve">Перечень документов, подтверждающих потребность в оплате денежных обязательств </w:t>
      </w:r>
      <w:r>
        <w:lastRenderedPageBreak/>
        <w:t>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26687F" w:rsidRDefault="0026687F">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6687F" w:rsidRDefault="0026687F">
      <w:pPr>
        <w:pStyle w:val="ConsPlusNormal"/>
        <w:spacing w:before="220"/>
        <w:ind w:firstLine="540"/>
        <w:jc w:val="both"/>
      </w:pPr>
      <w:r>
        <w:t xml:space="preserve">5.3.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6687F" w:rsidRDefault="0026687F">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6687F" w:rsidRDefault="0026687F">
      <w:pPr>
        <w:pStyle w:val="ConsPlusNormal"/>
        <w:spacing w:before="22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687F" w:rsidRDefault="0026687F">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6687F" w:rsidRDefault="0026687F">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26687F" w:rsidRDefault="0026687F">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26687F" w:rsidRDefault="0026687F">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26687F" w:rsidRDefault="0026687F">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42">
        <w:r>
          <w:rPr>
            <w:color w:val="0000FF"/>
          </w:rPr>
          <w:t>разделом 5</w:t>
        </w:r>
      </w:hyperlink>
      <w:r>
        <w:t xml:space="preserve"> Правил.</w:t>
      </w: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1"/>
      </w:pPr>
      <w:r>
        <w:t>Приложение 2</w:t>
      </w:r>
    </w:p>
    <w:p w:rsidR="0026687F" w:rsidRDefault="0026687F">
      <w:pPr>
        <w:pStyle w:val="ConsPlusNormal"/>
        <w:jc w:val="right"/>
      </w:pPr>
      <w:r>
        <w:t>к государственной программе...</w:t>
      </w:r>
    </w:p>
    <w:p w:rsidR="0026687F" w:rsidRDefault="0026687F">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6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87F" w:rsidRDefault="00266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87F" w:rsidRDefault="0026687F">
            <w:pPr>
              <w:pStyle w:val="ConsPlusNormal"/>
              <w:jc w:val="both"/>
            </w:pPr>
            <w:r>
              <w:rPr>
                <w:color w:val="392C69"/>
              </w:rPr>
              <w:t xml:space="preserve">С </w:t>
            </w:r>
            <w:hyperlink r:id="rId43">
              <w:r>
                <w:rPr>
                  <w:color w:val="0000FF"/>
                </w:rPr>
                <w:t>01.01.2025</w:t>
              </w:r>
            </w:hyperlink>
            <w:r>
              <w:rPr>
                <w:color w:val="392C69"/>
              </w:rPr>
              <w:t xml:space="preserve"> приложение 2 утратит силу (</w:t>
            </w:r>
            <w:hyperlink r:id="rId44">
              <w:r>
                <w:rPr>
                  <w:color w:val="0000FF"/>
                </w:rPr>
                <w:t>п. 2</w:t>
              </w:r>
            </w:hyperlink>
            <w:r>
              <w:rPr>
                <w:color w:val="392C69"/>
              </w:rPr>
              <w:t xml:space="preserve"> приложения к постановлению Правительства Ленинградской области от 05.04.2024 N 232).</w:t>
            </w: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r>
    </w:tbl>
    <w:p w:rsidR="0026687F" w:rsidRDefault="0026687F">
      <w:pPr>
        <w:pStyle w:val="ConsPlusTitle"/>
        <w:spacing w:before="280"/>
        <w:jc w:val="center"/>
      </w:pPr>
      <w:bookmarkStart w:id="11" w:name="P299"/>
      <w:bookmarkEnd w:id="11"/>
      <w:r>
        <w:t>ПОРЯДОК</w:t>
      </w:r>
    </w:p>
    <w:p w:rsidR="0026687F" w:rsidRDefault="0026687F">
      <w:pPr>
        <w:pStyle w:val="ConsPlusTitle"/>
        <w:jc w:val="center"/>
      </w:pPr>
      <w:r>
        <w:t>ПРЕДОСТАВЛЕНИЯ И РАСПРЕДЕЛЕНИЯ СУБСИДИИ БЮДЖЕТАМ</w:t>
      </w:r>
    </w:p>
    <w:p w:rsidR="0026687F" w:rsidRDefault="0026687F">
      <w:pPr>
        <w:pStyle w:val="ConsPlusTitle"/>
        <w:jc w:val="center"/>
      </w:pPr>
      <w:r>
        <w:t>МУНИЦИПАЛЬНЫХ ОБРАЗОВАНИЙ ЛЕНИНГРАДСКОЙ ОБЛАСТИ</w:t>
      </w:r>
    </w:p>
    <w:p w:rsidR="0026687F" w:rsidRDefault="0026687F">
      <w:pPr>
        <w:pStyle w:val="ConsPlusTitle"/>
        <w:jc w:val="center"/>
      </w:pPr>
      <w:r>
        <w:t>ИЗ ОБЛАСТНОГО БЮДЖЕТА ЛЕНИНГРАДСКОЙ ОБЛАСТИ НА РЕАЛИЗАЦИЮ</w:t>
      </w:r>
    </w:p>
    <w:p w:rsidR="0026687F" w:rsidRDefault="0026687F">
      <w:pPr>
        <w:pStyle w:val="ConsPlusTitle"/>
        <w:jc w:val="center"/>
      </w:pPr>
      <w:r>
        <w:t>ОБЛАСТНОГО ЗАКОНА ОТ 28 ДЕКАБРЯ 2018 ГОДА N 147-ОЗ</w:t>
      </w:r>
    </w:p>
    <w:p w:rsidR="0026687F" w:rsidRDefault="0026687F">
      <w:pPr>
        <w:pStyle w:val="ConsPlusTitle"/>
        <w:jc w:val="center"/>
      </w:pPr>
      <w:r>
        <w:t xml:space="preserve">"О СТАРОСТАХ СЕЛЬСКИХ НАСЕЛЕННЫХ ПУНКТОВ </w:t>
      </w:r>
      <w:proofErr w:type="gramStart"/>
      <w:r>
        <w:t>ЛЕНИНГРАДСКОЙ</w:t>
      </w:r>
      <w:proofErr w:type="gramEnd"/>
    </w:p>
    <w:p w:rsidR="0026687F" w:rsidRDefault="0026687F">
      <w:pPr>
        <w:pStyle w:val="ConsPlusTitle"/>
        <w:jc w:val="center"/>
      </w:pPr>
      <w:r>
        <w:t>ОБЛАСТИ И СОДЕЙСТВИИ УЧАСТИЮ НАСЕЛЕНИЯ В ОСУЩЕСТВЛЕНИИ</w:t>
      </w:r>
    </w:p>
    <w:p w:rsidR="0026687F" w:rsidRDefault="0026687F">
      <w:pPr>
        <w:pStyle w:val="ConsPlusTitle"/>
        <w:jc w:val="center"/>
      </w:pPr>
      <w:r>
        <w:t>МЕСТНОГО САМОУПРАВЛЕНИЯ В ИНЫХ ФОРМАХ НА ЧАСТЯХ ТЕРРИТОРИЙ</w:t>
      </w:r>
    </w:p>
    <w:p w:rsidR="0026687F" w:rsidRDefault="0026687F">
      <w:pPr>
        <w:pStyle w:val="ConsPlusTitle"/>
        <w:jc w:val="center"/>
      </w:pPr>
      <w:r>
        <w:t>МУНИЦИПАЛЬНЫХ ОБРАЗОВАНИЙ ЛЕНИНГРАДСКОЙ ОБЛАСТИ"</w:t>
      </w:r>
    </w:p>
    <w:p w:rsidR="0026687F" w:rsidRDefault="0026687F">
      <w:pPr>
        <w:pStyle w:val="ConsPlusNormal"/>
      </w:pPr>
    </w:p>
    <w:p w:rsidR="0026687F" w:rsidRDefault="0026687F">
      <w:pPr>
        <w:pStyle w:val="ConsPlusTitle"/>
        <w:jc w:val="center"/>
        <w:outlineLvl w:val="2"/>
      </w:pPr>
      <w:r>
        <w:t>1. Общие положения</w:t>
      </w:r>
    </w:p>
    <w:p w:rsidR="0026687F" w:rsidRDefault="0026687F">
      <w:pPr>
        <w:pStyle w:val="ConsPlusNormal"/>
      </w:pPr>
    </w:p>
    <w:p w:rsidR="0026687F" w:rsidRDefault="0026687F">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(далее - областной бюджет) в соответствии с областным </w:t>
      </w:r>
      <w:hyperlink r:id="rId45">
        <w:r>
          <w:rPr>
            <w:color w:val="0000FF"/>
          </w:rPr>
          <w:t>законом</w:t>
        </w:r>
      </w:hyperlink>
      <w:r>
        <w:t xml:space="preserve"> от 28 декабря 2018 года N 147-оз "О старостах сельских населенных пунктов Ленинградской области и содействии участию населения в осуществлении местного самоуправления в иных</w:t>
      </w:r>
      <w:proofErr w:type="gramEnd"/>
      <w:r>
        <w:t xml:space="preserve"> </w:t>
      </w:r>
      <w:proofErr w:type="gramStart"/>
      <w:r>
        <w:t>формах</w:t>
      </w:r>
      <w:proofErr w:type="gramEnd"/>
      <w:r>
        <w:t xml:space="preserve"> на частях территорий муниципальных образований Ленинградской области" (далее - субсидия).</w:t>
      </w:r>
    </w:p>
    <w:p w:rsidR="0026687F" w:rsidRDefault="0026687F">
      <w:pPr>
        <w:pStyle w:val="ConsPlusNormal"/>
        <w:spacing w:before="220"/>
        <w:ind w:firstLine="540"/>
        <w:jc w:val="both"/>
      </w:pPr>
      <w:r>
        <w:t>1.2. Субсидия предоставляется в рамках комплекса процессных мероприятий "Содействие участию населения в осуществлении местного самоуправления" государственной программы Ленинградской области "Устойчивое общественное развитие в Ленинградской области".</w:t>
      </w:r>
    </w:p>
    <w:p w:rsidR="0026687F" w:rsidRDefault="0026687F">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26687F" w:rsidRDefault="0026687F">
      <w:pPr>
        <w:pStyle w:val="ConsPlusNormal"/>
        <w:spacing w:before="220"/>
        <w:ind w:firstLine="540"/>
        <w:jc w:val="both"/>
      </w:pPr>
      <w:r>
        <w:t xml:space="preserve">1.4. Субсидия предоставляется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46">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инициативные предложения).</w:t>
      </w:r>
    </w:p>
    <w:p w:rsidR="0026687F" w:rsidRDefault="0026687F">
      <w:pPr>
        <w:pStyle w:val="ConsPlusNormal"/>
        <w:spacing w:before="220"/>
        <w:ind w:firstLine="540"/>
        <w:jc w:val="both"/>
      </w:pPr>
      <w:r>
        <w:t>1.5. Понятия, используемые в настоящем Порядке, применяются в значениях, установленных действующим законодательством.</w:t>
      </w:r>
    </w:p>
    <w:p w:rsidR="0026687F" w:rsidRDefault="0026687F">
      <w:pPr>
        <w:pStyle w:val="ConsPlusNormal"/>
      </w:pPr>
    </w:p>
    <w:p w:rsidR="0026687F" w:rsidRDefault="0026687F">
      <w:pPr>
        <w:pStyle w:val="ConsPlusTitle"/>
        <w:jc w:val="center"/>
        <w:outlineLvl w:val="2"/>
      </w:pPr>
      <w:r>
        <w:t>2. Цели и условия предоставления субсидии</w:t>
      </w:r>
    </w:p>
    <w:p w:rsidR="0026687F" w:rsidRDefault="0026687F">
      <w:pPr>
        <w:pStyle w:val="ConsPlusNormal"/>
      </w:pPr>
    </w:p>
    <w:p w:rsidR="0026687F" w:rsidRDefault="0026687F">
      <w:pPr>
        <w:pStyle w:val="ConsPlusNormal"/>
        <w:ind w:firstLine="540"/>
        <w:jc w:val="both"/>
      </w:pPr>
      <w: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t>на части территории</w:t>
      </w:r>
      <w:proofErr w:type="gramEnd"/>
      <w:r>
        <w:t xml:space="preserve"> муниципального образования, где избран общественный совет (далее - сельские населенные пункты).</w:t>
      </w:r>
    </w:p>
    <w:p w:rsidR="0026687F" w:rsidRDefault="0026687F">
      <w:pPr>
        <w:pStyle w:val="ConsPlusNormal"/>
        <w:spacing w:before="220"/>
        <w:ind w:firstLine="540"/>
        <w:jc w:val="both"/>
      </w:pPr>
      <w:r>
        <w:lastRenderedPageBreak/>
        <w:t>2.2. Результатом использования субсидии является количество реализованных инициативных предложений.</w:t>
      </w:r>
    </w:p>
    <w:p w:rsidR="0026687F" w:rsidRDefault="0026687F">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26687F" w:rsidRDefault="0026687F">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26687F" w:rsidRDefault="0026687F">
      <w:pPr>
        <w:pStyle w:val="ConsPlusNormal"/>
        <w:spacing w:before="220"/>
        <w:ind w:firstLine="540"/>
        <w:jc w:val="both"/>
      </w:pPr>
      <w:r>
        <w:t xml:space="preserve">2.3. Соглашение заключается в соответствии с </w:t>
      </w:r>
      <w:hyperlink r:id="rId47">
        <w:r>
          <w:rPr>
            <w:color w:val="0000FF"/>
          </w:rPr>
          <w:t>пунктами 4.1</w:t>
        </w:r>
      </w:hyperlink>
      <w:r>
        <w:t xml:space="preserve"> - </w:t>
      </w:r>
      <w:hyperlink r:id="rId48">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687F" w:rsidRDefault="0026687F">
      <w:pPr>
        <w:pStyle w:val="ConsPlusNormal"/>
        <w:spacing w:before="220"/>
        <w:ind w:firstLine="540"/>
        <w:jc w:val="both"/>
      </w:pPr>
      <w:r>
        <w:t xml:space="preserve">2.4. Условия предоставления субсидии устанавливаются в соответствии с </w:t>
      </w:r>
      <w:hyperlink r:id="rId49">
        <w:r>
          <w:rPr>
            <w:color w:val="0000FF"/>
          </w:rPr>
          <w:t>пунктом 2.7</w:t>
        </w:r>
      </w:hyperlink>
      <w:r>
        <w:t xml:space="preserve"> Правил.</w:t>
      </w:r>
    </w:p>
    <w:p w:rsidR="0026687F" w:rsidRDefault="0026687F">
      <w:pPr>
        <w:pStyle w:val="ConsPlusNormal"/>
      </w:pPr>
    </w:p>
    <w:p w:rsidR="0026687F" w:rsidRDefault="0026687F">
      <w:pPr>
        <w:pStyle w:val="ConsPlusTitle"/>
        <w:jc w:val="center"/>
        <w:outlineLvl w:val="2"/>
      </w:pPr>
      <w:r>
        <w:t>3. Порядок проведения отбора муниципальных образований</w:t>
      </w:r>
    </w:p>
    <w:p w:rsidR="0026687F" w:rsidRDefault="0026687F">
      <w:pPr>
        <w:pStyle w:val="ConsPlusTitle"/>
        <w:jc w:val="center"/>
      </w:pPr>
      <w:r>
        <w:t>для предоставления субсидии</w:t>
      </w:r>
    </w:p>
    <w:p w:rsidR="0026687F" w:rsidRDefault="0026687F">
      <w:pPr>
        <w:pStyle w:val="ConsPlusNormal"/>
      </w:pPr>
    </w:p>
    <w:p w:rsidR="0026687F" w:rsidRDefault="0026687F">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26687F" w:rsidRDefault="0026687F">
      <w:pPr>
        <w:pStyle w:val="ConsPlusNormal"/>
        <w:spacing w:before="220"/>
        <w:ind w:firstLine="540"/>
        <w:jc w:val="both"/>
      </w:pPr>
      <w:r>
        <w:t>3.2. Прием заявок осуществляет комитет.</w:t>
      </w:r>
    </w:p>
    <w:p w:rsidR="0026687F" w:rsidRDefault="0026687F">
      <w:pPr>
        <w:pStyle w:val="ConsPlusNormal"/>
        <w:spacing w:before="220"/>
        <w:ind w:firstLine="540"/>
        <w:jc w:val="both"/>
      </w:pPr>
      <w:bookmarkStart w:id="12" w:name="P331"/>
      <w:bookmarkEnd w:id="12"/>
      <w: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26687F" w:rsidRDefault="0026687F">
      <w:pPr>
        <w:pStyle w:val="ConsPlusNormal"/>
        <w:spacing w:before="220"/>
        <w:ind w:firstLine="540"/>
        <w:jc w:val="both"/>
      </w:pPr>
      <w:bookmarkStart w:id="13" w:name="P332"/>
      <w:bookmarkEnd w:id="13"/>
      <w:r>
        <w:t>3.4. К заявке прилагаются следующие документы:</w:t>
      </w:r>
    </w:p>
    <w:p w:rsidR="0026687F" w:rsidRDefault="0026687F">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26687F" w:rsidRDefault="0026687F">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26687F" w:rsidRDefault="0026687F">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26687F" w:rsidRDefault="0026687F">
      <w:pPr>
        <w:pStyle w:val="ConsPlusNormal"/>
        <w:spacing w:before="22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26687F" w:rsidRDefault="0026687F">
      <w:pPr>
        <w:pStyle w:val="ConsPlusNormal"/>
        <w:spacing w:before="22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332">
        <w:r>
          <w:rPr>
            <w:color w:val="0000FF"/>
          </w:rPr>
          <w:t>пунктом 3.4</w:t>
        </w:r>
      </w:hyperlink>
      <w:r>
        <w:t xml:space="preserve"> </w:t>
      </w:r>
      <w:r>
        <w:lastRenderedPageBreak/>
        <w:t>настоящего Порядка, к заявке дополнительно прилагаются следующие документы:</w:t>
      </w:r>
    </w:p>
    <w:p w:rsidR="0026687F" w:rsidRDefault="0026687F">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26687F" w:rsidRDefault="0026687F">
      <w:pPr>
        <w:pStyle w:val="ConsPlusNormal"/>
        <w:spacing w:before="22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26687F" w:rsidRDefault="0026687F">
      <w:pPr>
        <w:pStyle w:val="ConsPlusNormal"/>
        <w:spacing w:before="22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26687F" w:rsidRDefault="0026687F">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50">
        <w:r>
          <w:rPr>
            <w:color w:val="0000FF"/>
          </w:rPr>
          <w:t>статьи 152.1</w:t>
        </w:r>
      </w:hyperlink>
      <w:r>
        <w:t xml:space="preserve"> Гражданского кодекса Российской Федерации.</w:t>
      </w:r>
    </w:p>
    <w:p w:rsidR="0026687F" w:rsidRDefault="0026687F">
      <w:pPr>
        <w:pStyle w:val="ConsPlusNormal"/>
        <w:spacing w:before="220"/>
        <w:ind w:firstLine="540"/>
        <w:jc w:val="both"/>
      </w:pPr>
      <w:r>
        <w:t xml:space="preserve">3.4.2. В целях содействия участию населения в осуществлении местного самоуправления </w:t>
      </w:r>
      <w:proofErr w:type="gramStart"/>
      <w:r>
        <w:t>на части территории</w:t>
      </w:r>
      <w:proofErr w:type="gramEnd"/>
      <w:r>
        <w:t xml:space="preserve"> муниципального образования, где избран общественный совет, кроме документов, предусмотренных </w:t>
      </w:r>
      <w:hyperlink w:anchor="P332">
        <w:r>
          <w:rPr>
            <w:color w:val="0000FF"/>
          </w:rPr>
          <w:t>пунктом 3.4</w:t>
        </w:r>
      </w:hyperlink>
      <w:r>
        <w:t xml:space="preserve"> настоящего Порядка, к заявке дополнительно прилагаются следующие документы:</w:t>
      </w:r>
    </w:p>
    <w:p w:rsidR="0026687F" w:rsidRDefault="0026687F">
      <w:pPr>
        <w:pStyle w:val="ConsPlusNormal"/>
        <w:spacing w:before="22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26687F" w:rsidRDefault="0026687F">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26687F" w:rsidRDefault="0026687F">
      <w:pPr>
        <w:pStyle w:val="ConsPlusNormal"/>
        <w:spacing w:before="220"/>
        <w:ind w:firstLine="540"/>
        <w:jc w:val="both"/>
      </w:pPr>
      <w:r>
        <w:t>решение общественного совета об избрании председателя;</w:t>
      </w:r>
    </w:p>
    <w:p w:rsidR="0026687F" w:rsidRDefault="0026687F">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26687F" w:rsidRDefault="0026687F">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26687F" w:rsidRDefault="0026687F">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51">
        <w:r>
          <w:rPr>
            <w:color w:val="0000FF"/>
          </w:rPr>
          <w:t>статьи 152.1</w:t>
        </w:r>
      </w:hyperlink>
      <w:r>
        <w:t xml:space="preserve"> Гражданского кодекса Российской Федерации.</w:t>
      </w:r>
    </w:p>
    <w:p w:rsidR="0026687F" w:rsidRDefault="0026687F">
      <w:pPr>
        <w:pStyle w:val="ConsPlusNormal"/>
        <w:spacing w:before="220"/>
        <w:ind w:firstLine="540"/>
        <w:jc w:val="both"/>
      </w:pPr>
      <w:bookmarkStart w:id="14" w:name="P349"/>
      <w:bookmarkEnd w:id="14"/>
      <w:r>
        <w:t>3.5. Критериями, которым должны соответствовать муниципальные образования для допуска к оценке заявок, являются:</w:t>
      </w:r>
    </w:p>
    <w:p w:rsidR="0026687F" w:rsidRDefault="0026687F">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331">
        <w:r>
          <w:rPr>
            <w:color w:val="0000FF"/>
          </w:rPr>
          <w:t>пунктом 3.3</w:t>
        </w:r>
      </w:hyperlink>
      <w:r>
        <w:t xml:space="preserve"> настоящего Порядка;</w:t>
      </w:r>
    </w:p>
    <w:p w:rsidR="0026687F" w:rsidRDefault="0026687F">
      <w:pPr>
        <w:pStyle w:val="ConsPlusNormal"/>
        <w:spacing w:before="220"/>
        <w:ind w:firstLine="540"/>
        <w:jc w:val="both"/>
      </w:pPr>
      <w:r>
        <w:t xml:space="preserve">соответствие заявки требованиям, установленным </w:t>
      </w:r>
      <w:hyperlink w:anchor="P332">
        <w:r>
          <w:rPr>
            <w:color w:val="0000FF"/>
          </w:rPr>
          <w:t>пунктом 3.4</w:t>
        </w:r>
      </w:hyperlink>
      <w:r>
        <w:t xml:space="preserve"> настоящего Порядка.</w:t>
      </w:r>
    </w:p>
    <w:p w:rsidR="0026687F" w:rsidRDefault="0026687F">
      <w:pPr>
        <w:pStyle w:val="ConsPlusNormal"/>
        <w:spacing w:before="220"/>
        <w:ind w:firstLine="540"/>
        <w:jc w:val="both"/>
      </w:pPr>
      <w:bookmarkStart w:id="15" w:name="P352"/>
      <w:bookmarkEnd w:id="15"/>
      <w:r>
        <w:lastRenderedPageBreak/>
        <w:t>3.6. Критериями оценки заявки и показателями их значимости (весовые коэффициенты) в сводной оценке заявки муниципального образования являются:</w:t>
      </w:r>
    </w:p>
    <w:p w:rsidR="0026687F" w:rsidRDefault="0026687F">
      <w:pPr>
        <w:pStyle w:val="ConsPlusNormal"/>
        <w:spacing w:before="220"/>
        <w:ind w:firstLine="540"/>
        <w:jc w:val="both"/>
      </w:pPr>
      <w:r>
        <w:t>наличие инициативного предложения (инициативных предложений) в заявке муниципального образования на предоставление субсидии - 0,3;</w:t>
      </w:r>
    </w:p>
    <w:p w:rsidR="0026687F" w:rsidRDefault="0026687F">
      <w:pPr>
        <w:pStyle w:val="ConsPlusNormal"/>
        <w:spacing w:before="220"/>
        <w:ind w:firstLine="540"/>
        <w:jc w:val="both"/>
      </w:pPr>
      <w:r>
        <w:t>реализация инициативного предложения (инициативных предложений) в течение одного финансового года - 0,3;</w:t>
      </w:r>
    </w:p>
    <w:p w:rsidR="0026687F" w:rsidRDefault="0026687F">
      <w:pPr>
        <w:pStyle w:val="ConsPlusNormal"/>
        <w:spacing w:before="220"/>
        <w:ind w:firstLine="540"/>
        <w:jc w:val="both"/>
      </w:pPr>
      <w:r>
        <w:t xml:space="preserve">привлечение для обеспечения реализации инициативного предложения (инициативных предложений) финансового вклада, </w:t>
      </w:r>
      <w:proofErr w:type="gramStart"/>
      <w:r>
        <w:t>и(</w:t>
      </w:r>
      <w:proofErr w:type="gramEnd"/>
      <w: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26687F" w:rsidRDefault="0026687F">
      <w:pPr>
        <w:pStyle w:val="ConsPlusNormal"/>
        <w:spacing w:before="220"/>
        <w:ind w:firstLine="540"/>
        <w:jc w:val="both"/>
      </w:pPr>
      <w:r>
        <w:t xml:space="preserve">3.7. Рассмотрение заявок на соответствие критериям, установленным </w:t>
      </w:r>
      <w:hyperlink w:anchor="P349">
        <w:r>
          <w:rPr>
            <w:color w:val="0000FF"/>
          </w:rPr>
          <w:t>пунктом 3.5</w:t>
        </w:r>
      </w:hyperlink>
      <w:r>
        <w:t xml:space="preserve"> настоящего Порядка, осуществляется комитетом на этапе приема заявок.</w:t>
      </w:r>
    </w:p>
    <w:p w:rsidR="0026687F" w:rsidRDefault="0026687F">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26687F" w:rsidRDefault="0026687F">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352">
        <w:r>
          <w:rPr>
            <w:color w:val="0000FF"/>
          </w:rPr>
          <w:t>пунктом 3.6</w:t>
        </w:r>
      </w:hyperlink>
      <w:r>
        <w:t xml:space="preserve"> настоящего Порядка.</w:t>
      </w:r>
    </w:p>
    <w:p w:rsidR="0026687F" w:rsidRDefault="0026687F">
      <w:pPr>
        <w:pStyle w:val="ConsPlusNormal"/>
        <w:spacing w:before="220"/>
        <w:ind w:firstLine="540"/>
        <w:jc w:val="both"/>
      </w:pPr>
      <w:r>
        <w:t>По каждому из критериев в случае соответствия присваивается пять баллов, в случае несоответствия - 0 баллов.</w:t>
      </w:r>
    </w:p>
    <w:p w:rsidR="0026687F" w:rsidRDefault="0026687F">
      <w:pPr>
        <w:pStyle w:val="ConsPlusNormal"/>
        <w:spacing w:before="220"/>
        <w:ind w:firstLine="540"/>
        <w:jc w:val="both"/>
      </w:pPr>
      <w:r>
        <w:t>Сводная оценка заявки рассчитывается по формуле:</w:t>
      </w:r>
    </w:p>
    <w:p w:rsidR="0026687F" w:rsidRDefault="0026687F">
      <w:pPr>
        <w:pStyle w:val="ConsPlusNormal"/>
      </w:pPr>
    </w:p>
    <w:p w:rsidR="0026687F" w:rsidRDefault="0026687F">
      <w:pPr>
        <w:pStyle w:val="ConsPlusNormal"/>
        <w:jc w:val="center"/>
      </w:pPr>
      <w:r>
        <w:rPr>
          <w:noProof/>
          <w:position w:val="-26"/>
        </w:rPr>
        <w:drawing>
          <wp:inline distT="0" distB="0" distL="0" distR="0">
            <wp:extent cx="129921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352">
        <w:r>
          <w:rPr>
            <w:color w:val="0000FF"/>
          </w:rPr>
          <w:t>пунктом 3.6</w:t>
        </w:r>
      </w:hyperlink>
      <w:r>
        <w:t xml:space="preserve"> настоящего Порядка;</w:t>
      </w:r>
    </w:p>
    <w:p w:rsidR="0026687F" w:rsidRDefault="0026687F">
      <w:pPr>
        <w:pStyle w:val="ConsPlusNormal"/>
        <w:spacing w:before="22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352">
        <w:r>
          <w:rPr>
            <w:color w:val="0000FF"/>
          </w:rPr>
          <w:t>пунктом 3.6</w:t>
        </w:r>
      </w:hyperlink>
      <w:r>
        <w:t xml:space="preserve"> настоящего Порядка, в сводной оценке заявки муниципального образования.</w:t>
      </w:r>
    </w:p>
    <w:p w:rsidR="0026687F" w:rsidRDefault="0026687F">
      <w:pPr>
        <w:pStyle w:val="ConsPlusNormal"/>
      </w:pPr>
    </w:p>
    <w:p w:rsidR="0026687F" w:rsidRDefault="0026687F">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26687F" w:rsidRDefault="0026687F">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предложений по каждому муниципальному образованию, источников и объемов финансирования (далее - список).</w:t>
      </w:r>
    </w:p>
    <w:p w:rsidR="0026687F" w:rsidRDefault="0026687F">
      <w:pPr>
        <w:pStyle w:val="ConsPlusNormal"/>
        <w:spacing w:before="220"/>
        <w:ind w:firstLine="540"/>
        <w:jc w:val="both"/>
      </w:pPr>
      <w:r>
        <w:t>3.10.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 момента поступления протокола утверждает список правовым актом комитета.</w:t>
      </w:r>
    </w:p>
    <w:p w:rsidR="0026687F" w:rsidRDefault="0026687F">
      <w:pPr>
        <w:pStyle w:val="ConsPlusNormal"/>
      </w:pPr>
    </w:p>
    <w:p w:rsidR="0026687F" w:rsidRDefault="0026687F">
      <w:pPr>
        <w:pStyle w:val="ConsPlusTitle"/>
        <w:jc w:val="center"/>
        <w:outlineLvl w:val="2"/>
      </w:pPr>
      <w:r>
        <w:t>4. Методика распределения субсидии</w:t>
      </w:r>
    </w:p>
    <w:p w:rsidR="0026687F" w:rsidRDefault="0026687F">
      <w:pPr>
        <w:pStyle w:val="ConsPlusNormal"/>
      </w:pPr>
    </w:p>
    <w:p w:rsidR="0026687F" w:rsidRDefault="0026687F">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26687F" w:rsidRDefault="0026687F">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26687F" w:rsidRDefault="0026687F">
      <w:pPr>
        <w:pStyle w:val="ConsPlusNormal"/>
      </w:pPr>
    </w:p>
    <w:p w:rsidR="0026687F" w:rsidRDefault="0026687F">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r>
        <w:t>УС</w:t>
      </w:r>
      <w:proofErr w:type="gramStart"/>
      <w:r>
        <w:t>g</w:t>
      </w:r>
      <w:proofErr w:type="spellEnd"/>
      <w:proofErr w:type="gramEnd"/>
      <w:r>
        <w:t xml:space="preserve"> - предельный уровень софинансирования для g-</w:t>
      </w:r>
      <w:proofErr w:type="spellStart"/>
      <w:r>
        <w:t>го</w:t>
      </w:r>
      <w:proofErr w:type="spellEnd"/>
      <w:r>
        <w:t xml:space="preserve"> муниципального образования.</w:t>
      </w:r>
    </w:p>
    <w:p w:rsidR="0026687F" w:rsidRDefault="0026687F">
      <w:pPr>
        <w:pStyle w:val="ConsPlusNormal"/>
      </w:pPr>
    </w:p>
    <w:p w:rsidR="0026687F" w:rsidRDefault="0026687F">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52">
        <w:r>
          <w:rPr>
            <w:color w:val="0000FF"/>
          </w:rPr>
          <w:t>пунктом 3.2</w:t>
        </w:r>
      </w:hyperlink>
      <w:r>
        <w:t xml:space="preserve"> Правил.</w:t>
      </w:r>
    </w:p>
    <w:p w:rsidR="0026687F" w:rsidRDefault="0026687F">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26687F" w:rsidRDefault="0026687F">
      <w:pPr>
        <w:pStyle w:val="ConsPlusNormal"/>
        <w:spacing w:before="220"/>
        <w:ind w:firstLine="540"/>
        <w:jc w:val="both"/>
      </w:pPr>
      <w:r>
        <w:t>4.5. Допускается утверждение не 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26687F" w:rsidRDefault="0026687F">
      <w:pPr>
        <w:pStyle w:val="ConsPlusNormal"/>
        <w:spacing w:before="220"/>
        <w:ind w:firstLine="540"/>
        <w:jc w:val="both"/>
      </w:pPr>
      <w:r>
        <w:t>Утверждение не распределенного между муниципальными образованиями объема субсидии на очередной финансовый год не допускается.</w:t>
      </w:r>
    </w:p>
    <w:p w:rsidR="0026687F" w:rsidRDefault="0026687F">
      <w:pPr>
        <w:pStyle w:val="ConsPlusNormal"/>
        <w:spacing w:before="220"/>
        <w:ind w:firstLine="540"/>
        <w:jc w:val="both"/>
      </w:pPr>
      <w:proofErr w:type="gramStart"/>
      <w:r>
        <w:t>При возникновении не 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26687F" w:rsidRDefault="0026687F">
      <w:pPr>
        <w:pStyle w:val="ConsPlusNormal"/>
        <w:spacing w:before="220"/>
        <w:ind w:firstLine="540"/>
        <w:jc w:val="both"/>
      </w:pPr>
      <w:r>
        <w:t>4.6. Утвержденный для муниципального образования объем субсидии может быть пересмотрен:</w:t>
      </w:r>
    </w:p>
    <w:p w:rsidR="0026687F" w:rsidRDefault="0026687F">
      <w:pPr>
        <w:pStyle w:val="ConsPlusNormal"/>
        <w:spacing w:before="220"/>
        <w:ind w:firstLine="540"/>
        <w:jc w:val="both"/>
      </w:pPr>
      <w:bookmarkStart w:id="16" w:name="P390"/>
      <w:bookmarkEnd w:id="16"/>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6687F" w:rsidRDefault="0026687F">
      <w:pPr>
        <w:pStyle w:val="ConsPlusNormal"/>
        <w:spacing w:before="220"/>
        <w:ind w:firstLine="540"/>
        <w:jc w:val="both"/>
      </w:pPr>
      <w:bookmarkStart w:id="17" w:name="P391"/>
      <w:bookmarkEnd w:id="17"/>
      <w:r>
        <w:t>б) при увеличении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 xml:space="preserve">4.7. В случаях, указанных в </w:t>
      </w:r>
      <w:hyperlink w:anchor="P390">
        <w:r>
          <w:rPr>
            <w:color w:val="0000FF"/>
          </w:rPr>
          <w:t>подпунктах "а"</w:t>
        </w:r>
      </w:hyperlink>
      <w:r>
        <w:t xml:space="preserve"> и </w:t>
      </w:r>
      <w:hyperlink w:anchor="P391">
        <w:r>
          <w:rPr>
            <w:color w:val="0000FF"/>
          </w:rPr>
          <w:t>"б" пункта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w:t>
      </w:r>
      <w:r>
        <w:lastRenderedPageBreak/>
        <w:t>области на текущий финансовый год и на плановый период заключаются соглашения (дополнительные соглашения).</w:t>
      </w:r>
    </w:p>
    <w:p w:rsidR="0026687F" w:rsidRDefault="0026687F">
      <w:pPr>
        <w:pStyle w:val="ConsPlusNormal"/>
        <w:spacing w:before="220"/>
        <w:ind w:firstLine="540"/>
        <w:jc w:val="both"/>
      </w:pPr>
      <w: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предложений,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t>и(</w:t>
      </w:r>
      <w:proofErr w:type="gramEnd"/>
      <w:r>
        <w:t>или) по включению дополнительных мероприятий в рамках инициативных предложений после завершения конкурсных процедур, при условии соблюдения установленного соглашением уровня софинансирования.</w:t>
      </w:r>
    </w:p>
    <w:p w:rsidR="0026687F" w:rsidRDefault="0026687F">
      <w:pPr>
        <w:pStyle w:val="ConsPlusNormal"/>
      </w:pPr>
    </w:p>
    <w:p w:rsidR="0026687F" w:rsidRDefault="0026687F">
      <w:pPr>
        <w:pStyle w:val="ConsPlusTitle"/>
        <w:jc w:val="center"/>
        <w:outlineLvl w:val="2"/>
      </w:pPr>
      <w:r>
        <w:t>5. Порядок предоставления и перечисления субсидии</w:t>
      </w:r>
    </w:p>
    <w:p w:rsidR="0026687F" w:rsidRDefault="0026687F">
      <w:pPr>
        <w:pStyle w:val="ConsPlusNormal"/>
      </w:pPr>
    </w:p>
    <w:p w:rsidR="0026687F" w:rsidRDefault="0026687F">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6687F" w:rsidRDefault="0026687F">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26687F" w:rsidRDefault="0026687F">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6687F" w:rsidRDefault="0026687F">
      <w:pPr>
        <w:pStyle w:val="ConsPlusNormal"/>
        <w:spacing w:before="220"/>
        <w:ind w:firstLine="540"/>
        <w:jc w:val="both"/>
      </w:pPr>
      <w:r>
        <w:t xml:space="preserve">5.3.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6687F" w:rsidRDefault="0026687F">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6687F" w:rsidRDefault="0026687F">
      <w:pPr>
        <w:pStyle w:val="ConsPlusNormal"/>
        <w:spacing w:before="22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687F" w:rsidRDefault="0026687F">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6687F" w:rsidRDefault="0026687F">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осуществляется комитетом в соответствии с бюджетным законодательством Российской Федерации.</w:t>
      </w:r>
    </w:p>
    <w:p w:rsidR="0026687F" w:rsidRDefault="0026687F">
      <w:pPr>
        <w:pStyle w:val="ConsPlusNormal"/>
        <w:spacing w:before="220"/>
        <w:ind w:firstLine="540"/>
        <w:jc w:val="both"/>
      </w:pPr>
      <w:proofErr w:type="gramStart"/>
      <w:r>
        <w:lastRenderedPageBreak/>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26687F" w:rsidRDefault="0026687F">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26687F" w:rsidRDefault="0026687F">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53">
        <w:r>
          <w:rPr>
            <w:color w:val="0000FF"/>
          </w:rPr>
          <w:t>разделом 5</w:t>
        </w:r>
      </w:hyperlink>
      <w:r>
        <w:t xml:space="preserve"> Правил.</w:t>
      </w: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1"/>
      </w:pPr>
      <w:r>
        <w:t>Приложение 3</w:t>
      </w:r>
    </w:p>
    <w:p w:rsidR="0026687F" w:rsidRDefault="0026687F">
      <w:pPr>
        <w:pStyle w:val="ConsPlusNormal"/>
        <w:jc w:val="right"/>
      </w:pPr>
      <w:r>
        <w:t>к государственной программе...</w:t>
      </w:r>
    </w:p>
    <w:p w:rsidR="0026687F" w:rsidRDefault="0026687F">
      <w:pPr>
        <w:pStyle w:val="ConsPlusNormal"/>
      </w:pPr>
    </w:p>
    <w:p w:rsidR="0026687F" w:rsidRDefault="0026687F">
      <w:pPr>
        <w:pStyle w:val="ConsPlusTitle"/>
        <w:jc w:val="center"/>
      </w:pPr>
      <w:bookmarkStart w:id="18" w:name="P416"/>
      <w:bookmarkEnd w:id="18"/>
      <w:r>
        <w:t>ПОРЯДОК</w:t>
      </w:r>
    </w:p>
    <w:p w:rsidR="0026687F" w:rsidRDefault="0026687F">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26687F" w:rsidRDefault="0026687F">
      <w:pPr>
        <w:pStyle w:val="ConsPlusTitle"/>
        <w:jc w:val="center"/>
      </w:pPr>
      <w:r>
        <w:t xml:space="preserve">БЮДЖЕТА ЛЕНИНГРАДСКОЙ ОБЛАСТИ БЮДЖЕТАМ </w:t>
      </w:r>
      <w:proofErr w:type="gramStart"/>
      <w:r>
        <w:t>МУНИЦИПАЛЬНЫХ</w:t>
      </w:r>
      <w:proofErr w:type="gramEnd"/>
    </w:p>
    <w:p w:rsidR="0026687F" w:rsidRDefault="0026687F">
      <w:pPr>
        <w:pStyle w:val="ConsPlusTitle"/>
        <w:jc w:val="center"/>
      </w:pPr>
      <w:r>
        <w:t>ОБРАЗОВАНИЙ ЛЕНИНГРАДСКОЙ ОБЛАСТИ НА ПОДДЕРЖКУ РАЗВИТИЯ</w:t>
      </w:r>
    </w:p>
    <w:p w:rsidR="0026687F" w:rsidRDefault="0026687F">
      <w:pPr>
        <w:pStyle w:val="ConsPlusTitle"/>
        <w:jc w:val="center"/>
      </w:pPr>
      <w:r>
        <w:t>ОБЩЕСТВЕННОЙ ИНФРАСТРУКТУРЫ МУНИЦИПАЛЬНОГО ЗНАЧЕНИЯ</w:t>
      </w:r>
    </w:p>
    <w:p w:rsidR="0026687F" w:rsidRDefault="0026687F">
      <w:pPr>
        <w:pStyle w:val="ConsPlusNormal"/>
      </w:pPr>
    </w:p>
    <w:p w:rsidR="0026687F" w:rsidRDefault="0026687F">
      <w:pPr>
        <w:pStyle w:val="ConsPlusTitle"/>
        <w:jc w:val="center"/>
        <w:outlineLvl w:val="2"/>
      </w:pPr>
      <w:r>
        <w:t>1. Общие положения</w:t>
      </w:r>
    </w:p>
    <w:p w:rsidR="0026687F" w:rsidRDefault="0026687F">
      <w:pPr>
        <w:pStyle w:val="ConsPlusNormal"/>
      </w:pPr>
    </w:p>
    <w:p w:rsidR="0026687F" w:rsidRDefault="0026687F">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субсидия) в рамках комплекса процессных мероприятий "Содействие участию населения в осуществлении местного самоуправления" государственной программы Ленинградской области "Устойчивое общественное развитие в Ленинградской области".</w:t>
      </w:r>
    </w:p>
    <w:p w:rsidR="0026687F" w:rsidRDefault="0026687F">
      <w:pPr>
        <w:pStyle w:val="ConsPlusNormal"/>
        <w:spacing w:before="220"/>
        <w:ind w:firstLine="540"/>
        <w:jc w:val="both"/>
      </w:pPr>
      <w:r>
        <w:t xml:space="preserve">1.2. </w:t>
      </w:r>
      <w:proofErr w:type="gramStart"/>
      <w:r>
        <w:t xml:space="preserve">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54">
        <w:r>
          <w:rPr>
            <w:color w:val="0000FF"/>
          </w:rPr>
          <w:t>статьями 14</w:t>
        </w:r>
      </w:hyperlink>
      <w:r>
        <w:t xml:space="preserve"> - </w:t>
      </w:r>
      <w:hyperlink r:id="rId55">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t>".</w:t>
      </w:r>
    </w:p>
    <w:p w:rsidR="0026687F" w:rsidRDefault="0026687F">
      <w:pPr>
        <w:pStyle w:val="ConsPlusNormal"/>
        <w:spacing w:before="220"/>
        <w:ind w:firstLine="540"/>
        <w:jc w:val="both"/>
      </w:pPr>
      <w:r>
        <w:t xml:space="preserve">1.3. </w:t>
      </w:r>
      <w:proofErr w:type="gramStart"/>
      <w: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26687F" w:rsidRDefault="0026687F">
      <w:pPr>
        <w:pStyle w:val="ConsPlusNormal"/>
      </w:pPr>
    </w:p>
    <w:p w:rsidR="0026687F" w:rsidRDefault="0026687F">
      <w:pPr>
        <w:pStyle w:val="ConsPlusTitle"/>
        <w:jc w:val="center"/>
        <w:outlineLvl w:val="2"/>
      </w:pPr>
      <w:r>
        <w:t>2. Цели и условия предоставления субсидии</w:t>
      </w:r>
    </w:p>
    <w:p w:rsidR="0026687F" w:rsidRDefault="0026687F">
      <w:pPr>
        <w:pStyle w:val="ConsPlusNormal"/>
      </w:pPr>
    </w:p>
    <w:p w:rsidR="0026687F" w:rsidRDefault="0026687F">
      <w:pPr>
        <w:pStyle w:val="ConsPlusNormal"/>
        <w:ind w:firstLine="540"/>
        <w:jc w:val="both"/>
      </w:pPr>
      <w:r>
        <w:t xml:space="preserve">2.1. Субсидия предоставляется в целях реализации мероприятий, направленных на поддержку развития объектов общественной инфраструктуры, предназначенных для обеспечения </w:t>
      </w:r>
      <w:r>
        <w:lastRenderedPageBreak/>
        <w:t>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мероприятия).</w:t>
      </w:r>
    </w:p>
    <w:p w:rsidR="0026687F" w:rsidRDefault="0026687F">
      <w:pPr>
        <w:pStyle w:val="ConsPlusNormal"/>
        <w:spacing w:before="220"/>
        <w:ind w:firstLine="540"/>
        <w:jc w:val="both"/>
      </w:pPr>
      <w:bookmarkStart w:id="19" w:name="P431"/>
      <w:bookmarkEnd w:id="19"/>
      <w:r>
        <w:t>2.2. Субсидия предоставляется по следующим направлениям:</w:t>
      </w:r>
    </w:p>
    <w:p w:rsidR="0026687F" w:rsidRDefault="0026687F">
      <w:pPr>
        <w:pStyle w:val="ConsPlusNormal"/>
        <w:spacing w:before="220"/>
        <w:ind w:firstLine="540"/>
        <w:jc w:val="both"/>
      </w:pPr>
      <w:proofErr w:type="gramStart"/>
      <w:r>
        <w:t>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а также муниципальных организаций, оказывающих населению банные услуги: приобретение и установка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 муниципальных организаций, предоставляющих услуги общественных туалетов: ремонт общественных туалетов, приобретение и установка туалетных</w:t>
      </w:r>
      <w:proofErr w:type="gramEnd"/>
      <w:r>
        <w:t xml:space="preserve"> модулей;</w:t>
      </w:r>
    </w:p>
    <w:p w:rsidR="0026687F" w:rsidRDefault="0026687F">
      <w:pPr>
        <w:pStyle w:val="ConsPlusNormal"/>
        <w:spacing w:before="220"/>
        <w:ind w:firstLine="540"/>
        <w:jc w:val="both"/>
      </w:pPr>
      <w:r>
        <w:t>ремонт и благоустройство дворовых территорий многоквартирных домов;</w:t>
      </w:r>
    </w:p>
    <w:p w:rsidR="0026687F" w:rsidRDefault="0026687F">
      <w:pPr>
        <w:pStyle w:val="ConsPlusNormal"/>
        <w:spacing w:before="220"/>
        <w:ind w:firstLine="540"/>
        <w:jc w:val="both"/>
      </w:pPr>
      <w:r>
        <w:t>текущий и капитальный ремонт воинских захоронений и памятников, увековечивающих память погибших при защите Отечества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26687F" w:rsidRDefault="0026687F">
      <w:pPr>
        <w:pStyle w:val="ConsPlusNormal"/>
        <w:spacing w:before="220"/>
        <w:ind w:firstLine="540"/>
        <w:jc w:val="both"/>
      </w:pPr>
      <w:proofErr w:type="gramStart"/>
      <w:r>
        <w:t>освещение улично-дорожной сети, приобретение и установка детских игровых и спортивных комплексов, оборудование детских игровых и спортивных площадок, организация (оборудование, устройство, обустройство, благоустройство) велосипедных дорожек, организация (оборудование, устройство, обустройство, благоустройство) площадок для выгула и дрессировки домашних животных (собак)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roofErr w:type="gramEnd"/>
    </w:p>
    <w:p w:rsidR="0026687F" w:rsidRDefault="0026687F">
      <w:pPr>
        <w:pStyle w:val="ConsPlusNormal"/>
        <w:spacing w:before="220"/>
        <w:ind w:firstLine="540"/>
        <w:jc w:val="both"/>
      </w:pPr>
      <w:r>
        <w:t>проектирование и монтаж систем видеонаблюдения.</w:t>
      </w:r>
    </w:p>
    <w:p w:rsidR="0026687F" w:rsidRDefault="0026687F">
      <w:pPr>
        <w:pStyle w:val="ConsPlusNormal"/>
        <w:spacing w:before="220"/>
        <w:ind w:firstLine="540"/>
        <w:jc w:val="both"/>
      </w:pPr>
      <w:r>
        <w:t xml:space="preserve">2.3. Каждое мероприятие, указанное в </w:t>
      </w:r>
      <w:hyperlink w:anchor="P431">
        <w:r>
          <w:rPr>
            <w:color w:val="0000FF"/>
          </w:rPr>
          <w:t>пункте 2.2</w:t>
        </w:r>
      </w:hyperlink>
      <w:r>
        <w:t xml:space="preserve"> настоящего Порядка, является отдельным счетным мероприятием.</w:t>
      </w:r>
    </w:p>
    <w:p w:rsidR="0026687F" w:rsidRDefault="0026687F">
      <w:pPr>
        <w:pStyle w:val="ConsPlusNormal"/>
        <w:spacing w:before="220"/>
        <w:ind w:firstLine="540"/>
        <w:jc w:val="both"/>
      </w:pPr>
      <w:r>
        <w:t>Результатом использования субсидии является количество завершенных в отчетном году мероприятий.</w:t>
      </w:r>
    </w:p>
    <w:p w:rsidR="0026687F" w:rsidRDefault="0026687F">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по количеству мероприятий,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26687F" w:rsidRDefault="0026687F">
      <w:pPr>
        <w:pStyle w:val="ConsPlusNormal"/>
        <w:spacing w:before="220"/>
        <w:ind w:firstLine="540"/>
        <w:jc w:val="both"/>
      </w:pPr>
      <w:r>
        <w:t xml:space="preserve">2.4. Условия предоставления субсидии устанавливаются в соответствии с </w:t>
      </w:r>
      <w:hyperlink r:id="rId5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687F" w:rsidRDefault="0026687F">
      <w:pPr>
        <w:pStyle w:val="ConsPlusNormal"/>
      </w:pPr>
    </w:p>
    <w:p w:rsidR="0026687F" w:rsidRDefault="0026687F">
      <w:pPr>
        <w:pStyle w:val="ConsPlusTitle"/>
        <w:jc w:val="center"/>
        <w:outlineLvl w:val="2"/>
      </w:pPr>
      <w:bookmarkStart w:id="20" w:name="P442"/>
      <w:bookmarkEnd w:id="20"/>
      <w:r>
        <w:t>3. Порядок проведения отбора муниципальных образований</w:t>
      </w:r>
    </w:p>
    <w:p w:rsidR="0026687F" w:rsidRDefault="0026687F">
      <w:pPr>
        <w:pStyle w:val="ConsPlusTitle"/>
        <w:jc w:val="center"/>
      </w:pPr>
      <w:r>
        <w:t>для предоставления субсидии</w:t>
      </w:r>
    </w:p>
    <w:p w:rsidR="0026687F" w:rsidRDefault="0026687F">
      <w:pPr>
        <w:pStyle w:val="ConsPlusNormal"/>
      </w:pPr>
    </w:p>
    <w:p w:rsidR="0026687F" w:rsidRDefault="0026687F">
      <w:pPr>
        <w:pStyle w:val="ConsPlusNormal"/>
        <w:ind w:firstLine="540"/>
        <w:jc w:val="both"/>
      </w:pPr>
      <w:bookmarkStart w:id="21" w:name="P445"/>
      <w:bookmarkEnd w:id="21"/>
      <w:r>
        <w:t>3.1. Отбор муниципальных образований для предоставления субсидии производится на основе следующих критериев:</w:t>
      </w:r>
    </w:p>
    <w:p w:rsidR="0026687F" w:rsidRDefault="0026687F">
      <w:pPr>
        <w:pStyle w:val="ConsPlusNormal"/>
        <w:spacing w:before="220"/>
        <w:ind w:firstLine="540"/>
        <w:jc w:val="both"/>
      </w:pPr>
      <w:r>
        <w:t>наличие в муниципальном образовании утвержденного перечня мероприятий;</w:t>
      </w:r>
    </w:p>
    <w:p w:rsidR="0026687F" w:rsidRDefault="0026687F">
      <w:pPr>
        <w:pStyle w:val="ConsPlusNormal"/>
        <w:spacing w:before="220"/>
        <w:ind w:firstLine="540"/>
        <w:jc w:val="both"/>
      </w:pPr>
      <w:r>
        <w:lastRenderedPageBreak/>
        <w:t>реализация мероприятий, включенных в заявку (планируется в течение одного финансового года).</w:t>
      </w:r>
    </w:p>
    <w:p w:rsidR="0026687F" w:rsidRDefault="0026687F">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26687F" w:rsidRDefault="0026687F">
      <w:pPr>
        <w:pStyle w:val="ConsPlusNormal"/>
        <w:spacing w:before="220"/>
        <w:ind w:firstLine="540"/>
        <w:jc w:val="both"/>
      </w:pPr>
      <w:bookmarkStart w:id="22" w:name="P449"/>
      <w:bookmarkEnd w:id="22"/>
      <w:r>
        <w:t>3.2. Прием заявок начинается со дня извещения Комитетом в письменной форме муниципальных образований о сроке приема заявок.</w:t>
      </w:r>
    </w:p>
    <w:p w:rsidR="0026687F" w:rsidRDefault="0026687F">
      <w:pPr>
        <w:pStyle w:val="ConsPlusNormal"/>
        <w:spacing w:before="220"/>
        <w:ind w:firstLine="540"/>
        <w:jc w:val="both"/>
      </w:pPr>
      <w:bookmarkStart w:id="23" w:name="P450"/>
      <w:bookmarkEnd w:id="23"/>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26687F" w:rsidRDefault="0026687F">
      <w:pPr>
        <w:pStyle w:val="ConsPlusNormal"/>
        <w:spacing w:before="220"/>
        <w:ind w:firstLine="540"/>
        <w:jc w:val="both"/>
      </w:pPr>
      <w:r>
        <w:t>перечня мероприятий, утвержденного главой администрации муниципального образования, по форме, установленной правовым актом Комитета, сформированного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наименования муниципальных учреждений, целей (показателей), срока реализации;</w:t>
      </w:r>
    </w:p>
    <w:p w:rsidR="0026687F" w:rsidRDefault="0026687F">
      <w:pPr>
        <w:pStyle w:val="ConsPlusNormal"/>
        <w:spacing w:before="220"/>
        <w:ind w:firstLine="540"/>
        <w:jc w:val="both"/>
      </w:pPr>
      <w:r>
        <w:t xml:space="preserve">гарантийного письма муниципального образования о </w:t>
      </w:r>
      <w:proofErr w:type="spellStart"/>
      <w:r>
        <w:t>софинансировании</w:t>
      </w:r>
      <w:proofErr w:type="spellEnd"/>
      <w:r>
        <w:t xml:space="preserve"> мероприятия в размере доли софинансирования на соответствующий финансовый год, установленной распоряжением Правительства Ленинградской области;</w:t>
      </w:r>
    </w:p>
    <w:p w:rsidR="0026687F" w:rsidRDefault="0026687F">
      <w:pPr>
        <w:pStyle w:val="ConsPlusNormal"/>
        <w:spacing w:before="220"/>
        <w:ind w:firstLine="540"/>
        <w:jc w:val="both"/>
      </w:pPr>
      <w:r>
        <w:t>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26687F" w:rsidRDefault="0026687F">
      <w:pPr>
        <w:pStyle w:val="ConsPlusNormal"/>
        <w:spacing w:before="22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450">
        <w:r>
          <w:rPr>
            <w:color w:val="0000FF"/>
          </w:rPr>
          <w:t>пункте 3.3</w:t>
        </w:r>
      </w:hyperlink>
      <w:r>
        <w:t xml:space="preserve"> настоящего Порядка, в Комитет в срок, определяемый в соответствии с </w:t>
      </w:r>
      <w:hyperlink w:anchor="P449">
        <w:r>
          <w:rPr>
            <w:color w:val="0000FF"/>
          </w:rPr>
          <w:t>пунктом 3.2</w:t>
        </w:r>
      </w:hyperlink>
      <w:r>
        <w:t xml:space="preserve"> настоящего Порядка.</w:t>
      </w:r>
    </w:p>
    <w:p w:rsidR="0026687F" w:rsidRDefault="0026687F">
      <w:pPr>
        <w:pStyle w:val="ConsPlusNormal"/>
        <w:spacing w:before="220"/>
        <w:ind w:firstLine="540"/>
        <w:jc w:val="both"/>
      </w:pPr>
      <w:r>
        <w:t xml:space="preserve">3.3.2. Городской округ представляет в Комитет заявку с приложением документов, указанных в </w:t>
      </w:r>
      <w:hyperlink w:anchor="P450">
        <w:r>
          <w:rPr>
            <w:color w:val="0000FF"/>
          </w:rPr>
          <w:t>пункте 3.3</w:t>
        </w:r>
      </w:hyperlink>
      <w:r>
        <w:t xml:space="preserve"> настоящего Порядка, в срок, определяемый в соответствии с </w:t>
      </w:r>
      <w:hyperlink w:anchor="P449">
        <w:r>
          <w:rPr>
            <w:color w:val="0000FF"/>
          </w:rPr>
          <w:t>пунктом 3.2</w:t>
        </w:r>
      </w:hyperlink>
      <w:r>
        <w:t xml:space="preserve"> настоящего Порядка.</w:t>
      </w:r>
    </w:p>
    <w:p w:rsidR="0026687F" w:rsidRDefault="0026687F">
      <w:pPr>
        <w:pStyle w:val="ConsPlusNormal"/>
        <w:spacing w:before="220"/>
        <w:ind w:firstLine="540"/>
        <w:jc w:val="both"/>
      </w:pPr>
      <w:r>
        <w:t>3.4. Рассмотрение заявок на наличие оснований для их отклонения осуществляется Комитетом на этапе приема заявок.</w:t>
      </w:r>
    </w:p>
    <w:p w:rsidR="0026687F" w:rsidRDefault="0026687F">
      <w:pPr>
        <w:pStyle w:val="ConsPlusNormal"/>
        <w:spacing w:before="220"/>
        <w:ind w:firstLine="540"/>
        <w:jc w:val="both"/>
      </w:pPr>
      <w:r>
        <w:t>3.5. Основаниями для отклонения заявки являются:</w:t>
      </w:r>
    </w:p>
    <w:p w:rsidR="0026687F" w:rsidRDefault="0026687F">
      <w:pPr>
        <w:pStyle w:val="ConsPlusNormal"/>
        <w:spacing w:before="220"/>
        <w:ind w:firstLine="540"/>
        <w:jc w:val="both"/>
      </w:pPr>
      <w:r>
        <w:t xml:space="preserve">представление заявки в Комитет позднее срока, определяемого в соответствии с </w:t>
      </w:r>
      <w:hyperlink w:anchor="P449">
        <w:r>
          <w:rPr>
            <w:color w:val="0000FF"/>
          </w:rPr>
          <w:t>пунктом 3.2</w:t>
        </w:r>
      </w:hyperlink>
      <w:r>
        <w:t xml:space="preserve"> настоящего Порядка;</w:t>
      </w:r>
    </w:p>
    <w:p w:rsidR="0026687F" w:rsidRDefault="0026687F">
      <w:pPr>
        <w:pStyle w:val="ConsPlusNormal"/>
        <w:spacing w:before="220"/>
        <w:ind w:firstLine="540"/>
        <w:jc w:val="both"/>
      </w:pPr>
      <w:r>
        <w:t xml:space="preserve">несоответствие документов требованиям, установленным </w:t>
      </w:r>
      <w:hyperlink w:anchor="P450">
        <w:r>
          <w:rPr>
            <w:color w:val="0000FF"/>
          </w:rPr>
          <w:t>пунктом 3.3</w:t>
        </w:r>
      </w:hyperlink>
      <w:r>
        <w:t xml:space="preserve"> настоящего Порядка.</w:t>
      </w:r>
    </w:p>
    <w:p w:rsidR="0026687F" w:rsidRDefault="0026687F">
      <w:pPr>
        <w:pStyle w:val="ConsPlusNormal"/>
        <w:spacing w:before="22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445">
        <w:r>
          <w:rPr>
            <w:color w:val="0000FF"/>
          </w:rPr>
          <w:t>пунктом 3.1</w:t>
        </w:r>
      </w:hyperlink>
      <w:r>
        <w:t xml:space="preserve"> настоящего Порядка, и не позднее 15 октября года проведения отбора для предоставления субсидии принимает решение о результатах отбора.</w:t>
      </w:r>
    </w:p>
    <w:p w:rsidR="0026687F" w:rsidRDefault="0026687F">
      <w:pPr>
        <w:pStyle w:val="ConsPlusNormal"/>
        <w:spacing w:before="220"/>
        <w:ind w:firstLine="540"/>
        <w:jc w:val="both"/>
      </w:pPr>
      <w:r>
        <w:t xml:space="preserve">3.7. Дополнительный отбор осуществляется в соответствии с требованиями </w:t>
      </w:r>
      <w:hyperlink w:anchor="P442">
        <w:r>
          <w:rPr>
            <w:color w:val="0000FF"/>
          </w:rPr>
          <w:t>раздела 3</w:t>
        </w:r>
      </w:hyperlink>
      <w:r>
        <w:t xml:space="preserve"> настоящего Порядка.</w:t>
      </w:r>
    </w:p>
    <w:p w:rsidR="0026687F" w:rsidRDefault="0026687F">
      <w:pPr>
        <w:pStyle w:val="ConsPlusNormal"/>
      </w:pPr>
    </w:p>
    <w:p w:rsidR="0026687F" w:rsidRDefault="0026687F">
      <w:pPr>
        <w:pStyle w:val="ConsPlusTitle"/>
        <w:jc w:val="center"/>
        <w:outlineLvl w:val="2"/>
      </w:pPr>
      <w:r>
        <w:lastRenderedPageBreak/>
        <w:t>4. Методика распределения субсидии</w:t>
      </w:r>
    </w:p>
    <w:p w:rsidR="0026687F" w:rsidRDefault="0026687F">
      <w:pPr>
        <w:pStyle w:val="ConsPlusNormal"/>
      </w:pPr>
    </w:p>
    <w:p w:rsidR="0026687F" w:rsidRDefault="0026687F">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26687F" w:rsidRDefault="0026687F">
      <w:pPr>
        <w:pStyle w:val="ConsPlusNormal"/>
      </w:pPr>
    </w:p>
    <w:p w:rsidR="0026687F" w:rsidRDefault="0026687F">
      <w:pPr>
        <w:pStyle w:val="ConsPlusNormal"/>
        <w:jc w:val="center"/>
      </w:pPr>
      <w:proofErr w:type="spellStart"/>
      <w:r>
        <w:t>С</w:t>
      </w:r>
      <w:proofErr w:type="gramStart"/>
      <w:r>
        <w:t>i</w:t>
      </w:r>
      <w:proofErr w:type="spellEnd"/>
      <w:proofErr w:type="gramEnd"/>
      <w:r>
        <w:t xml:space="preserve"> = </w:t>
      </w:r>
      <w:proofErr w:type="spellStart"/>
      <w:r>
        <w:t>РОСi</w:t>
      </w:r>
      <w:proofErr w:type="spellEnd"/>
      <w:r>
        <w:t xml:space="preserve"> x </w:t>
      </w:r>
      <w:proofErr w:type="spellStart"/>
      <w:r>
        <w:t>УСi</w:t>
      </w:r>
      <w:proofErr w:type="spellEnd"/>
      <w:r>
        <w:t>,</w:t>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РОС</w:t>
      </w:r>
      <w:proofErr w:type="gramStart"/>
      <w: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26687F" w:rsidRDefault="0026687F">
      <w:pPr>
        <w:pStyle w:val="ConsPlusNormal"/>
        <w:spacing w:before="220"/>
        <w:ind w:firstLine="540"/>
        <w:jc w:val="both"/>
      </w:pPr>
      <w:proofErr w:type="spellStart"/>
      <w:r>
        <w:t>УС</w:t>
      </w:r>
      <w:proofErr w:type="gramStart"/>
      <w: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26687F" w:rsidRDefault="0026687F">
      <w:pPr>
        <w:pStyle w:val="ConsPlusNormal"/>
      </w:pPr>
    </w:p>
    <w:p w:rsidR="0026687F" w:rsidRDefault="0026687F">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26687F" w:rsidRDefault="0026687F">
      <w:pPr>
        <w:pStyle w:val="ConsPlusNormal"/>
      </w:pPr>
    </w:p>
    <w:p w:rsidR="0026687F" w:rsidRDefault="0026687F">
      <w:pPr>
        <w:pStyle w:val="ConsPlusNormal"/>
        <w:jc w:val="center"/>
      </w:pPr>
      <w:r>
        <w:rPr>
          <w:noProof/>
          <w:position w:val="-11"/>
        </w:rPr>
        <w:drawing>
          <wp:inline distT="0" distB="0" distL="0" distR="0">
            <wp:extent cx="11633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63320" cy="283210"/>
                    </a:xfrm>
                    <a:prstGeom prst="rect">
                      <a:avLst/>
                    </a:prstGeom>
                    <a:noFill/>
                    <a:ln>
                      <a:noFill/>
                    </a:ln>
                  </pic:spPr>
                </pic:pic>
              </a:graphicData>
            </a:graphic>
          </wp:inline>
        </w:drawing>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ЦП</w:t>
      </w:r>
      <w:proofErr w:type="gramStart"/>
      <w:r>
        <w:rPr>
          <w:vertAlign w:val="subscript"/>
        </w:rPr>
        <w:t>ij</w:t>
      </w:r>
      <w:proofErr w:type="spellEnd"/>
      <w:proofErr w:type="gramEnd"/>
      <w:r>
        <w:t xml:space="preserve"> - стоимость реализации мероприятия.</w:t>
      </w:r>
    </w:p>
    <w:p w:rsidR="0026687F" w:rsidRDefault="0026687F">
      <w:pPr>
        <w:pStyle w:val="ConsPlusNormal"/>
      </w:pPr>
    </w:p>
    <w:p w:rsidR="0026687F" w:rsidRDefault="0026687F">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26687F" w:rsidRDefault="0026687F">
      <w:pPr>
        <w:pStyle w:val="ConsPlusNormal"/>
        <w:spacing w:before="22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26687F" w:rsidRDefault="0026687F">
      <w:pPr>
        <w:pStyle w:val="ConsPlusNormal"/>
        <w:spacing w:before="220"/>
        <w:ind w:firstLine="540"/>
        <w:jc w:val="both"/>
      </w:pPr>
      <w:r>
        <w:t>4.5. Утверждение не распределенного между муниципальными образованиями объема субсидии на очередной (текущий) финансовый год не допускается.</w:t>
      </w:r>
    </w:p>
    <w:p w:rsidR="0026687F" w:rsidRDefault="0026687F">
      <w:pPr>
        <w:pStyle w:val="ConsPlusNormal"/>
        <w:spacing w:before="220"/>
        <w:ind w:firstLine="540"/>
        <w:jc w:val="both"/>
      </w:pPr>
      <w:bookmarkStart w:id="24" w:name="P483"/>
      <w:bookmarkEnd w:id="24"/>
      <w:r>
        <w:t>4.6. Изменения в утвержденное распределение субсидии вносятся:</w:t>
      </w:r>
    </w:p>
    <w:p w:rsidR="0026687F" w:rsidRDefault="0026687F">
      <w:pPr>
        <w:pStyle w:val="ConsPlusNormal"/>
        <w:spacing w:before="220"/>
        <w:ind w:firstLine="540"/>
        <w:jc w:val="both"/>
      </w:pPr>
      <w:bookmarkStart w:id="25" w:name="P484"/>
      <w:bookmarkEnd w:id="25"/>
      <w:r>
        <w:t>а) при уточнении расчетного объема расходов, необходимого для достижения значений целевых показателей;</w:t>
      </w:r>
    </w:p>
    <w:p w:rsidR="0026687F" w:rsidRDefault="0026687F">
      <w:pPr>
        <w:pStyle w:val="ConsPlusNormal"/>
        <w:spacing w:before="220"/>
        <w:ind w:firstLine="540"/>
        <w:jc w:val="both"/>
      </w:pPr>
      <w:bookmarkStart w:id="26" w:name="P485"/>
      <w:bookmarkEnd w:id="26"/>
      <w:r>
        <w:t xml:space="preserve">б)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6687F" w:rsidRDefault="0026687F">
      <w:pPr>
        <w:pStyle w:val="ConsPlusNormal"/>
        <w:spacing w:before="220"/>
        <w:ind w:firstLine="540"/>
        <w:jc w:val="both"/>
      </w:pPr>
      <w:r>
        <w:t>в) при увеличении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г) при распределении нераспределенного объема субсидии.</w:t>
      </w:r>
    </w:p>
    <w:p w:rsidR="0026687F" w:rsidRDefault="0026687F">
      <w:pPr>
        <w:pStyle w:val="ConsPlusNormal"/>
        <w:spacing w:before="220"/>
        <w:ind w:firstLine="540"/>
        <w:jc w:val="both"/>
      </w:pPr>
      <w:r>
        <w:t xml:space="preserve">4.7. В случаях, указанных в </w:t>
      </w:r>
      <w:hyperlink w:anchor="P484">
        <w:r>
          <w:rPr>
            <w:color w:val="0000FF"/>
          </w:rPr>
          <w:t>подпунктах "а"</w:t>
        </w:r>
      </w:hyperlink>
      <w:r>
        <w:t xml:space="preserve"> и </w:t>
      </w:r>
      <w:hyperlink w:anchor="P485">
        <w:r>
          <w:rPr>
            <w:color w:val="0000FF"/>
          </w:rPr>
          <w:t>"б" пункта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26687F" w:rsidRDefault="0026687F">
      <w:pPr>
        <w:pStyle w:val="ConsPlusNormal"/>
        <w:spacing w:before="220"/>
        <w:ind w:firstLine="540"/>
        <w:jc w:val="both"/>
      </w:pPr>
      <w:r>
        <w:lastRenderedPageBreak/>
        <w:t xml:space="preserve">4.8. В случаях, указанных в </w:t>
      </w:r>
      <w:hyperlink w:anchor="P485">
        <w:r>
          <w:rPr>
            <w:color w:val="0000FF"/>
          </w:rPr>
          <w:t>подпункте "б" пункта 4.6</w:t>
        </w:r>
      </w:hyperlink>
      <w:r>
        <w:t xml:space="preserve"> настоящего Порядка, Комитет проводит дополнительный отбор в соответствии с настоящим Порядком.</w:t>
      </w:r>
    </w:p>
    <w:p w:rsidR="0026687F" w:rsidRDefault="0026687F">
      <w:pPr>
        <w:pStyle w:val="ConsPlusNormal"/>
      </w:pPr>
    </w:p>
    <w:p w:rsidR="0026687F" w:rsidRDefault="0026687F">
      <w:pPr>
        <w:pStyle w:val="ConsPlusTitle"/>
        <w:jc w:val="center"/>
        <w:outlineLvl w:val="2"/>
      </w:pPr>
      <w:r>
        <w:t>5. Порядок предоставления и перечисления субсидии</w:t>
      </w:r>
    </w:p>
    <w:p w:rsidR="0026687F" w:rsidRDefault="0026687F">
      <w:pPr>
        <w:pStyle w:val="ConsPlusNormal"/>
      </w:pPr>
    </w:p>
    <w:p w:rsidR="0026687F" w:rsidRDefault="0026687F">
      <w:pPr>
        <w:pStyle w:val="ConsPlusNormal"/>
        <w:ind w:firstLine="540"/>
        <w:jc w:val="both"/>
      </w:pPr>
      <w:r>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правовым актом Комитета, в соответствии с требованиями </w:t>
      </w:r>
      <w:hyperlink r:id="rId58">
        <w:r>
          <w:rPr>
            <w:color w:val="0000FF"/>
          </w:rPr>
          <w:t>пунктов 4.1</w:t>
        </w:r>
      </w:hyperlink>
      <w:r>
        <w:t xml:space="preserve"> - </w:t>
      </w:r>
      <w:hyperlink r:id="rId59">
        <w:r>
          <w:rPr>
            <w:color w:val="0000FF"/>
          </w:rPr>
          <w:t>4.4</w:t>
        </w:r>
      </w:hyperlink>
      <w:r>
        <w:t xml:space="preserve"> Правил.</w:t>
      </w:r>
    </w:p>
    <w:p w:rsidR="0026687F" w:rsidRDefault="0026687F">
      <w:pPr>
        <w:pStyle w:val="ConsPlusNormal"/>
        <w:spacing w:before="22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26687F" w:rsidRDefault="0026687F">
      <w:pPr>
        <w:pStyle w:val="ConsPlusNormal"/>
        <w:spacing w:before="220"/>
        <w:ind w:firstLine="540"/>
        <w:jc w:val="both"/>
      </w:pPr>
      <w:r>
        <w:t xml:space="preserve">5.2.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26687F" w:rsidRDefault="0026687F">
      <w:pPr>
        <w:pStyle w:val="ConsPlusNormal"/>
        <w:spacing w:before="220"/>
        <w:ind w:firstLine="540"/>
        <w:jc w:val="both"/>
      </w:pPr>
      <w:r>
        <w:t>5.3. При заключении соглашения муниципальные образования представляют в Комитет, а также прикрепляют к соглашению, заключаемому в информационной системе "Управление бюджетным процессом Ленинградской области", следующие документы:</w:t>
      </w:r>
    </w:p>
    <w:p w:rsidR="0026687F" w:rsidRDefault="0026687F">
      <w:pPr>
        <w:pStyle w:val="ConsPlusNormal"/>
        <w:spacing w:before="220"/>
        <w:ind w:firstLine="540"/>
        <w:jc w:val="both"/>
      </w:pPr>
      <w:proofErr w:type="gramStart"/>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t xml:space="preserve"> руководителя финансового органа муниципального образования;</w:t>
      </w:r>
    </w:p>
    <w:p w:rsidR="0026687F" w:rsidRDefault="0026687F">
      <w:pPr>
        <w:pStyle w:val="ConsPlusNormal"/>
        <w:spacing w:before="220"/>
        <w:ind w:firstLine="540"/>
        <w:jc w:val="both"/>
      </w:pPr>
      <w:r>
        <w:t>муниципальные программы (проекты муниципальных программ), предусматривающие мероприятия, на софинансирование которых предоставляется субсидия;</w:t>
      </w:r>
    </w:p>
    <w:p w:rsidR="0026687F" w:rsidRDefault="0026687F">
      <w:pPr>
        <w:pStyle w:val="ConsPlusNormal"/>
        <w:spacing w:before="220"/>
        <w:ind w:firstLine="540"/>
        <w:jc w:val="both"/>
      </w:pPr>
      <w:r>
        <w:t>правовой акт муниципального образования, утверждающий перечень реализуемых мероприятий, в целях софинансирования которых предоставляется субсидия.</w:t>
      </w:r>
    </w:p>
    <w:p w:rsidR="0026687F" w:rsidRDefault="0026687F">
      <w:pPr>
        <w:pStyle w:val="ConsPlusNormal"/>
        <w:spacing w:before="220"/>
        <w:ind w:firstLine="540"/>
        <w:jc w:val="both"/>
      </w:pPr>
      <w:r>
        <w:t>5.4. Перечисление субсидии осуществляется Комитетом в установленном порядке на единый счет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6687F" w:rsidRDefault="0026687F">
      <w:pPr>
        <w:pStyle w:val="ConsPlusNormal"/>
        <w:spacing w:before="220"/>
        <w:ind w:firstLine="540"/>
        <w:jc w:val="both"/>
      </w:pPr>
      <w:r>
        <w:t>5.5. 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главному распорядителю бюджетных сре</w:t>
      </w:r>
      <w:proofErr w:type="gramStart"/>
      <w:r>
        <w:t>дств пл</w:t>
      </w:r>
      <w:proofErr w:type="gramEnd"/>
      <w:r>
        <w:t>атежный документ с одновременным представлением документов, подтверждающих потребность в осуществлении расходов.</w:t>
      </w:r>
    </w:p>
    <w:p w:rsidR="0026687F" w:rsidRDefault="0026687F">
      <w:pPr>
        <w:pStyle w:val="ConsPlusNormal"/>
        <w:spacing w:before="220"/>
        <w:ind w:firstLine="540"/>
        <w:jc w:val="both"/>
      </w:pPr>
      <w:r>
        <w:t>Перечисление субсидии на поддержку развития общественной инфраструктуры муниципального значения из областного бюджета местному бюджету осуществляется главным распорядителем бюджетных средств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w:t>
      </w:r>
    </w:p>
    <w:p w:rsidR="0026687F" w:rsidRDefault="0026687F">
      <w:pPr>
        <w:pStyle w:val="ConsPlusNormal"/>
        <w:spacing w:before="220"/>
        <w:ind w:firstLine="540"/>
        <w:jc w:val="both"/>
      </w:pPr>
      <w:r>
        <w:lastRenderedPageBreak/>
        <w:t xml:space="preserve">5.6.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6687F" w:rsidRDefault="0026687F">
      <w:pPr>
        <w:pStyle w:val="ConsPlusNormal"/>
        <w:spacing w:before="220"/>
        <w:ind w:firstLine="540"/>
        <w:jc w:val="both"/>
      </w:pPr>
      <w:r>
        <w:t xml:space="preserve">5.7. В течение текущего финансового года муниципальное образование при поступлении обращений граждан, депутатов Законодательного собрания Ленинградской области вправе внести изменения в правовой акт муниципального образования, утверждающий перечень реализуемых мероприятий, в целях софинансирования которых предоставляется субсидия. Указанные изменения не должны влиять на объем финансирования по соответствующим муниципальным образованиям, за исключением случаев, указанных в </w:t>
      </w:r>
      <w:hyperlink w:anchor="P483">
        <w:r>
          <w:rPr>
            <w:color w:val="0000FF"/>
          </w:rPr>
          <w:t>пункте 4.6</w:t>
        </w:r>
      </w:hyperlink>
      <w:r>
        <w:t xml:space="preserve"> настоящего Порядка.</w:t>
      </w:r>
    </w:p>
    <w:p w:rsidR="0026687F" w:rsidRDefault="0026687F">
      <w:pPr>
        <w:pStyle w:val="ConsPlusNormal"/>
        <w:spacing w:before="220"/>
        <w:ind w:firstLine="540"/>
        <w:jc w:val="both"/>
      </w:pPr>
      <w:r>
        <w:t>Муниципальное образование посредством системы электронного документооборота Ленинградской области представляет в Комитет правовой акт муниципального образования о внесении изменений в перечень реализуемых мероприятий, в целях софинансирования которых предоставляется субсидия, а также пояснительную записку с указанием номера мероприятия, по которому вносятся изменения, а также причины внесения изменений. Одновременно с направлением указанных документов в Комитет муниципальное образование прикрепляет документы к соглашению, заключенному в информационной системе "Управление бюджетным процессом Ленинградской области".</w:t>
      </w:r>
    </w:p>
    <w:p w:rsidR="0026687F" w:rsidRDefault="0026687F">
      <w:pPr>
        <w:pStyle w:val="ConsPlusNormal"/>
        <w:spacing w:before="220"/>
        <w:ind w:firstLine="540"/>
        <w:jc w:val="both"/>
      </w:pPr>
      <w:r>
        <w:t>При несоответствии указанным требованиям Комитет информирует муниципальное образование о выявленных нарушениях.</w:t>
      </w:r>
    </w:p>
    <w:p w:rsidR="0026687F" w:rsidRDefault="0026687F">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в сроки, установленные правовым актом Комитета.</w:t>
      </w:r>
    </w:p>
    <w:p w:rsidR="0026687F" w:rsidRDefault="0026687F">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26687F" w:rsidRDefault="0026687F">
      <w:pPr>
        <w:pStyle w:val="ConsPlusNormal"/>
        <w:spacing w:before="220"/>
        <w:ind w:firstLine="540"/>
        <w:jc w:val="both"/>
      </w:pPr>
      <w:r>
        <w:t xml:space="preserve">5.10. </w:t>
      </w:r>
      <w:proofErr w:type="gramStart"/>
      <w:r>
        <w:t>Муниципальные образования ежеквартально не позднее 10-го числа месяца, следующего за отчетным кварталом, по итогам года - до 13 января года, следующего за отчетным, представляют в Комитет отчет о расходах бюджета муниципального образования, источником финансового обеспечения которых является субсидия, и о достижении значений результатов использования субсидии в электронном виде с использованием квалифицированной электронной подписи в программном комплексе "Свод-Смарт".</w:t>
      </w:r>
      <w:proofErr w:type="gramEnd"/>
    </w:p>
    <w:p w:rsidR="0026687F" w:rsidRDefault="0026687F">
      <w:pPr>
        <w:pStyle w:val="ConsPlusNormal"/>
        <w:spacing w:before="220"/>
        <w:ind w:firstLine="540"/>
        <w:jc w:val="both"/>
      </w:pPr>
      <w:r>
        <w:t xml:space="preserve">При </w:t>
      </w:r>
      <w:proofErr w:type="spellStart"/>
      <w:r>
        <w:t>неосвоении</w:t>
      </w:r>
      <w:proofErr w:type="spellEnd"/>
      <w:r>
        <w:t xml:space="preserve"> средств субсидии за отчетный период в примечаниях к отчету муниципальными образованиями указываются причины </w:t>
      </w:r>
      <w:proofErr w:type="spellStart"/>
      <w:r>
        <w:t>неосвоения</w:t>
      </w:r>
      <w:proofErr w:type="spellEnd"/>
      <w:r>
        <w:t>.</w:t>
      </w:r>
    </w:p>
    <w:p w:rsidR="0026687F" w:rsidRDefault="0026687F">
      <w:pPr>
        <w:pStyle w:val="ConsPlusNormal"/>
        <w:spacing w:before="22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6687F" w:rsidRDefault="0026687F">
      <w:pPr>
        <w:pStyle w:val="ConsPlusNormal"/>
        <w:spacing w:before="220"/>
        <w:ind w:firstLine="540"/>
        <w:jc w:val="both"/>
      </w:pPr>
      <w:r>
        <w:t>5.12.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t>дств в с</w:t>
      </w:r>
      <w:proofErr w:type="gramEnd"/>
      <w:r>
        <w:t>оответствии с бюджетным законодательством Российской Федерации.</w:t>
      </w:r>
    </w:p>
    <w:p w:rsidR="0026687F" w:rsidRDefault="0026687F">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w:t>
      </w:r>
      <w:r>
        <w:lastRenderedPageBreak/>
        <w:t>органом государственного финансового контроля Ленинградской области в соответствии с бюджетным законодательством Российской Федерации.</w:t>
      </w:r>
    </w:p>
    <w:p w:rsidR="0026687F" w:rsidRDefault="0026687F">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не позднее 30 календарных дней с момента выявления нарушений.</w:t>
      </w:r>
    </w:p>
    <w:p w:rsidR="0026687F" w:rsidRDefault="0026687F">
      <w:pPr>
        <w:pStyle w:val="ConsPlusNormal"/>
        <w:spacing w:before="220"/>
        <w:ind w:firstLine="540"/>
        <w:jc w:val="both"/>
      </w:pPr>
      <w:r>
        <w:t xml:space="preserve">5.14. В случае </w:t>
      </w:r>
      <w:proofErr w:type="spellStart"/>
      <w:r>
        <w:t>недостижения</w:t>
      </w:r>
      <w:proofErr w:type="spellEnd"/>
      <w:r>
        <w:t xml:space="preserve"> муниципальным образованием значений целевого показателя к муниципальному образованию применяются меры ответственности, предусмотренные </w:t>
      </w:r>
      <w:hyperlink r:id="rId60">
        <w:r>
          <w:rPr>
            <w:color w:val="0000FF"/>
          </w:rPr>
          <w:t>пунктом 5.1</w:t>
        </w:r>
      </w:hyperlink>
      <w:r>
        <w:t xml:space="preserve"> Правил.</w:t>
      </w: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1"/>
      </w:pPr>
      <w:r>
        <w:t>Приложение 4</w:t>
      </w:r>
    </w:p>
    <w:p w:rsidR="0026687F" w:rsidRDefault="0026687F">
      <w:pPr>
        <w:pStyle w:val="ConsPlusNormal"/>
        <w:jc w:val="right"/>
      </w:pPr>
      <w:r>
        <w:t>к государственной программе...</w:t>
      </w:r>
    </w:p>
    <w:p w:rsidR="0026687F" w:rsidRDefault="0026687F">
      <w:pPr>
        <w:pStyle w:val="ConsPlusNormal"/>
      </w:pPr>
    </w:p>
    <w:p w:rsidR="0026687F" w:rsidRDefault="0026687F">
      <w:pPr>
        <w:pStyle w:val="ConsPlusTitle"/>
        <w:jc w:val="center"/>
      </w:pPr>
      <w:bookmarkStart w:id="27" w:name="P524"/>
      <w:bookmarkEnd w:id="27"/>
      <w:r>
        <w:t>ПОРЯДОК</w:t>
      </w:r>
    </w:p>
    <w:p w:rsidR="0026687F" w:rsidRDefault="0026687F">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26687F" w:rsidRDefault="0026687F">
      <w:pPr>
        <w:pStyle w:val="ConsPlusTitle"/>
        <w:jc w:val="center"/>
      </w:pPr>
      <w:r>
        <w:t xml:space="preserve">БЮДЖЕТА ЛЕНИНГРАДСКОЙ ОБЛАСТИ И </w:t>
      </w:r>
      <w:proofErr w:type="gramStart"/>
      <w:r>
        <w:t>ПОСТУПИВШИХ</w:t>
      </w:r>
      <w:proofErr w:type="gramEnd"/>
      <w:r>
        <w:t xml:space="preserve"> В ПОРЯДКЕ</w:t>
      </w:r>
    </w:p>
    <w:p w:rsidR="0026687F" w:rsidRDefault="0026687F">
      <w:pPr>
        <w:pStyle w:val="ConsPlusTitle"/>
        <w:jc w:val="center"/>
      </w:pPr>
      <w:r>
        <w:t>СОФИНАНСИРОВАНИЯ СРЕДСТВ ФЕДЕРАЛЬНОГО БЮДЖЕТА БЮДЖЕТАМ</w:t>
      </w:r>
    </w:p>
    <w:p w:rsidR="0026687F" w:rsidRDefault="0026687F">
      <w:pPr>
        <w:pStyle w:val="ConsPlusTitle"/>
        <w:jc w:val="center"/>
      </w:pPr>
      <w:r>
        <w:t>МУНИЦИПАЛЬНЫХ ОБРАЗОВАНИЙ ЛЕНИНГРАДСКОЙ ОБЛАСТИ</w:t>
      </w:r>
    </w:p>
    <w:p w:rsidR="0026687F" w:rsidRDefault="0026687F">
      <w:pPr>
        <w:pStyle w:val="ConsPlusTitle"/>
        <w:jc w:val="center"/>
      </w:pPr>
      <w:r>
        <w:t>НА РЕАЛИЗАЦИЮ МЕРОПРИЯТИЙ ФЕДЕРАЛЬНОЙ ЦЕЛЕВОЙ ПРОГРАММЫ</w:t>
      </w:r>
    </w:p>
    <w:p w:rsidR="0026687F" w:rsidRDefault="0026687F">
      <w:pPr>
        <w:pStyle w:val="ConsPlusTitle"/>
        <w:jc w:val="center"/>
      </w:pPr>
      <w:r>
        <w:t>"УВЕКОВЕЧЕНИЕ ПАМЯТИ ПОГИБШИХ ПРИ ЗАЩИТЕ ОТЕЧЕСТВА</w:t>
      </w:r>
    </w:p>
    <w:p w:rsidR="0026687F" w:rsidRDefault="0026687F">
      <w:pPr>
        <w:pStyle w:val="ConsPlusTitle"/>
        <w:jc w:val="center"/>
      </w:pPr>
      <w:r>
        <w:t>НА 2019-2024 ГОДЫ"</w:t>
      </w:r>
    </w:p>
    <w:p w:rsidR="0026687F" w:rsidRDefault="0026687F">
      <w:pPr>
        <w:pStyle w:val="ConsPlusNormal"/>
      </w:pPr>
    </w:p>
    <w:p w:rsidR="0026687F" w:rsidRDefault="0026687F">
      <w:pPr>
        <w:pStyle w:val="ConsPlusTitle"/>
        <w:jc w:val="center"/>
        <w:outlineLvl w:val="2"/>
      </w:pPr>
      <w:r>
        <w:t>1. Общие положения</w:t>
      </w:r>
    </w:p>
    <w:p w:rsidR="0026687F" w:rsidRDefault="0026687F">
      <w:pPr>
        <w:pStyle w:val="ConsPlusNormal"/>
      </w:pPr>
    </w:p>
    <w:p w:rsidR="0026687F" w:rsidRDefault="0026687F">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и поступивших в порядке софинансирования средств федерального бюджета бюджетам муниципальных образований Ленинградской области (далее - муниципальные образования) на реализацию мероприятий федеральной целевой </w:t>
      </w:r>
      <w:hyperlink r:id="rId61">
        <w:r>
          <w:rPr>
            <w:color w:val="0000FF"/>
          </w:rPr>
          <w:t>программы</w:t>
        </w:r>
      </w:hyperlink>
      <w:r>
        <w:t xml:space="preserve"> "Увековечение памяти погибших при защите Отечества на 2019-2024 годы", утвержденной постановлением Правительства Российской Федерации от 9 августа 2019 года</w:t>
      </w:r>
      <w:proofErr w:type="gramEnd"/>
      <w:r>
        <w:t xml:space="preserve"> N 1036 (далее - федеральная целевая программа, субсидия), в рамках мероприятий государственной программы Ленинградской области "Устойчивое общественное развитие в Ленинградской области".</w:t>
      </w:r>
    </w:p>
    <w:p w:rsidR="0026687F" w:rsidRDefault="0026687F">
      <w:pPr>
        <w:pStyle w:val="ConsPlusNormal"/>
        <w:spacing w:before="220"/>
        <w:ind w:firstLine="540"/>
        <w:jc w:val="both"/>
      </w:pPr>
      <w:r>
        <w:t xml:space="preserve">1.2. </w:t>
      </w:r>
      <w:proofErr w:type="gramStart"/>
      <w:r>
        <w:t xml:space="preserve">Субсидия предоставляется на софинансирование расходных обязательств, возникающих при осуществлении органами местного самоуправления муниципальных образований полномочий по вопросам местного значения, предусмотренных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организации благоустройства территории муниципального образования и содержания мест захоронения при реализации ими полномочий, предусмотренных </w:t>
      </w:r>
      <w:hyperlink r:id="rId63">
        <w:r>
          <w:rPr>
            <w:color w:val="0000FF"/>
          </w:rPr>
          <w:t>Законом</w:t>
        </w:r>
      </w:hyperlink>
      <w:r>
        <w:t xml:space="preserve"> Российской Федерации от 14 января</w:t>
      </w:r>
      <w:proofErr w:type="gramEnd"/>
      <w:r>
        <w:t xml:space="preserve"> 1993 года N 4292-1 "Об увековечении памяти погибших при защите Отечества".</w:t>
      </w:r>
    </w:p>
    <w:p w:rsidR="0026687F" w:rsidRDefault="0026687F">
      <w:pPr>
        <w:pStyle w:val="ConsPlusNormal"/>
        <w:spacing w:before="220"/>
        <w:ind w:firstLine="540"/>
        <w:jc w:val="both"/>
      </w:pPr>
      <w:r>
        <w:t xml:space="preserve">1.3. </w:t>
      </w:r>
      <w:proofErr w:type="gramStart"/>
      <w:r>
        <w:t>Субсидия предоставляется в соответствии со сводной бюджетной росписью областного бюджета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26687F" w:rsidRDefault="0026687F">
      <w:pPr>
        <w:pStyle w:val="ConsPlusNormal"/>
        <w:spacing w:before="220"/>
        <w:ind w:firstLine="540"/>
        <w:jc w:val="both"/>
      </w:pPr>
      <w:r>
        <w:lastRenderedPageBreak/>
        <w:t xml:space="preserve">1.4. </w:t>
      </w:r>
      <w:proofErr w:type="gramStart"/>
      <w:r>
        <w:t xml:space="preserve">Источником финансового обеспечения средств субсидии из областного бюджета являются средства федерального бюджета, предоставляемые областному бюджету в соответствии с </w:t>
      </w:r>
      <w:hyperlink r:id="rId64">
        <w:r>
          <w:rPr>
            <w:color w:val="0000FF"/>
          </w:rPr>
          <w:t>приложением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2019-2024 годы") федеральной целевой программы, и средства</w:t>
      </w:r>
      <w:proofErr w:type="gramEnd"/>
      <w:r>
        <w:t xml:space="preserve"> областного бюджета.</w:t>
      </w:r>
    </w:p>
    <w:p w:rsidR="0026687F" w:rsidRDefault="0026687F">
      <w:pPr>
        <w:pStyle w:val="ConsPlusNormal"/>
      </w:pPr>
    </w:p>
    <w:p w:rsidR="0026687F" w:rsidRDefault="0026687F">
      <w:pPr>
        <w:pStyle w:val="ConsPlusTitle"/>
        <w:jc w:val="center"/>
        <w:outlineLvl w:val="2"/>
      </w:pPr>
      <w:r>
        <w:t>2. Цели и условия предоставления субсидии</w:t>
      </w:r>
    </w:p>
    <w:p w:rsidR="0026687F" w:rsidRDefault="0026687F">
      <w:pPr>
        <w:pStyle w:val="ConsPlusNormal"/>
      </w:pPr>
    </w:p>
    <w:p w:rsidR="0026687F" w:rsidRDefault="0026687F">
      <w:pPr>
        <w:pStyle w:val="ConsPlusNormal"/>
        <w:ind w:firstLine="540"/>
        <w:jc w:val="both"/>
      </w:pPr>
      <w:bookmarkStart w:id="28" w:name="P542"/>
      <w:bookmarkEnd w:id="28"/>
      <w:r>
        <w:t>2.1. Целью предоставления субсидии является реализация мероприятий по увековечению памяти погибших при защите Отечества:</w:t>
      </w:r>
    </w:p>
    <w:p w:rsidR="0026687F" w:rsidRDefault="0026687F">
      <w:pPr>
        <w:pStyle w:val="ConsPlusNormal"/>
        <w:spacing w:before="220"/>
        <w:ind w:firstLine="540"/>
        <w:jc w:val="both"/>
      </w:pPr>
      <w:r>
        <w:t>по восстановлению (ремонту, реставрации, благоустройству) на территории Ленинградской области объектов, являющихся паспортизированными воинскими захоронениями (далее - воинские захоронения);</w:t>
      </w:r>
    </w:p>
    <w:p w:rsidR="0026687F" w:rsidRDefault="0026687F">
      <w:pPr>
        <w:pStyle w:val="ConsPlusNormal"/>
        <w:spacing w:before="220"/>
        <w:ind w:firstLine="540"/>
        <w:jc w:val="both"/>
      </w:pPr>
      <w:r>
        <w:t>по установке мемориальных знаков на воинских захоронениях;</w:t>
      </w:r>
    </w:p>
    <w:p w:rsidR="0026687F" w:rsidRDefault="0026687F">
      <w:pPr>
        <w:pStyle w:val="ConsPlusNormal"/>
        <w:spacing w:before="220"/>
        <w:ind w:firstLine="540"/>
        <w:jc w:val="both"/>
      </w:pPr>
      <w:r>
        <w:t>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p w:rsidR="0026687F" w:rsidRDefault="0026687F">
      <w:pPr>
        <w:pStyle w:val="ConsPlusNormal"/>
        <w:spacing w:before="220"/>
        <w:ind w:firstLine="540"/>
        <w:jc w:val="both"/>
      </w:pPr>
      <w:r>
        <w:t>2.2. Результатом использования субсидии, предоставляемой на восстановление (ремонт, реставрацию, благоустройство) воинских захоронений, является количество восстановленных воинских захоронений (единиц).</w:t>
      </w:r>
    </w:p>
    <w:p w:rsidR="0026687F" w:rsidRDefault="0026687F">
      <w:pPr>
        <w:pStyle w:val="ConsPlusNormal"/>
        <w:spacing w:before="220"/>
        <w:ind w:firstLine="540"/>
        <w:jc w:val="both"/>
      </w:pPr>
      <w:r>
        <w:t>Результатом использования субсидии, предоставляемой на установку мемориальных знаков на воинских захоронениях, является количество установленных мемориальных знаков (единиц).</w:t>
      </w:r>
    </w:p>
    <w:p w:rsidR="0026687F" w:rsidRDefault="0026687F">
      <w:pPr>
        <w:pStyle w:val="ConsPlusNormal"/>
        <w:spacing w:before="220"/>
        <w:ind w:firstLine="540"/>
        <w:jc w:val="both"/>
      </w:pPr>
      <w:r>
        <w:t>Результатом использования субсидии, предоставляемой на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является количество имен погибших при защите Отечества, нанесенных на мемориальные сооружения воинских захоронений по месту захоронения (единиц).</w:t>
      </w:r>
    </w:p>
    <w:p w:rsidR="0026687F" w:rsidRDefault="0026687F">
      <w:pPr>
        <w:pStyle w:val="ConsPlusNormal"/>
        <w:spacing w:before="220"/>
        <w:ind w:firstLine="540"/>
        <w:jc w:val="both"/>
      </w:pPr>
      <w:r>
        <w:t xml:space="preserve">Значение результата использования субсидии определяется </w:t>
      </w:r>
      <w:proofErr w:type="gramStart"/>
      <w:r>
        <w:t>в соответствии с заявкой муниципального образования об участии в отборе для предоставления</w:t>
      </w:r>
      <w:proofErr w:type="gramEnd"/>
      <w:r>
        <w:t xml:space="preserve"> субсидии (далее - заявка) и устанавливается соглашением о предоставлении субсидии, заключенным между комитетом и муниципальным образованием (далее - соглашение).</w:t>
      </w:r>
    </w:p>
    <w:p w:rsidR="0026687F" w:rsidRDefault="0026687F">
      <w:pPr>
        <w:pStyle w:val="ConsPlusNormal"/>
        <w:spacing w:before="220"/>
        <w:ind w:firstLine="540"/>
        <w:jc w:val="both"/>
      </w:pPr>
      <w:r>
        <w:t xml:space="preserve">2.3. Условия предоставления субсидии устанавливаются в соответствии с </w:t>
      </w:r>
      <w:hyperlink r:id="rId6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687F" w:rsidRDefault="0026687F">
      <w:pPr>
        <w:pStyle w:val="ConsPlusNormal"/>
      </w:pPr>
    </w:p>
    <w:p w:rsidR="0026687F" w:rsidRDefault="0026687F">
      <w:pPr>
        <w:pStyle w:val="ConsPlusTitle"/>
        <w:jc w:val="center"/>
        <w:outlineLvl w:val="2"/>
      </w:pPr>
      <w:r>
        <w:t>3. Порядок проведения отбора муниципальных образований</w:t>
      </w:r>
    </w:p>
    <w:p w:rsidR="0026687F" w:rsidRDefault="0026687F">
      <w:pPr>
        <w:pStyle w:val="ConsPlusTitle"/>
        <w:jc w:val="center"/>
      </w:pPr>
      <w:r>
        <w:t>для предоставления субсидии</w:t>
      </w:r>
    </w:p>
    <w:p w:rsidR="0026687F" w:rsidRDefault="0026687F">
      <w:pPr>
        <w:pStyle w:val="ConsPlusNormal"/>
      </w:pPr>
    </w:p>
    <w:p w:rsidR="0026687F" w:rsidRDefault="0026687F">
      <w:pPr>
        <w:pStyle w:val="ConsPlusNormal"/>
        <w:ind w:firstLine="540"/>
        <w:jc w:val="both"/>
      </w:pPr>
      <w:bookmarkStart w:id="29" w:name="P555"/>
      <w:bookmarkEnd w:id="29"/>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w:t>
      </w:r>
    </w:p>
    <w:p w:rsidR="0026687F" w:rsidRDefault="0026687F">
      <w:pPr>
        <w:pStyle w:val="ConsPlusNormal"/>
        <w:spacing w:before="220"/>
        <w:ind w:firstLine="540"/>
        <w:jc w:val="both"/>
      </w:pPr>
      <w:proofErr w:type="gramStart"/>
      <w:r>
        <w:t xml:space="preserve">Критерием отбора муниципальных образований для предоставления субсидии является: наличие на территории муниципального образования воинских захоронений, поставленных на учет в установленном уполномоченным федеральным органом исполнительной власти по увековечению памяти погибших при защите Отечества порядке, в отношении которых требуется </w:t>
      </w:r>
      <w:r>
        <w:lastRenderedPageBreak/>
        <w:t xml:space="preserve">реализация мероприятий, указанных в </w:t>
      </w:r>
      <w:hyperlink w:anchor="P542">
        <w:r>
          <w:rPr>
            <w:color w:val="0000FF"/>
          </w:rPr>
          <w:t>пункте 2.1</w:t>
        </w:r>
      </w:hyperlink>
      <w:r>
        <w:t xml:space="preserve"> настоящего Порядка.</w:t>
      </w:r>
      <w:proofErr w:type="gramEnd"/>
    </w:p>
    <w:p w:rsidR="0026687F" w:rsidRDefault="0026687F">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www.youth.lenobl.ru (далее - официальная страница комитета в сети "Интернет") извещения о приеме заявок муниципальных образований на участие в отборе для предоставления субсидии (далее - извещение).</w:t>
      </w:r>
    </w:p>
    <w:p w:rsidR="0026687F" w:rsidRDefault="0026687F">
      <w:pPr>
        <w:pStyle w:val="ConsPlusNormal"/>
        <w:spacing w:before="220"/>
        <w:ind w:firstLine="540"/>
        <w:jc w:val="both"/>
      </w:pPr>
      <w:r>
        <w:t>Извещение о проведении конкурса должно содержать следующие сведения:</w:t>
      </w:r>
    </w:p>
    <w:p w:rsidR="0026687F" w:rsidRDefault="0026687F">
      <w:pPr>
        <w:pStyle w:val="ConsPlusNormal"/>
        <w:spacing w:before="220"/>
        <w:ind w:firstLine="540"/>
        <w:jc w:val="both"/>
      </w:pPr>
      <w:r>
        <w:t>а) место, время и срок приема заявок;</w:t>
      </w:r>
    </w:p>
    <w:p w:rsidR="0026687F" w:rsidRDefault="0026687F">
      <w:pPr>
        <w:pStyle w:val="ConsPlusNormal"/>
        <w:spacing w:before="220"/>
        <w:ind w:firstLine="540"/>
        <w:jc w:val="both"/>
      </w:pPr>
      <w:r>
        <w:t>б) перечень документов, представляемых органом местного самоуправления для участия в конкурсе в составе заявки;</w:t>
      </w:r>
    </w:p>
    <w:p w:rsidR="0026687F" w:rsidRDefault="0026687F">
      <w:pPr>
        <w:pStyle w:val="ConsPlusNormal"/>
        <w:spacing w:before="220"/>
        <w:ind w:firstLine="540"/>
        <w:jc w:val="both"/>
      </w:pPr>
      <w:r>
        <w:t>в) наименование, адрес и контактную информацию организатора конкурса.</w:t>
      </w:r>
    </w:p>
    <w:p w:rsidR="0026687F" w:rsidRDefault="0026687F">
      <w:pPr>
        <w:pStyle w:val="ConsPlusNormal"/>
        <w:spacing w:before="220"/>
        <w:ind w:firstLine="540"/>
        <w:jc w:val="both"/>
      </w:pPr>
      <w:r>
        <w:t>3.3. Муниципальные образования для участия в отборе представляют в комитет заявку по форме, утвержденной правовым актом комитета, с приложением следующих документов:</w:t>
      </w:r>
    </w:p>
    <w:p w:rsidR="0026687F" w:rsidRDefault="0026687F">
      <w:pPr>
        <w:pStyle w:val="ConsPlusNormal"/>
        <w:spacing w:before="220"/>
        <w:ind w:firstLine="540"/>
        <w:jc w:val="both"/>
      </w:pPr>
      <w:r>
        <w:t>копии правового акта муниципального образования об утверждении муниципальной программы, включающей мероприятия, направленные на реализацию мероприятий по увековечению памяти погибших при защите Отечества, в рамках федеральной целевой программы, или гарантийного письма по утверждению муниципальной программы или включению в муниципальную программу соответствующих мероприятий;</w:t>
      </w:r>
    </w:p>
    <w:p w:rsidR="0026687F" w:rsidRDefault="0026687F">
      <w:pPr>
        <w:pStyle w:val="ConsPlusNormal"/>
        <w:spacing w:before="220"/>
        <w:ind w:firstLine="540"/>
        <w:jc w:val="both"/>
      </w:pPr>
      <w:r>
        <w:t>копия учетной карточки воинского захоронения, в отношении которого планируется реализация мероприятий в рамках федеральной целевой программы;</w:t>
      </w:r>
    </w:p>
    <w:p w:rsidR="0026687F" w:rsidRDefault="0026687F">
      <w:pPr>
        <w:pStyle w:val="ConsPlusNormal"/>
        <w:spacing w:before="220"/>
        <w:ind w:firstLine="540"/>
        <w:jc w:val="both"/>
      </w:pPr>
      <w:r>
        <w:t>письмо, подтверждающее необходимость проведения мероприятий на воинском захоронении, в отношении которого планируется реализация мероприятий в рамках федеральной целевой программы;</w:t>
      </w:r>
    </w:p>
    <w:p w:rsidR="0026687F" w:rsidRDefault="0026687F">
      <w:pPr>
        <w:pStyle w:val="ConsPlusNormal"/>
        <w:spacing w:before="220"/>
        <w:ind w:firstLine="540"/>
        <w:jc w:val="both"/>
      </w:pPr>
      <w:r>
        <w:t>копия сметной документации (локальных смет) на проведение работ по реализации мероприятий в рамках федеральной целевой программы, на софинансирование которых предоставляется субсидия, и положительного заключения проверки сметной документации (при наличии);</w:t>
      </w:r>
    </w:p>
    <w:p w:rsidR="0026687F" w:rsidRDefault="0026687F">
      <w:pPr>
        <w:pStyle w:val="ConsPlusNormal"/>
        <w:spacing w:before="220"/>
        <w:ind w:firstLine="540"/>
        <w:jc w:val="both"/>
      </w:pPr>
      <w:r>
        <w:t xml:space="preserve">правоустанавливающие или </w:t>
      </w:r>
      <w:proofErr w:type="spellStart"/>
      <w:r>
        <w:t>правоподтверждающие</w:t>
      </w:r>
      <w:proofErr w:type="spellEnd"/>
      <w:r>
        <w:t xml:space="preserve"> документы на земельный участок, в границах которого расположено воинское захоронение, в отношении которого планируется реализация мероприятий в рамках федеральной целевой программы;</w:t>
      </w:r>
    </w:p>
    <w:p w:rsidR="0026687F" w:rsidRDefault="0026687F">
      <w:pPr>
        <w:pStyle w:val="ConsPlusNormal"/>
        <w:spacing w:before="220"/>
        <w:ind w:firstLine="540"/>
        <w:jc w:val="both"/>
      </w:pPr>
      <w:r>
        <w:t xml:space="preserve">информационное письмо о проведении на территории воинского захоронения (мемориального комплекса), в отношении которого планируется реализация мероприятий в рамках федеральной целевой программы, торжественно-траурных церемоний захоронения непогребенных останков погибших при защите Отечества за </w:t>
      </w:r>
      <w:proofErr w:type="gramStart"/>
      <w:r>
        <w:t>отчетный</w:t>
      </w:r>
      <w:proofErr w:type="gramEnd"/>
      <w:r>
        <w:t xml:space="preserve"> и два предшествующих отчетному года.</w:t>
      </w:r>
    </w:p>
    <w:p w:rsidR="0026687F" w:rsidRDefault="0026687F">
      <w:pPr>
        <w:pStyle w:val="ConsPlusNormal"/>
        <w:spacing w:before="220"/>
        <w:ind w:firstLine="540"/>
        <w:jc w:val="both"/>
      </w:pPr>
      <w:r>
        <w:t>Требования к оформлению документов, прилагаемых к заявке, утверждаются правовым актом комитета.</w:t>
      </w:r>
    </w:p>
    <w:p w:rsidR="0026687F" w:rsidRDefault="0026687F">
      <w:pPr>
        <w:pStyle w:val="ConsPlusNormal"/>
        <w:spacing w:before="220"/>
        <w:ind w:firstLine="540"/>
        <w:jc w:val="both"/>
      </w:pPr>
      <w:r>
        <w:t xml:space="preserve">3.4. Прием заявок от муниципальных образований осуществляется комитетом в течение 10 рабочих дней </w:t>
      </w:r>
      <w:proofErr w:type="gramStart"/>
      <w:r>
        <w:t>с даты размещения</w:t>
      </w:r>
      <w:proofErr w:type="gramEnd"/>
      <w:r>
        <w:t xml:space="preserve"> извещения на официальной странице комитета в сети "Интернет".</w:t>
      </w:r>
    </w:p>
    <w:p w:rsidR="0026687F" w:rsidRDefault="0026687F">
      <w:pPr>
        <w:pStyle w:val="ConsPlusNormal"/>
        <w:spacing w:before="220"/>
        <w:ind w:firstLine="540"/>
        <w:jc w:val="both"/>
      </w:pPr>
      <w:r>
        <w:lastRenderedPageBreak/>
        <w:t>Заявки регистрируются в день поступления заявок.</w:t>
      </w:r>
    </w:p>
    <w:p w:rsidR="0026687F" w:rsidRDefault="0026687F">
      <w:pPr>
        <w:pStyle w:val="ConsPlusNormal"/>
        <w:spacing w:before="220"/>
        <w:ind w:firstLine="540"/>
        <w:jc w:val="both"/>
      </w:pPr>
      <w:bookmarkStart w:id="30" w:name="P572"/>
      <w:bookmarkEnd w:id="30"/>
      <w:r>
        <w:t>3.5. Основаниями для отклонения комитетом заявки являются:</w:t>
      </w:r>
    </w:p>
    <w:p w:rsidR="0026687F" w:rsidRDefault="0026687F">
      <w:pPr>
        <w:pStyle w:val="ConsPlusNormal"/>
        <w:spacing w:before="220"/>
        <w:ind w:firstLine="540"/>
        <w:jc w:val="both"/>
      </w:pPr>
      <w:r>
        <w:t xml:space="preserve">представление муниципальным образованием документов, прилагаемых к заявке, не в полном объеме </w:t>
      </w:r>
      <w:proofErr w:type="gramStart"/>
      <w:r>
        <w:t>и(</w:t>
      </w:r>
      <w:proofErr w:type="gramEnd"/>
      <w:r>
        <w:t>или) несоответствие таких документов требованиям, установленным к их оформлению;</w:t>
      </w:r>
    </w:p>
    <w:p w:rsidR="0026687F" w:rsidRDefault="0026687F">
      <w:pPr>
        <w:pStyle w:val="ConsPlusNormal"/>
        <w:spacing w:before="220"/>
        <w:ind w:firstLine="540"/>
        <w:jc w:val="both"/>
      </w:pPr>
      <w:r>
        <w:t xml:space="preserve">несоответствие муниципального образования критерию, определенному в </w:t>
      </w:r>
      <w:hyperlink w:anchor="P555">
        <w:r>
          <w:rPr>
            <w:color w:val="0000FF"/>
          </w:rPr>
          <w:t>пункте 3.1</w:t>
        </w:r>
      </w:hyperlink>
      <w:r>
        <w:t xml:space="preserve"> настоящего Порядка.</w:t>
      </w:r>
    </w:p>
    <w:p w:rsidR="0026687F" w:rsidRDefault="0026687F">
      <w:pPr>
        <w:pStyle w:val="ConsPlusNormal"/>
        <w:spacing w:before="220"/>
        <w:ind w:firstLine="540"/>
        <w:jc w:val="both"/>
      </w:pPr>
      <w:r>
        <w:t xml:space="preserve">3.6. В течение трех рабочих дней со дня регистрации заявки в комитете комитет принимает решение о принятии заявки к рассмотрению либо об отклонении заявки при наличии оснований, указанных в </w:t>
      </w:r>
      <w:hyperlink w:anchor="P572">
        <w:r>
          <w:rPr>
            <w:color w:val="0000FF"/>
          </w:rPr>
          <w:t>пункте 3.5</w:t>
        </w:r>
      </w:hyperlink>
      <w:r>
        <w:t xml:space="preserve"> настоящего Порядка.</w:t>
      </w:r>
    </w:p>
    <w:p w:rsidR="0026687F" w:rsidRDefault="0026687F">
      <w:pPr>
        <w:pStyle w:val="ConsPlusNormal"/>
        <w:spacing w:before="220"/>
        <w:ind w:firstLine="540"/>
        <w:jc w:val="both"/>
      </w:pPr>
      <w:r>
        <w:t>Не позднее двух рабочих дней со дня принятия решения об отклонении заявки муниципальные образования уведомляются о принятом решении в письменной форме.</w:t>
      </w:r>
    </w:p>
    <w:p w:rsidR="0026687F" w:rsidRDefault="0026687F">
      <w:pPr>
        <w:pStyle w:val="ConsPlusNormal"/>
        <w:spacing w:before="220"/>
        <w:ind w:firstLine="540"/>
        <w:jc w:val="both"/>
      </w:pPr>
      <w:r>
        <w:t>3.7. После устранения причин, послуживших основанием для принятия решения об отклонении заявки, муниципальное образование вправе вновь подать заявку в пределах установленного в извещении срока приема заявок.</w:t>
      </w:r>
    </w:p>
    <w:p w:rsidR="0026687F" w:rsidRDefault="0026687F">
      <w:pPr>
        <w:pStyle w:val="ConsPlusNormal"/>
        <w:spacing w:before="220"/>
        <w:ind w:firstLine="540"/>
        <w:jc w:val="both"/>
      </w:pPr>
      <w:r>
        <w:t xml:space="preserve">3.8. Комитет осуществляет оценку заявок муниципальных образований в соответствии с критериями, указанными в </w:t>
      </w:r>
      <w:hyperlink w:anchor="P582">
        <w:r>
          <w:rPr>
            <w:color w:val="0000FF"/>
          </w:rPr>
          <w:t>пункте 3.10</w:t>
        </w:r>
      </w:hyperlink>
      <w:r>
        <w:t xml:space="preserve"> настоящего Порядка.</w:t>
      </w:r>
    </w:p>
    <w:p w:rsidR="0026687F" w:rsidRDefault="0026687F">
      <w:pPr>
        <w:pStyle w:val="ConsPlusNormal"/>
        <w:spacing w:before="220"/>
        <w:ind w:firstLine="540"/>
        <w:jc w:val="both"/>
      </w:pPr>
      <w:r>
        <w:t>3.9.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(далее - комиссия).</w:t>
      </w:r>
    </w:p>
    <w:p w:rsidR="0026687F" w:rsidRDefault="0026687F">
      <w:pPr>
        <w:pStyle w:val="ConsPlusNormal"/>
        <w:spacing w:before="220"/>
        <w:ind w:firstLine="540"/>
        <w:jc w:val="both"/>
      </w:pPr>
      <w:r>
        <w:t>Положение о комиссии утверждается нормативным правовым актом комитета. Персональный состав комиссии утверждается правовым актом комитета.</w:t>
      </w:r>
    </w:p>
    <w:p w:rsidR="0026687F" w:rsidRDefault="0026687F">
      <w:pPr>
        <w:pStyle w:val="ConsPlusNormal"/>
        <w:spacing w:before="220"/>
        <w:ind w:firstLine="540"/>
        <w:jc w:val="both"/>
      </w:pPr>
      <w:r>
        <w:t xml:space="preserve">Заседание комиссии проводится в течение трех рабочих дней </w:t>
      </w:r>
      <w:proofErr w:type="gramStart"/>
      <w:r>
        <w:t>с даты принятия</w:t>
      </w:r>
      <w:proofErr w:type="gramEnd"/>
      <w:r>
        <w:t xml:space="preserve"> решения о принятии заявки к рассмотрению.</w:t>
      </w:r>
    </w:p>
    <w:p w:rsidR="0026687F" w:rsidRDefault="0026687F">
      <w:pPr>
        <w:pStyle w:val="ConsPlusNormal"/>
        <w:spacing w:before="220"/>
        <w:ind w:firstLine="540"/>
        <w:jc w:val="both"/>
      </w:pPr>
      <w:bookmarkStart w:id="31" w:name="P582"/>
      <w:bookmarkEnd w:id="31"/>
      <w:r>
        <w:t>3.10. Оценка заявок осуществляется в соответствии со следующими критериями:</w:t>
      </w:r>
    </w:p>
    <w:p w:rsidR="0026687F" w:rsidRDefault="0026687F">
      <w:pPr>
        <w:pStyle w:val="ConsPlusNormal"/>
        <w:spacing w:before="220"/>
        <w:ind w:firstLine="540"/>
        <w:jc w:val="both"/>
      </w:pPr>
      <w:proofErr w:type="gramStart"/>
      <w:r>
        <w:t>наличие учетной карточки воинского захоронения, в отношении которого планируется реализация мероприятий, на софинансирование которых предоставляется субсидия (да - 50 баллов, нет - 0 баллов);</w:t>
      </w:r>
      <w:proofErr w:type="gramEnd"/>
    </w:p>
    <w:p w:rsidR="0026687F" w:rsidRDefault="0026687F">
      <w:pPr>
        <w:pStyle w:val="ConsPlusNormal"/>
        <w:spacing w:before="220"/>
        <w:ind w:firstLine="540"/>
        <w:jc w:val="both"/>
      </w:pPr>
      <w:r>
        <w:t>наличие сметной документации или локальных сметных расчетов на проведение работ по реализации мероприятий, на софинансирование которых предоставляется субсидия, согласованных главой муниципального образования (да - 50 баллов, нет - 0 баллов);</w:t>
      </w:r>
    </w:p>
    <w:p w:rsidR="0026687F" w:rsidRDefault="0026687F">
      <w:pPr>
        <w:pStyle w:val="ConsPlusNormal"/>
        <w:spacing w:before="220"/>
        <w:ind w:firstLine="540"/>
        <w:jc w:val="both"/>
      </w:pPr>
      <w:r>
        <w:t>наличие положительного заключения проверки сметной документации (да - 20 баллов, нет - 0 баллов);</w:t>
      </w:r>
    </w:p>
    <w:p w:rsidR="0026687F" w:rsidRDefault="0026687F">
      <w:pPr>
        <w:pStyle w:val="ConsPlusNormal"/>
        <w:spacing w:before="220"/>
        <w:ind w:firstLine="540"/>
        <w:jc w:val="both"/>
      </w:pPr>
      <w:r>
        <w:t>земельный участок, в границах которого расположено воинское захоронение, находится в собственности муниципального образования (да - 15 баллов, нет - 0 баллов);</w:t>
      </w:r>
    </w:p>
    <w:p w:rsidR="0026687F" w:rsidRDefault="0026687F">
      <w:pPr>
        <w:pStyle w:val="ConsPlusNormal"/>
        <w:spacing w:before="220"/>
        <w:ind w:firstLine="540"/>
        <w:jc w:val="both"/>
      </w:pPr>
      <w:r>
        <w:t xml:space="preserve">проведение на территории воинского захоронения (мемориального комплекса) торжественно-траурных церемоний захоронения непогребенных останков погибших при защите Отечества за </w:t>
      </w:r>
      <w:proofErr w:type="gramStart"/>
      <w:r>
        <w:t>отчетный</w:t>
      </w:r>
      <w:proofErr w:type="gramEnd"/>
      <w:r>
        <w:t xml:space="preserve"> и два предшествующих отчетному года (1 мероприятие - 10 баллов, 2 мероприятия - 15 баллов, 3 и более мероприятий - 20 баллов);</w:t>
      </w:r>
    </w:p>
    <w:p w:rsidR="0026687F" w:rsidRDefault="0026687F">
      <w:pPr>
        <w:pStyle w:val="ConsPlusNormal"/>
        <w:spacing w:before="220"/>
        <w:ind w:firstLine="540"/>
        <w:jc w:val="both"/>
      </w:pPr>
      <w:proofErr w:type="gramStart"/>
      <w:r>
        <w:t xml:space="preserve">муниципальное образование, подавшее заявку, включено в </w:t>
      </w:r>
      <w:hyperlink r:id="rId66">
        <w:r>
          <w:rPr>
            <w:color w:val="0000FF"/>
          </w:rPr>
          <w:t>Перечень</w:t>
        </w:r>
      </w:hyperlink>
      <w:r>
        <w:t xml:space="preserve"> муниципальных </w:t>
      </w:r>
      <w:r>
        <w:lastRenderedPageBreak/>
        <w:t>образований Ленинградской области, на территориях которых проходили боевые действия в период Великой Отечественной войны 1941-1945 годов и могут находиться непогребенные останки погибших при защите Отечества в период Великой Отечественной войны 1941-1945 годов, утвержденный постановлением Правительства Ленинградской области от 18 марта 2022 года N 161 (да - 5 баллов, нет - 0 баллов).</w:t>
      </w:r>
      <w:proofErr w:type="gramEnd"/>
    </w:p>
    <w:p w:rsidR="0026687F" w:rsidRDefault="0026687F">
      <w:pPr>
        <w:pStyle w:val="ConsPlusNormal"/>
        <w:spacing w:before="220"/>
        <w:ind w:firstLine="540"/>
        <w:jc w:val="both"/>
      </w:pPr>
      <w:r>
        <w:t>Сводная оценка заявки рассчитывается путем сложения баллов, полученных по каждому критерию.</w:t>
      </w:r>
    </w:p>
    <w:p w:rsidR="0026687F" w:rsidRDefault="0026687F">
      <w:pPr>
        <w:pStyle w:val="ConsPlusNormal"/>
        <w:spacing w:before="220"/>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w:t>
      </w:r>
    </w:p>
    <w:p w:rsidR="0026687F" w:rsidRDefault="0026687F">
      <w:pPr>
        <w:pStyle w:val="ConsPlusNormal"/>
        <w:spacing w:before="220"/>
        <w:ind w:firstLine="540"/>
        <w:jc w:val="both"/>
      </w:pPr>
      <w:r>
        <w:t>В случае получения одинакового количества баллов победителем признается муниципальное образование, ранее других участников отбора (в соответствии с очередностью подачи заявок) представившее заявку.</w:t>
      </w:r>
    </w:p>
    <w:p w:rsidR="0026687F" w:rsidRDefault="0026687F">
      <w:pPr>
        <w:pStyle w:val="ConsPlusNormal"/>
        <w:spacing w:before="220"/>
        <w:ind w:firstLine="540"/>
        <w:jc w:val="both"/>
      </w:pPr>
      <w:r>
        <w:t xml:space="preserve">3.11. Решение комиссии в течение трех рабочих дней </w:t>
      </w:r>
      <w:proofErr w:type="gramStart"/>
      <w:r>
        <w:t>с даты проведения</w:t>
      </w:r>
      <w:proofErr w:type="gramEnd"/>
      <w:r>
        <w:t xml:space="preserve"> заседания комиссии оформляется протоколом и представляется в комитет.</w:t>
      </w:r>
    </w:p>
    <w:p w:rsidR="0026687F" w:rsidRDefault="0026687F">
      <w:pPr>
        <w:pStyle w:val="ConsPlusNormal"/>
        <w:spacing w:before="220"/>
        <w:ind w:firstLine="540"/>
        <w:jc w:val="both"/>
      </w:pPr>
      <w:r>
        <w:t>В решении комиссии отражаются результаты оценки заявок муниципальных образований, перечень планируемых мероприятий по каждому муниципальному образованию, источники и объемы финансирования.</w:t>
      </w:r>
    </w:p>
    <w:p w:rsidR="0026687F" w:rsidRDefault="0026687F">
      <w:pPr>
        <w:pStyle w:val="ConsPlusNormal"/>
        <w:spacing w:before="220"/>
        <w:ind w:firstLine="540"/>
        <w:jc w:val="both"/>
      </w:pPr>
      <w:bookmarkStart w:id="32" w:name="P594"/>
      <w:bookmarkEnd w:id="32"/>
      <w:r>
        <w:t>3.12. Комитет в течение пяти рабочих дней со дня поступления протокола принимает решение о победителях отбора (получателях субсидии) посредством принятия соответствующего правового акта комитета, содержащего перечень муниципальных образований, признанных получателями субсидии, и размер предоставляемой им субсидии.</w:t>
      </w:r>
    </w:p>
    <w:p w:rsidR="0026687F" w:rsidRDefault="0026687F">
      <w:pPr>
        <w:pStyle w:val="ConsPlusNormal"/>
        <w:spacing w:before="220"/>
        <w:ind w:firstLine="540"/>
        <w:jc w:val="both"/>
      </w:pPr>
      <w:r>
        <w:t xml:space="preserve">3.13. Комитет в течение пяти рабочих дней </w:t>
      </w:r>
      <w:proofErr w:type="gramStart"/>
      <w:r>
        <w:t>с даты принятия</w:t>
      </w:r>
      <w:proofErr w:type="gramEnd"/>
      <w:r>
        <w:t xml:space="preserve"> правового акта, указанного в </w:t>
      </w:r>
      <w:hyperlink w:anchor="P594">
        <w:r>
          <w:rPr>
            <w:color w:val="0000FF"/>
          </w:rPr>
          <w:t>пункте 3.12</w:t>
        </w:r>
      </w:hyperlink>
      <w:r>
        <w:t xml:space="preserve"> настоящего Порядка, уведомляет муниципальные образования о результатах отбора путем размещения информации на официальной странице комитета в сети "Интернет".</w:t>
      </w:r>
    </w:p>
    <w:p w:rsidR="0026687F" w:rsidRDefault="0026687F">
      <w:pPr>
        <w:pStyle w:val="ConsPlusNormal"/>
      </w:pPr>
    </w:p>
    <w:p w:rsidR="0026687F" w:rsidRDefault="0026687F">
      <w:pPr>
        <w:pStyle w:val="ConsPlusTitle"/>
        <w:jc w:val="center"/>
        <w:outlineLvl w:val="2"/>
      </w:pPr>
      <w:r>
        <w:t>4. Методика распределения субсидии</w:t>
      </w:r>
    </w:p>
    <w:p w:rsidR="0026687F" w:rsidRDefault="0026687F">
      <w:pPr>
        <w:pStyle w:val="ConsPlusNormal"/>
      </w:pPr>
    </w:p>
    <w:p w:rsidR="0026687F" w:rsidRDefault="0026687F">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26687F" w:rsidRDefault="0026687F">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26687F" w:rsidRDefault="0026687F">
      <w:pPr>
        <w:pStyle w:val="ConsPlusNormal"/>
      </w:pPr>
    </w:p>
    <w:p w:rsidR="0026687F" w:rsidRDefault="0026687F">
      <w:pPr>
        <w:pStyle w:val="ConsPlusNormal"/>
        <w:jc w:val="center"/>
      </w:pPr>
      <w:proofErr w:type="spellStart"/>
      <w:r>
        <w:t>С</w:t>
      </w:r>
      <w:proofErr w:type="gramStart"/>
      <w:r>
        <w:t>i</w:t>
      </w:r>
      <w:proofErr w:type="spellEnd"/>
      <w:proofErr w:type="gramEnd"/>
      <w:r>
        <w:t xml:space="preserve"> = </w:t>
      </w:r>
      <w:proofErr w:type="spellStart"/>
      <w:r>
        <w:t>ЗСi</w:t>
      </w:r>
      <w:proofErr w:type="spellEnd"/>
      <w:r>
        <w:t xml:space="preserve"> x </w:t>
      </w:r>
      <w:proofErr w:type="spellStart"/>
      <w:r>
        <w:t>УСi</w:t>
      </w:r>
      <w:proofErr w:type="spellEnd"/>
      <w:r>
        <w:t>,</w:t>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С</w:t>
      </w:r>
      <w:proofErr w:type="gramStart"/>
      <w:r>
        <w:t>i</w:t>
      </w:r>
      <w:proofErr w:type="spellEnd"/>
      <w:proofErr w:type="gramEnd"/>
      <w:r>
        <w:t xml:space="preserve"> - объем субсидии, предоставленный бюджету i-</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proofErr w:type="gramStart"/>
      <w:r>
        <w:t>ЗСi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i-</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вычетом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i-</w:t>
      </w:r>
      <w:proofErr w:type="spellStart"/>
      <w:r>
        <w:t>го</w:t>
      </w:r>
      <w:proofErr w:type="spellEnd"/>
      <w:r>
        <w:t xml:space="preserve"> муниципального образования (при наличии соответствующих поступлений);</w:t>
      </w:r>
      <w:proofErr w:type="gramEnd"/>
    </w:p>
    <w:p w:rsidR="0026687F" w:rsidRDefault="0026687F">
      <w:pPr>
        <w:pStyle w:val="ConsPlusNormal"/>
        <w:spacing w:before="220"/>
        <w:ind w:firstLine="540"/>
        <w:jc w:val="both"/>
      </w:pPr>
      <w:proofErr w:type="spellStart"/>
      <w:r>
        <w:t>УС</w:t>
      </w:r>
      <w:proofErr w:type="gramStart"/>
      <w: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26687F" w:rsidRDefault="0026687F">
      <w:pPr>
        <w:pStyle w:val="ConsPlusNormal"/>
      </w:pPr>
    </w:p>
    <w:p w:rsidR="0026687F" w:rsidRDefault="0026687F">
      <w:pPr>
        <w:pStyle w:val="ConsPlusNormal"/>
        <w:ind w:firstLine="540"/>
        <w:jc w:val="both"/>
      </w:pPr>
      <w:r>
        <w:t xml:space="preserve">4.3. Предельный уровень софинансирования Ленинградской областью (в процентах) объема </w:t>
      </w:r>
      <w:r>
        <w:lastRenderedPageBreak/>
        <w:t xml:space="preserve">расходного обязательства муниципального образования устанавливается в соответствии с </w:t>
      </w:r>
      <w:hyperlink r:id="rId67">
        <w:r>
          <w:rPr>
            <w:color w:val="0000FF"/>
          </w:rPr>
          <w:t>пунктом 6.4</w:t>
        </w:r>
      </w:hyperlink>
      <w:r>
        <w:t xml:space="preserve"> Правил.</w:t>
      </w:r>
    </w:p>
    <w:p w:rsidR="0026687F" w:rsidRDefault="0026687F">
      <w:pPr>
        <w:pStyle w:val="ConsPlusNormal"/>
        <w:spacing w:before="220"/>
        <w:ind w:firstLine="540"/>
        <w:jc w:val="both"/>
      </w:pPr>
      <w:r>
        <w:t>4.4. Распределение субсидий бюджетам муниципальных образований утверждается постановлением Правительства Ленинградской области на текущий финансовый год и на плановый период.</w:t>
      </w:r>
    </w:p>
    <w:p w:rsidR="0026687F" w:rsidRDefault="0026687F">
      <w:pPr>
        <w:pStyle w:val="ConsPlusNormal"/>
        <w:spacing w:before="220"/>
        <w:ind w:firstLine="540"/>
        <w:jc w:val="both"/>
      </w:pPr>
      <w:r>
        <w:t>4.5. Допускается утверждение не 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26687F" w:rsidRDefault="0026687F">
      <w:pPr>
        <w:pStyle w:val="ConsPlusNormal"/>
        <w:spacing w:before="220"/>
        <w:ind w:firstLine="540"/>
        <w:jc w:val="both"/>
      </w:pPr>
      <w:bookmarkStart w:id="33" w:name="P612"/>
      <w:bookmarkEnd w:id="33"/>
      <w:r>
        <w:t>4.6. Утвержденный для муниципального образования объем субсидии может быть пересмотрен:</w:t>
      </w:r>
    </w:p>
    <w:p w:rsidR="0026687F" w:rsidRDefault="0026687F">
      <w:pPr>
        <w:pStyle w:val="ConsPlusNormal"/>
        <w:spacing w:before="220"/>
        <w:ind w:firstLine="540"/>
        <w:jc w:val="both"/>
      </w:pPr>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6687F" w:rsidRDefault="0026687F">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 xml:space="preserve">4.7. В случаях, указанных в </w:t>
      </w:r>
      <w:hyperlink w:anchor="P612">
        <w:r>
          <w:rPr>
            <w:color w:val="0000FF"/>
          </w:rPr>
          <w:t>пункте 4.6</w:t>
        </w:r>
      </w:hyperlink>
      <w:r>
        <w:t xml:space="preserve"> настоящего Порядка, не позднее 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26687F" w:rsidRDefault="0026687F">
      <w:pPr>
        <w:pStyle w:val="ConsPlusNormal"/>
      </w:pPr>
    </w:p>
    <w:p w:rsidR="0026687F" w:rsidRDefault="0026687F">
      <w:pPr>
        <w:pStyle w:val="ConsPlusTitle"/>
        <w:jc w:val="center"/>
        <w:outlineLvl w:val="2"/>
      </w:pPr>
      <w:r>
        <w:t>5. Порядок предоставления и перечисления субсидии</w:t>
      </w:r>
    </w:p>
    <w:p w:rsidR="0026687F" w:rsidRDefault="0026687F">
      <w:pPr>
        <w:pStyle w:val="ConsPlusNormal"/>
      </w:pPr>
    </w:p>
    <w:p w:rsidR="0026687F" w:rsidRDefault="0026687F">
      <w:pPr>
        <w:pStyle w:val="ConsPlusNormal"/>
        <w:ind w:firstLine="540"/>
        <w:jc w:val="both"/>
      </w:pPr>
      <w:r>
        <w:t xml:space="preserve">5.1. </w:t>
      </w:r>
      <w:proofErr w:type="gramStart"/>
      <w:r>
        <w:t xml:space="preserve">Предоставление субсидии с учетом средств федерального бюджета осуществляется на основании соглашений о предоставлении субсидии, заключаемых в электронной форме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68">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roofErr w:type="gramEnd"/>
    </w:p>
    <w:p w:rsidR="0026687F" w:rsidRDefault="0026687F">
      <w:pPr>
        <w:pStyle w:val="ConsPlusNormal"/>
        <w:spacing w:before="220"/>
        <w:ind w:firstLine="540"/>
        <w:jc w:val="both"/>
      </w:pPr>
      <w:r>
        <w:t xml:space="preserve">Соглашение заключается в соответствии с </w:t>
      </w:r>
      <w:hyperlink r:id="rId69">
        <w:r>
          <w:rPr>
            <w:color w:val="0000FF"/>
          </w:rPr>
          <w:t>пунктами 4.1</w:t>
        </w:r>
      </w:hyperlink>
      <w:r>
        <w:t xml:space="preserve"> - </w:t>
      </w:r>
      <w:hyperlink r:id="rId70">
        <w:r>
          <w:rPr>
            <w:color w:val="0000FF"/>
          </w:rPr>
          <w:t>4.4</w:t>
        </w:r>
      </w:hyperlink>
      <w:r>
        <w:t xml:space="preserve"> Правил на основании утвержденного распределения субсидий между муниципальными образованиями.</w:t>
      </w:r>
    </w:p>
    <w:p w:rsidR="0026687F" w:rsidRDefault="0026687F">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26687F" w:rsidRDefault="0026687F">
      <w:pPr>
        <w:pStyle w:val="ConsPlusNormal"/>
        <w:spacing w:before="220"/>
        <w:ind w:firstLine="540"/>
        <w:jc w:val="both"/>
      </w:pPr>
      <w:r>
        <w:t xml:space="preserve">5.2. Муниципальное образование при заключении соглашения представляет документы в соответствии с </w:t>
      </w:r>
      <w:hyperlink r:id="rId71">
        <w:r>
          <w:rPr>
            <w:color w:val="0000FF"/>
          </w:rPr>
          <w:t>пунктом 4.4</w:t>
        </w:r>
      </w:hyperlink>
      <w:r>
        <w:t xml:space="preserve"> Правил.</w:t>
      </w:r>
    </w:p>
    <w:p w:rsidR="0026687F" w:rsidRDefault="0026687F">
      <w:pPr>
        <w:pStyle w:val="ConsPlusNormal"/>
        <w:spacing w:before="220"/>
        <w:ind w:firstLine="540"/>
        <w:jc w:val="both"/>
      </w:pPr>
      <w:r>
        <w:t>5.3.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6687F" w:rsidRDefault="0026687F">
      <w:pPr>
        <w:pStyle w:val="ConsPlusNormal"/>
        <w:spacing w:before="220"/>
        <w:ind w:firstLine="540"/>
        <w:jc w:val="both"/>
      </w:pPr>
      <w:r>
        <w:t xml:space="preserve">5.4.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6687F" w:rsidRDefault="0026687F">
      <w:pPr>
        <w:pStyle w:val="ConsPlusNormal"/>
        <w:spacing w:before="220"/>
        <w:ind w:firstLine="540"/>
        <w:jc w:val="both"/>
      </w:pPr>
      <w:r>
        <w:lastRenderedPageBreak/>
        <w:t>5.5.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6687F" w:rsidRDefault="0026687F">
      <w:pPr>
        <w:pStyle w:val="ConsPlusNormal"/>
        <w:spacing w:before="220"/>
        <w:ind w:firstLine="540"/>
        <w:jc w:val="both"/>
      </w:pPr>
      <w:r>
        <w:t>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26687F" w:rsidRDefault="0026687F">
      <w:pPr>
        <w:pStyle w:val="ConsPlusNormal"/>
        <w:spacing w:before="220"/>
        <w:ind w:firstLine="540"/>
        <w:jc w:val="both"/>
      </w:pPr>
      <w:proofErr w:type="gramStart"/>
      <w:r>
        <w:t>Контроль за</w:t>
      </w:r>
      <w:proofErr w:type="gramEnd"/>
      <w:r>
        <w:t xml:space="preserve">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26687F" w:rsidRDefault="0026687F">
      <w:pPr>
        <w:pStyle w:val="ConsPlusNormal"/>
        <w:spacing w:before="220"/>
        <w:ind w:firstLine="540"/>
        <w:jc w:val="both"/>
      </w:pPr>
      <w:r>
        <w:t>5.7. Средства субсидий, использованные муниципальным образованием не по целевому назначению, подлежат возврату в областной бюджет.</w:t>
      </w:r>
    </w:p>
    <w:p w:rsidR="0026687F" w:rsidRDefault="0026687F">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72">
        <w:r>
          <w:rPr>
            <w:color w:val="0000FF"/>
          </w:rPr>
          <w:t>разделом 5</w:t>
        </w:r>
      </w:hyperlink>
      <w:r>
        <w:t xml:space="preserve"> Правил.</w:t>
      </w: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1"/>
      </w:pPr>
      <w:r>
        <w:t>Приложение 5</w:t>
      </w:r>
    </w:p>
    <w:p w:rsidR="0026687F" w:rsidRDefault="0026687F">
      <w:pPr>
        <w:pStyle w:val="ConsPlusNormal"/>
        <w:jc w:val="right"/>
      </w:pPr>
      <w:r>
        <w:t>к государственной программе...</w:t>
      </w:r>
    </w:p>
    <w:p w:rsidR="0026687F" w:rsidRDefault="0026687F">
      <w:pPr>
        <w:pStyle w:val="ConsPlusNormal"/>
      </w:pPr>
    </w:p>
    <w:p w:rsidR="0026687F" w:rsidRDefault="0026687F">
      <w:pPr>
        <w:pStyle w:val="ConsPlusTitle"/>
        <w:jc w:val="center"/>
      </w:pPr>
      <w:bookmarkStart w:id="34" w:name="P638"/>
      <w:bookmarkEnd w:id="34"/>
      <w:r>
        <w:t>ПОРЯДОК</w:t>
      </w:r>
    </w:p>
    <w:p w:rsidR="0026687F" w:rsidRDefault="0026687F">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26687F" w:rsidRDefault="0026687F">
      <w:pPr>
        <w:pStyle w:val="ConsPlusTitle"/>
        <w:jc w:val="center"/>
      </w:pPr>
      <w:r>
        <w:t xml:space="preserve">БЮДЖЕТА ЛЕНИНГРАДСКОЙ ОБЛАСТИ БЮДЖЕТАМ </w:t>
      </w:r>
      <w:proofErr w:type="gramStart"/>
      <w:r>
        <w:t>МУНИЦИПАЛЬНЫХ</w:t>
      </w:r>
      <w:proofErr w:type="gramEnd"/>
    </w:p>
    <w:p w:rsidR="0026687F" w:rsidRDefault="0026687F">
      <w:pPr>
        <w:pStyle w:val="ConsPlusTitle"/>
        <w:jc w:val="center"/>
      </w:pPr>
      <w:r>
        <w:t>ОБРАЗОВАНИЙ ЛЕНИНГРАДСКОЙ ОБЛАСТИ НА ПОДДЕРЖКУ</w:t>
      </w:r>
    </w:p>
    <w:p w:rsidR="0026687F" w:rsidRDefault="0026687F">
      <w:pPr>
        <w:pStyle w:val="ConsPlusTitle"/>
        <w:jc w:val="center"/>
      </w:pPr>
      <w:r>
        <w:t>СОДЕЙСТВИЯ ТРУДОВОЙ АДАПТАЦИИ И ЗАНЯТОСТИ МОЛОДЕЖИ</w:t>
      </w:r>
    </w:p>
    <w:p w:rsidR="0026687F" w:rsidRDefault="00266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6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87F" w:rsidRDefault="00266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87F" w:rsidRDefault="0026687F">
            <w:pPr>
              <w:pStyle w:val="ConsPlusNormal"/>
              <w:jc w:val="center"/>
            </w:pPr>
            <w:r>
              <w:rPr>
                <w:color w:val="392C69"/>
              </w:rPr>
              <w:t>Список изменяющих документов</w:t>
            </w:r>
          </w:p>
          <w:p w:rsidR="0026687F" w:rsidRDefault="0026687F">
            <w:pPr>
              <w:pStyle w:val="ConsPlusNormal"/>
              <w:jc w:val="center"/>
            </w:pPr>
            <w:proofErr w:type="gramStart"/>
            <w:r>
              <w:rPr>
                <w:color w:val="392C69"/>
              </w:rPr>
              <w:t xml:space="preserve">(в ред. </w:t>
            </w:r>
            <w:hyperlink r:id="rId73">
              <w:r>
                <w:rPr>
                  <w:color w:val="0000FF"/>
                </w:rPr>
                <w:t>Постановления</w:t>
              </w:r>
            </w:hyperlink>
            <w:r>
              <w:rPr>
                <w:color w:val="392C69"/>
              </w:rPr>
              <w:t xml:space="preserve"> Правительства Ленинградской области</w:t>
            </w:r>
            <w:proofErr w:type="gramEnd"/>
          </w:p>
          <w:p w:rsidR="0026687F" w:rsidRDefault="0026687F">
            <w:pPr>
              <w:pStyle w:val="ConsPlusNormal"/>
              <w:jc w:val="center"/>
            </w:pPr>
            <w:r>
              <w:rPr>
                <w:color w:val="392C69"/>
              </w:rPr>
              <w:t>от 05.04.2024 N 232)</w:t>
            </w: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r>
    </w:tbl>
    <w:p w:rsidR="0026687F" w:rsidRDefault="0026687F">
      <w:pPr>
        <w:pStyle w:val="ConsPlusNormal"/>
      </w:pPr>
    </w:p>
    <w:p w:rsidR="0026687F" w:rsidRDefault="0026687F">
      <w:pPr>
        <w:pStyle w:val="ConsPlusTitle"/>
        <w:jc w:val="center"/>
        <w:outlineLvl w:val="2"/>
      </w:pPr>
      <w:r>
        <w:t>1. Общие положения</w:t>
      </w:r>
    </w:p>
    <w:p w:rsidR="0026687F" w:rsidRDefault="0026687F">
      <w:pPr>
        <w:pStyle w:val="ConsPlusNormal"/>
      </w:pPr>
    </w:p>
    <w:p w:rsidR="0026687F" w:rsidRDefault="0026687F">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содействия трудовой адаптации и занятости молодежи в рамках государственной программы "Устойчивое общественное развитие в Ленинградской области" (далее - субсидия).</w:t>
      </w:r>
    </w:p>
    <w:p w:rsidR="0026687F" w:rsidRDefault="0026687F">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26687F" w:rsidRDefault="0026687F">
      <w:pPr>
        <w:pStyle w:val="ConsPlusNormal"/>
        <w:spacing w:before="220"/>
        <w:ind w:firstLine="540"/>
        <w:jc w:val="both"/>
      </w:pPr>
      <w:r>
        <w:lastRenderedPageBreak/>
        <w:t xml:space="preserve">1.3. </w:t>
      </w:r>
      <w:proofErr w:type="gramStart"/>
      <w:r>
        <w:t>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муниципального, городского округа по вопросам местного значения -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w:t>
      </w:r>
      <w:proofErr w:type="gramEnd"/>
      <w:r>
        <w:t xml:space="preserve"> направлениям реализации молодежной политики, организация и осуществление мониторинга реализации молодежной политики в соответствии с </w:t>
      </w:r>
      <w:hyperlink r:id="rId74">
        <w:r>
          <w:rPr>
            <w:color w:val="0000FF"/>
          </w:rPr>
          <w:t>пунктом 30 части 1 статьи 14</w:t>
        </w:r>
      </w:hyperlink>
      <w:r>
        <w:t xml:space="preserve">, </w:t>
      </w:r>
      <w:hyperlink r:id="rId75">
        <w:r>
          <w:rPr>
            <w:color w:val="0000FF"/>
          </w:rPr>
          <w:t>пунктом 27 части 1 статьи 15</w:t>
        </w:r>
      </w:hyperlink>
      <w:r>
        <w:t xml:space="preserve">, </w:t>
      </w:r>
      <w:hyperlink r:id="rId76">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687F" w:rsidRDefault="0026687F">
      <w:pPr>
        <w:pStyle w:val="ConsPlusNormal"/>
        <w:jc w:val="both"/>
      </w:pPr>
      <w:r>
        <w:t xml:space="preserve">(п. 1.3 в ред. </w:t>
      </w:r>
      <w:hyperlink r:id="rId77">
        <w:r>
          <w:rPr>
            <w:color w:val="0000FF"/>
          </w:rPr>
          <w:t>Постановления</w:t>
        </w:r>
      </w:hyperlink>
      <w:r>
        <w:t xml:space="preserve"> Правительства Ленинградской области от 05.04.2024 N 232)</w:t>
      </w:r>
    </w:p>
    <w:p w:rsidR="0026687F" w:rsidRDefault="0026687F">
      <w:pPr>
        <w:pStyle w:val="ConsPlusNormal"/>
        <w:spacing w:before="220"/>
        <w:ind w:firstLine="540"/>
        <w:jc w:val="both"/>
      </w:pPr>
      <w:r>
        <w:t>1.4. В целях настоящего Порядка применяются следующие понятия:</w:t>
      </w:r>
    </w:p>
    <w:p w:rsidR="0026687F" w:rsidRDefault="0026687F">
      <w:pPr>
        <w:pStyle w:val="ConsPlusNormal"/>
        <w:spacing w:before="22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 или 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26687F" w:rsidRDefault="0026687F">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26687F" w:rsidRDefault="0026687F">
      <w:pPr>
        <w:pStyle w:val="ConsPlusNormal"/>
      </w:pPr>
    </w:p>
    <w:p w:rsidR="0026687F" w:rsidRDefault="0026687F">
      <w:pPr>
        <w:pStyle w:val="ConsPlusTitle"/>
        <w:jc w:val="center"/>
        <w:outlineLvl w:val="2"/>
      </w:pPr>
      <w:r>
        <w:t>2. Цели и условия предоставления субсидии</w:t>
      </w:r>
    </w:p>
    <w:p w:rsidR="0026687F" w:rsidRDefault="0026687F">
      <w:pPr>
        <w:pStyle w:val="ConsPlusNormal"/>
      </w:pPr>
    </w:p>
    <w:p w:rsidR="0026687F" w:rsidRDefault="0026687F">
      <w:pPr>
        <w:pStyle w:val="ConsPlusNormal"/>
        <w:ind w:firstLine="540"/>
        <w:jc w:val="both"/>
      </w:pPr>
      <w:bookmarkStart w:id="35" w:name="P659"/>
      <w:bookmarkEnd w:id="35"/>
      <w:r>
        <w:t xml:space="preserve">2.1. Субсидия предоставляется в целях организации работы трудовых отрядов (бригад) в рамках реализации проекта "Губернаторский молодежный трудовой отряд", в том числе сформированных из числа подростков, находящихся в трудной жизненной ситуации </w:t>
      </w:r>
      <w:proofErr w:type="gramStart"/>
      <w:r>
        <w:t>и(</w:t>
      </w:r>
      <w:proofErr w:type="gramEnd"/>
      <w:r>
        <w:t>или) состоящих на учете в органах внутренних дел, по направлению муниципальной комиссии по делам несовершеннолетних и защите их прав.</w:t>
      </w:r>
    </w:p>
    <w:p w:rsidR="0026687F" w:rsidRDefault="0026687F">
      <w:pPr>
        <w:pStyle w:val="ConsPlusNormal"/>
        <w:spacing w:before="220"/>
        <w:ind w:firstLine="540"/>
        <w:jc w:val="both"/>
      </w:pPr>
      <w:r>
        <w:t>2.2. Результатом использования субсидии является увеличение степени вовлеченности подростков и молодежи в реализацию проекта.</w:t>
      </w:r>
    </w:p>
    <w:p w:rsidR="0026687F" w:rsidRDefault="0026687F">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26687F" w:rsidRDefault="0026687F">
      <w:pPr>
        <w:pStyle w:val="ConsPlusNormal"/>
        <w:spacing w:before="220"/>
        <w:ind w:firstLine="540"/>
        <w:jc w:val="both"/>
      </w:pPr>
      <w:r>
        <w:t xml:space="preserve">2.3. Условия предоставления субсидии устанавливаются в соответствии с </w:t>
      </w:r>
      <w:hyperlink r:id="rId7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687F" w:rsidRDefault="0026687F">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79">
        <w:r>
          <w:rPr>
            <w:color w:val="0000FF"/>
          </w:rPr>
          <w:t>пунктов 4.1</w:t>
        </w:r>
      </w:hyperlink>
      <w:r>
        <w:t xml:space="preserve"> и </w:t>
      </w:r>
      <w:hyperlink r:id="rId80">
        <w:r>
          <w:rPr>
            <w:color w:val="0000FF"/>
          </w:rPr>
          <w:t>4.2</w:t>
        </w:r>
      </w:hyperlink>
      <w:r>
        <w:t xml:space="preserve"> Правил.</w:t>
      </w:r>
    </w:p>
    <w:p w:rsidR="0026687F" w:rsidRDefault="0026687F">
      <w:pPr>
        <w:pStyle w:val="ConsPlusNormal"/>
        <w:spacing w:before="220"/>
        <w:ind w:firstLine="540"/>
        <w:jc w:val="both"/>
      </w:pPr>
      <w:bookmarkStart w:id="36" w:name="P664"/>
      <w:bookmarkEnd w:id="36"/>
      <w:r>
        <w:t xml:space="preserve">2.5. </w:t>
      </w:r>
      <w:proofErr w:type="gramStart"/>
      <w:r>
        <w:t xml:space="preserve">Критерием отбора муниципальных образований для допуска к оценке заявок на предоставление субсидии (далее - заявка) является наличие муниципальной программы, предусматривающей проведение мероприятий, указанных в </w:t>
      </w:r>
      <w:hyperlink w:anchor="P659">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roofErr w:type="gramEnd"/>
    </w:p>
    <w:p w:rsidR="0026687F" w:rsidRDefault="0026687F">
      <w:pPr>
        <w:pStyle w:val="ConsPlusNormal"/>
      </w:pPr>
    </w:p>
    <w:p w:rsidR="0026687F" w:rsidRDefault="0026687F">
      <w:pPr>
        <w:pStyle w:val="ConsPlusTitle"/>
        <w:jc w:val="center"/>
        <w:outlineLvl w:val="2"/>
      </w:pPr>
      <w:bookmarkStart w:id="37" w:name="P666"/>
      <w:bookmarkEnd w:id="37"/>
      <w:r>
        <w:lastRenderedPageBreak/>
        <w:t>3. Порядок проведения отбора муниципальных образований</w:t>
      </w:r>
    </w:p>
    <w:p w:rsidR="0026687F" w:rsidRDefault="0026687F">
      <w:pPr>
        <w:pStyle w:val="ConsPlusTitle"/>
        <w:jc w:val="center"/>
      </w:pPr>
      <w:r>
        <w:t>для предоставления субсидии</w:t>
      </w:r>
    </w:p>
    <w:p w:rsidR="0026687F" w:rsidRDefault="0026687F">
      <w:pPr>
        <w:pStyle w:val="ConsPlusNormal"/>
      </w:pPr>
    </w:p>
    <w:p w:rsidR="0026687F" w:rsidRDefault="0026687F">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26687F" w:rsidRDefault="0026687F">
      <w:pPr>
        <w:pStyle w:val="ConsPlusNormal"/>
        <w:spacing w:before="220"/>
        <w:ind w:firstLine="540"/>
        <w:jc w:val="both"/>
      </w:pPr>
      <w:bookmarkStart w:id="38" w:name="P670"/>
      <w:bookmarkEnd w:id="38"/>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26687F" w:rsidRDefault="0026687F">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26687F" w:rsidRDefault="0026687F">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26687F" w:rsidRDefault="0026687F">
      <w:pPr>
        <w:pStyle w:val="ConsPlusNormal"/>
        <w:spacing w:before="220"/>
        <w:ind w:firstLine="540"/>
        <w:jc w:val="both"/>
      </w:pPr>
      <w:bookmarkStart w:id="39" w:name="P673"/>
      <w:bookmarkEnd w:id="39"/>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26687F" w:rsidRDefault="0026687F">
      <w:pPr>
        <w:pStyle w:val="ConsPlusNormal"/>
        <w:spacing w:before="220"/>
        <w:ind w:firstLine="540"/>
        <w:jc w:val="both"/>
      </w:pPr>
      <w:r>
        <w:t>копии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26687F" w:rsidRDefault="0026687F">
      <w:pPr>
        <w:pStyle w:val="ConsPlusNormal"/>
        <w:spacing w:before="220"/>
        <w:ind w:firstLine="540"/>
        <w:jc w:val="both"/>
      </w:pPr>
      <w:r>
        <w:t>обоснования необходимости реализации проекта на территории муниципального образования;</w:t>
      </w:r>
    </w:p>
    <w:p w:rsidR="0026687F" w:rsidRDefault="0026687F">
      <w:pPr>
        <w:pStyle w:val="ConsPlusNormal"/>
        <w:spacing w:before="220"/>
        <w:ind w:firstLine="540"/>
        <w:jc w:val="both"/>
      </w:pPr>
      <w:r>
        <w:t>плана мероприятий по реализации проекта с указанием сроков работы трудового отряда (трудовой бригады) (далее - план мероприятий).</w:t>
      </w:r>
    </w:p>
    <w:p w:rsidR="0026687F" w:rsidRDefault="0026687F">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6687F" w:rsidRDefault="0026687F">
      <w:pPr>
        <w:pStyle w:val="ConsPlusNormal"/>
        <w:spacing w:before="220"/>
        <w:ind w:firstLine="540"/>
        <w:jc w:val="both"/>
      </w:pPr>
      <w:bookmarkStart w:id="40" w:name="P678"/>
      <w:bookmarkEnd w:id="40"/>
      <w:r>
        <w:t>Отбор муниципальных образований осуществляется в году, предшествующем году предоставления субсидии.</w:t>
      </w:r>
    </w:p>
    <w:p w:rsidR="0026687F" w:rsidRDefault="0026687F">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26687F" w:rsidRDefault="0026687F">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26687F" w:rsidRDefault="0026687F">
      <w:pPr>
        <w:pStyle w:val="ConsPlusNormal"/>
        <w:spacing w:before="220"/>
        <w:ind w:firstLine="540"/>
        <w:jc w:val="both"/>
      </w:pPr>
      <w:r>
        <w:t>3.6. Основаниями для отклонения заявки являются:</w:t>
      </w:r>
    </w:p>
    <w:p w:rsidR="0026687F" w:rsidRDefault="0026687F">
      <w:pPr>
        <w:pStyle w:val="ConsPlusNormal"/>
        <w:spacing w:before="220"/>
        <w:ind w:firstLine="540"/>
        <w:jc w:val="both"/>
      </w:pPr>
      <w:r>
        <w:t xml:space="preserve">несоответствие муниципального образования критериям, установленным </w:t>
      </w:r>
      <w:hyperlink w:anchor="P664">
        <w:r>
          <w:rPr>
            <w:color w:val="0000FF"/>
          </w:rPr>
          <w:t>пунктом 2.5</w:t>
        </w:r>
      </w:hyperlink>
      <w:r>
        <w:t xml:space="preserve"> настоящего Порядка;</w:t>
      </w:r>
    </w:p>
    <w:p w:rsidR="0026687F" w:rsidRDefault="0026687F">
      <w:pPr>
        <w:pStyle w:val="ConsPlusNormal"/>
        <w:spacing w:before="220"/>
        <w:ind w:firstLine="540"/>
        <w:jc w:val="both"/>
      </w:pPr>
      <w:r>
        <w:t xml:space="preserve">несоответствие представленных документов требованиям, установленным </w:t>
      </w:r>
      <w:hyperlink w:anchor="P673">
        <w:r>
          <w:rPr>
            <w:color w:val="0000FF"/>
          </w:rPr>
          <w:t>пунктом 3.3</w:t>
        </w:r>
      </w:hyperlink>
      <w:r>
        <w:t xml:space="preserve"> настоящего Порядка;</w:t>
      </w:r>
    </w:p>
    <w:p w:rsidR="0026687F" w:rsidRDefault="0026687F">
      <w:pPr>
        <w:pStyle w:val="ConsPlusNormal"/>
        <w:spacing w:before="220"/>
        <w:ind w:firstLine="540"/>
        <w:jc w:val="both"/>
      </w:pPr>
      <w:r>
        <w:t>недостоверность представленной информации;</w:t>
      </w:r>
    </w:p>
    <w:p w:rsidR="0026687F" w:rsidRDefault="0026687F">
      <w:pPr>
        <w:pStyle w:val="ConsPlusNormal"/>
        <w:spacing w:before="220"/>
        <w:ind w:firstLine="540"/>
        <w:jc w:val="both"/>
      </w:pPr>
      <w:r>
        <w:t xml:space="preserve">подача заявки с нарушением сроков, установленных </w:t>
      </w:r>
      <w:hyperlink w:anchor="P670">
        <w:r>
          <w:rPr>
            <w:color w:val="0000FF"/>
          </w:rPr>
          <w:t>пунктом 3.2</w:t>
        </w:r>
      </w:hyperlink>
      <w:r>
        <w:t xml:space="preserve"> настоящего Порядка.</w:t>
      </w:r>
    </w:p>
    <w:p w:rsidR="0026687F" w:rsidRDefault="0026687F">
      <w:pPr>
        <w:pStyle w:val="ConsPlusNormal"/>
        <w:spacing w:before="220"/>
        <w:ind w:firstLine="540"/>
        <w:jc w:val="both"/>
      </w:pPr>
      <w:r>
        <w:lastRenderedPageBreak/>
        <w:t xml:space="preserve">3.7. Критерием оценки заявок является степень вовлеченности молодежи муниципального образования в реализацию проекта, рассчитанной в соответствии с </w:t>
      </w:r>
      <w:hyperlink w:anchor="P687">
        <w:r>
          <w:rPr>
            <w:color w:val="0000FF"/>
          </w:rPr>
          <w:t>пунктом 3.8</w:t>
        </w:r>
      </w:hyperlink>
      <w:r>
        <w:t xml:space="preserve"> настоящего Порядка.</w:t>
      </w:r>
    </w:p>
    <w:p w:rsidR="0026687F" w:rsidRDefault="0026687F">
      <w:pPr>
        <w:pStyle w:val="ConsPlusNormal"/>
        <w:spacing w:before="220"/>
        <w:ind w:firstLine="540"/>
        <w:jc w:val="both"/>
      </w:pPr>
      <w:bookmarkStart w:id="41" w:name="P687"/>
      <w:bookmarkEnd w:id="41"/>
      <w:r>
        <w:t>3.8. Оценка заявок муниципальных образований осуществляется по формуле:</w:t>
      </w:r>
    </w:p>
    <w:p w:rsidR="0026687F" w:rsidRDefault="0026687F">
      <w:pPr>
        <w:pStyle w:val="ConsPlusNormal"/>
      </w:pPr>
    </w:p>
    <w:p w:rsidR="0026687F" w:rsidRDefault="0026687F">
      <w:pPr>
        <w:pStyle w:val="ConsPlusNormal"/>
        <w:jc w:val="center"/>
      </w:pPr>
      <w:proofErr w:type="spellStart"/>
      <w:r>
        <w:t>К</w:t>
      </w:r>
      <w:r>
        <w:rPr>
          <w:vertAlign w:val="subscript"/>
        </w:rPr>
        <w:t>i</w:t>
      </w:r>
      <w:proofErr w:type="spellEnd"/>
      <w:r>
        <w:t xml:space="preserve"> = </w:t>
      </w:r>
      <w:proofErr w:type="spellStart"/>
      <w:r>
        <w:t>О</w:t>
      </w:r>
      <w:r>
        <w:rPr>
          <w:vertAlign w:val="subscript"/>
        </w:rPr>
        <w:t>i</w:t>
      </w:r>
      <w:proofErr w:type="spellEnd"/>
      <w:r>
        <w:t xml:space="preserve"> / </w:t>
      </w:r>
      <w:proofErr w:type="spellStart"/>
      <w:proofErr w:type="gramStart"/>
      <w:r>
        <w:t>О</w:t>
      </w:r>
      <w:proofErr w:type="gramEnd"/>
      <w:r>
        <w:rPr>
          <w:vertAlign w:val="subscript"/>
        </w:rPr>
        <w:t>max</w:t>
      </w:r>
      <w:proofErr w:type="spellEnd"/>
      <w:r>
        <w:t xml:space="preserve"> x 100,</w:t>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К</w:t>
      </w:r>
      <w:proofErr w:type="gramStart"/>
      <w:r>
        <w:rPr>
          <w:vertAlign w:val="subscript"/>
        </w:rPr>
        <w:t>i</w:t>
      </w:r>
      <w:proofErr w:type="spellEnd"/>
      <w:proofErr w:type="gramEnd"/>
      <w:r>
        <w:t xml:space="preserve"> - оценка заявки i-</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proofErr w:type="gramStart"/>
      <w:r>
        <w:t>О</w:t>
      </w:r>
      <w:proofErr w:type="gramEnd"/>
      <w:r>
        <w:rPr>
          <w:vertAlign w:val="subscript"/>
        </w:rPr>
        <w:t>max</w:t>
      </w:r>
      <w:proofErr w:type="spellEnd"/>
      <w: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26687F" w:rsidRDefault="0026687F">
      <w:pPr>
        <w:pStyle w:val="ConsPlusNormal"/>
        <w:spacing w:before="220"/>
        <w:ind w:firstLine="540"/>
        <w:jc w:val="both"/>
      </w:pPr>
      <w:proofErr w:type="spellStart"/>
      <w:r>
        <w:t>О</w:t>
      </w:r>
      <w:proofErr w:type="gramStart"/>
      <w:r>
        <w:rPr>
          <w:vertAlign w:val="subscript"/>
        </w:rPr>
        <w:t>i</w:t>
      </w:r>
      <w:proofErr w:type="spellEnd"/>
      <w:proofErr w:type="gramEnd"/>
      <w:r>
        <w:t xml:space="preserve"> - степень вовлеченности молодежи i-</w:t>
      </w:r>
      <w:proofErr w:type="spellStart"/>
      <w:r>
        <w:t>го</w:t>
      </w:r>
      <w:proofErr w:type="spellEnd"/>
      <w:r>
        <w:t xml:space="preserve"> муниципального образования в реализацию проекта.</w:t>
      </w:r>
    </w:p>
    <w:p w:rsidR="0026687F" w:rsidRDefault="0026687F">
      <w:pPr>
        <w:pStyle w:val="ConsPlusNormal"/>
      </w:pPr>
    </w:p>
    <w:p w:rsidR="0026687F" w:rsidRDefault="0026687F">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26687F" w:rsidRDefault="0026687F">
      <w:pPr>
        <w:pStyle w:val="ConsPlusNormal"/>
      </w:pPr>
    </w:p>
    <w:p w:rsidR="0026687F" w:rsidRDefault="0026687F">
      <w:pPr>
        <w:pStyle w:val="ConsPlusNormal"/>
        <w:jc w:val="center"/>
      </w:pPr>
      <w:r>
        <w:rPr>
          <w:noProof/>
          <w:position w:val="-26"/>
        </w:rPr>
        <w:drawing>
          <wp:inline distT="0" distB="0" distL="0" distR="0">
            <wp:extent cx="1100455" cy="47180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00455" cy="471805"/>
                    </a:xfrm>
                    <a:prstGeom prst="rect">
                      <a:avLst/>
                    </a:prstGeom>
                    <a:noFill/>
                    <a:ln>
                      <a:noFill/>
                    </a:ln>
                  </pic:spPr>
                </pic:pic>
              </a:graphicData>
            </a:graphic>
          </wp:inline>
        </w:drawing>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ЧД</w:t>
      </w:r>
      <w:proofErr w:type="gramStart"/>
      <w:r>
        <w:rPr>
          <w:vertAlign w:val="subscript"/>
        </w:rPr>
        <w:t>i</w:t>
      </w:r>
      <w:proofErr w:type="spellEnd"/>
      <w:proofErr w:type="gramEnd"/>
      <w: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26687F" w:rsidRDefault="0026687F">
      <w:pPr>
        <w:pStyle w:val="ConsPlusNormal"/>
        <w:spacing w:before="220"/>
        <w:ind w:firstLine="540"/>
        <w:jc w:val="both"/>
      </w:pPr>
      <w:proofErr w:type="spellStart"/>
      <w:r>
        <w:t>М</w:t>
      </w:r>
      <w:proofErr w:type="gramStart"/>
      <w:r>
        <w:rPr>
          <w:vertAlign w:val="subscript"/>
        </w:rPr>
        <w:t>i</w:t>
      </w:r>
      <w:proofErr w:type="spellEnd"/>
      <w:proofErr w:type="gramEnd"/>
      <w:r>
        <w:t xml:space="preserve"> - численность населения i-</w:t>
      </w:r>
      <w:proofErr w:type="spellStart"/>
      <w:r>
        <w:t>го</w:t>
      </w:r>
      <w:proofErr w:type="spellEnd"/>
      <w:r>
        <w:t xml:space="preserve"> муниципального образования в возрасте с 14 до 18 лет.</w:t>
      </w:r>
    </w:p>
    <w:p w:rsidR="0026687F" w:rsidRDefault="0026687F">
      <w:pPr>
        <w:pStyle w:val="ConsPlusNormal"/>
      </w:pPr>
    </w:p>
    <w:p w:rsidR="0026687F" w:rsidRDefault="0026687F">
      <w:pPr>
        <w:pStyle w:val="ConsPlusNormal"/>
        <w:ind w:firstLine="540"/>
        <w:jc w:val="both"/>
      </w:pPr>
      <w:r>
        <w:t xml:space="preserve">При этом продолжительность работы трудового отряда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трудового отряда (трудовой бригады), - не менее 10 человек, за исключением бригад, сформированных из числа подростков, находящихся в трудной жизненной ситуации </w:t>
      </w:r>
      <w:proofErr w:type="gramStart"/>
      <w:r>
        <w:t>и(</w:t>
      </w:r>
      <w:proofErr w:type="gramEnd"/>
      <w:r>
        <w:t>или) состоящих на учете в органах внутренних дел, по направлению муниципальной комиссии по делам несовершеннолетних и защите их прав, минимальная численность которых может составлять 3 человека.</w:t>
      </w:r>
    </w:p>
    <w:p w:rsidR="0026687F" w:rsidRDefault="0026687F">
      <w:pPr>
        <w:pStyle w:val="ConsPlusNormal"/>
        <w:spacing w:before="220"/>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26687F" w:rsidRDefault="0026687F">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26687F" w:rsidRDefault="0026687F">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26687F" w:rsidRDefault="0026687F">
      <w:pPr>
        <w:pStyle w:val="ConsPlusNormal"/>
        <w:spacing w:before="220"/>
        <w:ind w:firstLine="540"/>
        <w:jc w:val="both"/>
      </w:pPr>
      <w:r>
        <w:t xml:space="preserve">3.11. Решение конкурсной комиссии оформляется протоколом в течение пяти рабочих дней </w:t>
      </w:r>
      <w:proofErr w:type="gramStart"/>
      <w:r>
        <w:t>с даты проведения</w:t>
      </w:r>
      <w:proofErr w:type="gramEnd"/>
      <w:r>
        <w:t xml:space="preserve"> заседания конкурсной комиссии.</w:t>
      </w:r>
    </w:p>
    <w:p w:rsidR="0026687F" w:rsidRDefault="0026687F">
      <w:pPr>
        <w:pStyle w:val="ConsPlusNormal"/>
        <w:spacing w:before="220"/>
        <w:ind w:firstLine="540"/>
        <w:jc w:val="both"/>
      </w:pPr>
      <w:r>
        <w:lastRenderedPageBreak/>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26687F" w:rsidRDefault="0026687F">
      <w:pPr>
        <w:pStyle w:val="ConsPlusNormal"/>
      </w:pPr>
    </w:p>
    <w:p w:rsidR="0026687F" w:rsidRDefault="0026687F">
      <w:pPr>
        <w:pStyle w:val="ConsPlusTitle"/>
        <w:jc w:val="center"/>
        <w:outlineLvl w:val="2"/>
      </w:pPr>
      <w:r>
        <w:t>4. Методика распределения субсидии</w:t>
      </w:r>
    </w:p>
    <w:p w:rsidR="0026687F" w:rsidRDefault="0026687F">
      <w:pPr>
        <w:pStyle w:val="ConsPlusNormal"/>
      </w:pPr>
    </w:p>
    <w:p w:rsidR="0026687F" w:rsidRDefault="0026687F">
      <w:pPr>
        <w:pStyle w:val="ConsPlusNormal"/>
        <w:ind w:firstLine="540"/>
        <w:jc w:val="both"/>
      </w:pPr>
      <w:r>
        <w:t>4.1. Распределение субсидии осуществляется исходя из заявок муниципальных образований по формуле:</w:t>
      </w:r>
    </w:p>
    <w:p w:rsidR="0026687F" w:rsidRDefault="0026687F">
      <w:pPr>
        <w:pStyle w:val="ConsPlusNormal"/>
      </w:pPr>
    </w:p>
    <w:p w:rsidR="0026687F" w:rsidRDefault="0026687F">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26687F" w:rsidRDefault="0026687F">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26687F" w:rsidRDefault="0026687F">
      <w:pPr>
        <w:pStyle w:val="ConsPlusNormal"/>
      </w:pPr>
    </w:p>
    <w:p w:rsidR="0026687F" w:rsidRDefault="0026687F">
      <w:pPr>
        <w:pStyle w:val="ConsPlusNormal"/>
        <w:ind w:firstLine="540"/>
        <w:jc w:val="both"/>
      </w:pPr>
      <w:r>
        <w:t>4.2. Распределение субсидии утверждается областным законом об областном бюджете Ленинградской области.</w:t>
      </w:r>
    </w:p>
    <w:p w:rsidR="0026687F" w:rsidRDefault="0026687F">
      <w:pPr>
        <w:pStyle w:val="ConsPlusNormal"/>
        <w:spacing w:before="220"/>
        <w:ind w:firstLine="540"/>
        <w:jc w:val="both"/>
      </w:pPr>
      <w:r>
        <w:t>4.3. Утвержденный для муниципального образования объем субсидии может быть пересмотрен:</w:t>
      </w:r>
    </w:p>
    <w:p w:rsidR="0026687F" w:rsidRDefault="0026687F">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26687F" w:rsidRDefault="0026687F">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при распределении нераспределенного объема субсидии;</w:t>
      </w:r>
    </w:p>
    <w:p w:rsidR="0026687F" w:rsidRDefault="0026687F">
      <w:pPr>
        <w:pStyle w:val="ConsPlusNormal"/>
        <w:spacing w:before="220"/>
        <w:ind w:firstLine="540"/>
        <w:jc w:val="both"/>
      </w:pPr>
      <w:r>
        <w:t>при отказе муниципального образования от заключения соглашения.</w:t>
      </w:r>
    </w:p>
    <w:p w:rsidR="0026687F" w:rsidRDefault="0026687F">
      <w:pPr>
        <w:pStyle w:val="ConsPlusNormal"/>
        <w:spacing w:before="220"/>
        <w:ind w:firstLine="540"/>
        <w:jc w:val="both"/>
      </w:pPr>
      <w:r>
        <w:t>4.4. Комитет объявляет о дополнительном конкурсном отборе муниципальных образований для предоставления субсидии в следующих случаях:</w:t>
      </w:r>
    </w:p>
    <w:p w:rsidR="0026687F" w:rsidRDefault="0026687F">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распределение нераспределенного объема субсидии.</w:t>
      </w:r>
    </w:p>
    <w:p w:rsidR="0026687F" w:rsidRDefault="0026687F">
      <w:pPr>
        <w:pStyle w:val="ConsPlusNormal"/>
        <w:spacing w:before="220"/>
        <w:ind w:firstLine="540"/>
        <w:jc w:val="both"/>
      </w:pPr>
      <w:r>
        <w:t xml:space="preserve">Дополнительный конкурсный отбор осуществляется в соответствии с </w:t>
      </w:r>
      <w:hyperlink w:anchor="P666">
        <w:r>
          <w:rPr>
            <w:color w:val="0000FF"/>
          </w:rPr>
          <w:t>разделом 3</w:t>
        </w:r>
      </w:hyperlink>
      <w:r>
        <w:t xml:space="preserve"> настоящего Порядка (без учета положения </w:t>
      </w:r>
      <w:hyperlink w:anchor="P678">
        <w:r>
          <w:rPr>
            <w:color w:val="0000FF"/>
          </w:rPr>
          <w:t>абзаца второго пункта 3.4</w:t>
        </w:r>
      </w:hyperlink>
      <w:r>
        <w:t xml:space="preserve"> настоящего Порядка).</w:t>
      </w:r>
    </w:p>
    <w:p w:rsidR="0026687F" w:rsidRDefault="0026687F">
      <w:pPr>
        <w:pStyle w:val="ConsPlusNormal"/>
      </w:pPr>
    </w:p>
    <w:p w:rsidR="0026687F" w:rsidRDefault="0026687F">
      <w:pPr>
        <w:pStyle w:val="ConsPlusTitle"/>
        <w:jc w:val="center"/>
        <w:outlineLvl w:val="2"/>
      </w:pPr>
      <w:r>
        <w:t>5. Порядок предоставления и перечисления субсидии</w:t>
      </w:r>
    </w:p>
    <w:p w:rsidR="0026687F" w:rsidRDefault="0026687F">
      <w:pPr>
        <w:pStyle w:val="ConsPlusNormal"/>
      </w:pPr>
    </w:p>
    <w:p w:rsidR="0026687F" w:rsidRDefault="0026687F">
      <w:pPr>
        <w:pStyle w:val="ConsPlusNormal"/>
        <w:ind w:firstLine="540"/>
        <w:jc w:val="both"/>
      </w:pPr>
      <w:r>
        <w:t>5.1. На основании утвержденного распределения субсидий между муниципальными образованиями заключается соглашение.</w:t>
      </w:r>
    </w:p>
    <w:p w:rsidR="0026687F" w:rsidRDefault="0026687F">
      <w:pPr>
        <w:pStyle w:val="ConsPlusNormal"/>
        <w:spacing w:before="220"/>
        <w:ind w:firstLine="540"/>
        <w:jc w:val="both"/>
      </w:pPr>
      <w:r>
        <w:t xml:space="preserve">5.2. Предоставление субсидии осуществляется на основании соглашения о предоставлении субсидии (далее - соглашение), заключаемого в информационной системе "Управление </w:t>
      </w:r>
      <w:r>
        <w:lastRenderedPageBreak/>
        <w:t>бюджетным процессом Ленинградской области" по типовой форме, утвержденной Комитетом финансов Ленинградской области, за исключением соглашений, предусматривающих предоставление субсидий с учетом средств федерального бюджета.</w:t>
      </w:r>
    </w:p>
    <w:p w:rsidR="0026687F" w:rsidRDefault="0026687F">
      <w:pPr>
        <w:pStyle w:val="ConsPlusNormal"/>
        <w:spacing w:before="220"/>
        <w:ind w:firstLine="540"/>
        <w:jc w:val="both"/>
      </w:pPr>
      <w:r>
        <w:t>5.3.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6687F" w:rsidRDefault="0026687F">
      <w:pPr>
        <w:pStyle w:val="ConsPlusNormal"/>
        <w:spacing w:before="220"/>
        <w:ind w:firstLine="540"/>
        <w:jc w:val="both"/>
      </w:pPr>
      <w:r>
        <w:t xml:space="preserve">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6687F" w:rsidRDefault="0026687F">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6687F" w:rsidRDefault="0026687F">
      <w:pPr>
        <w:pStyle w:val="ConsPlusNormal"/>
        <w:spacing w:before="220"/>
        <w:ind w:firstLine="540"/>
        <w:jc w:val="both"/>
      </w:pPr>
      <w:r>
        <w:t>5.4.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товарные накладные, муниципальные контракты, договоры и иные документы, подтверждающие расходы.</w:t>
      </w:r>
    </w:p>
    <w:p w:rsidR="0026687F" w:rsidRDefault="0026687F">
      <w:pPr>
        <w:pStyle w:val="ConsPlusNormal"/>
        <w:spacing w:before="220"/>
        <w:ind w:firstLine="540"/>
        <w:jc w:val="both"/>
      </w:pPr>
      <w:r>
        <w:t>5.5.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6687F" w:rsidRDefault="0026687F">
      <w:pPr>
        <w:pStyle w:val="ConsPlusNormal"/>
        <w:spacing w:before="220"/>
        <w:ind w:firstLine="540"/>
        <w:jc w:val="both"/>
      </w:pPr>
      <w:r>
        <w:t>5.6.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6687F" w:rsidRDefault="0026687F">
      <w:pPr>
        <w:pStyle w:val="ConsPlusNormal"/>
        <w:spacing w:before="220"/>
        <w:ind w:firstLine="540"/>
        <w:jc w:val="both"/>
      </w:pPr>
      <w:r>
        <w:t>5.7.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26687F" w:rsidRDefault="0026687F">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26687F" w:rsidRDefault="0026687F">
      <w:pPr>
        <w:pStyle w:val="ConsPlusNormal"/>
        <w:spacing w:before="220"/>
        <w:ind w:firstLine="540"/>
        <w:jc w:val="both"/>
      </w:pPr>
      <w:r>
        <w:t>5.8.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26687F" w:rsidRDefault="0026687F">
      <w:pPr>
        <w:pStyle w:val="ConsPlusNormal"/>
        <w:spacing w:before="220"/>
        <w:ind w:firstLine="540"/>
        <w:jc w:val="both"/>
      </w:pPr>
      <w:r>
        <w:t xml:space="preserve">5.9. В случае </w:t>
      </w:r>
      <w:proofErr w:type="spellStart"/>
      <w:r>
        <w:t>недостижения</w:t>
      </w:r>
      <w:proofErr w:type="spellEnd"/>
      <w:r>
        <w:t xml:space="preserve">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82">
        <w:r>
          <w:rPr>
            <w:color w:val="0000FF"/>
          </w:rPr>
          <w:t>разделом 5</w:t>
        </w:r>
      </w:hyperlink>
      <w:r>
        <w:t xml:space="preserve"> Правил.</w:t>
      </w: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1"/>
      </w:pPr>
      <w:r>
        <w:lastRenderedPageBreak/>
        <w:t>Приложение 6</w:t>
      </w:r>
    </w:p>
    <w:p w:rsidR="0026687F" w:rsidRDefault="0026687F">
      <w:pPr>
        <w:pStyle w:val="ConsPlusNormal"/>
        <w:jc w:val="right"/>
      </w:pPr>
      <w:r>
        <w:t>к государственной программе...</w:t>
      </w:r>
    </w:p>
    <w:p w:rsidR="0026687F" w:rsidRDefault="0026687F">
      <w:pPr>
        <w:pStyle w:val="ConsPlusNormal"/>
      </w:pPr>
    </w:p>
    <w:p w:rsidR="0026687F" w:rsidRDefault="0026687F">
      <w:pPr>
        <w:pStyle w:val="ConsPlusTitle"/>
        <w:jc w:val="center"/>
      </w:pPr>
      <w:bookmarkStart w:id="42" w:name="P755"/>
      <w:bookmarkEnd w:id="42"/>
      <w:r>
        <w:t>ПОРЯДОК</w:t>
      </w:r>
    </w:p>
    <w:p w:rsidR="0026687F" w:rsidRDefault="0026687F">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26687F" w:rsidRDefault="0026687F">
      <w:pPr>
        <w:pStyle w:val="ConsPlusTitle"/>
        <w:jc w:val="center"/>
      </w:pPr>
      <w:r>
        <w:t xml:space="preserve">БЮДЖЕТА ЛЕНИНГРАДСКОЙ ОБЛАСТИ БЮДЖЕТАМ </w:t>
      </w:r>
      <w:proofErr w:type="gramStart"/>
      <w:r>
        <w:t>МУНИЦИПАЛЬНЫХ</w:t>
      </w:r>
      <w:proofErr w:type="gramEnd"/>
    </w:p>
    <w:p w:rsidR="0026687F" w:rsidRDefault="0026687F">
      <w:pPr>
        <w:pStyle w:val="ConsPlusTitle"/>
        <w:jc w:val="center"/>
      </w:pPr>
      <w:r>
        <w:t xml:space="preserve">ОБРАЗОВАНИЙ ЛЕНИНГРАДСКОЙ ОБЛАСТИ НА </w:t>
      </w:r>
      <w:proofErr w:type="gramStart"/>
      <w:r>
        <w:t>МАТЕРИАЛЬНО-ТЕХНИЧЕСКОЕ</w:t>
      </w:r>
      <w:proofErr w:type="gramEnd"/>
    </w:p>
    <w:p w:rsidR="0026687F" w:rsidRDefault="0026687F">
      <w:pPr>
        <w:pStyle w:val="ConsPlusTitle"/>
        <w:jc w:val="center"/>
      </w:pPr>
      <w:r>
        <w:t>ОБЕСПЕЧЕНИЕ МНОГОФУНКЦИОНАЛЬНЫХ МОЛОДЕЖНЫХ ЦЕНТРОВ</w:t>
      </w:r>
    </w:p>
    <w:p w:rsidR="0026687F" w:rsidRDefault="00266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6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87F" w:rsidRDefault="00266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87F" w:rsidRDefault="0026687F">
            <w:pPr>
              <w:pStyle w:val="ConsPlusNormal"/>
              <w:jc w:val="center"/>
            </w:pPr>
            <w:r>
              <w:rPr>
                <w:color w:val="392C69"/>
              </w:rPr>
              <w:t>Список изменяющих документов</w:t>
            </w:r>
          </w:p>
          <w:p w:rsidR="0026687F" w:rsidRDefault="0026687F">
            <w:pPr>
              <w:pStyle w:val="ConsPlusNormal"/>
              <w:jc w:val="center"/>
            </w:pPr>
            <w:proofErr w:type="gramStart"/>
            <w:r>
              <w:rPr>
                <w:color w:val="392C69"/>
              </w:rPr>
              <w:t xml:space="preserve">(в ред. </w:t>
            </w:r>
            <w:hyperlink r:id="rId83">
              <w:r>
                <w:rPr>
                  <w:color w:val="0000FF"/>
                </w:rPr>
                <w:t>Постановления</w:t>
              </w:r>
            </w:hyperlink>
            <w:r>
              <w:rPr>
                <w:color w:val="392C69"/>
              </w:rPr>
              <w:t xml:space="preserve"> Правительства Ленинградской области</w:t>
            </w:r>
            <w:proofErr w:type="gramEnd"/>
          </w:p>
          <w:p w:rsidR="0026687F" w:rsidRDefault="0026687F">
            <w:pPr>
              <w:pStyle w:val="ConsPlusNormal"/>
              <w:jc w:val="center"/>
            </w:pPr>
            <w:r>
              <w:rPr>
                <w:color w:val="392C69"/>
              </w:rPr>
              <w:t>от 05.04.2024 N 232)</w:t>
            </w: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r>
    </w:tbl>
    <w:p w:rsidR="0026687F" w:rsidRDefault="0026687F">
      <w:pPr>
        <w:pStyle w:val="ConsPlusNormal"/>
      </w:pPr>
    </w:p>
    <w:p w:rsidR="0026687F" w:rsidRDefault="0026687F">
      <w:pPr>
        <w:pStyle w:val="ConsPlusTitle"/>
        <w:jc w:val="center"/>
        <w:outlineLvl w:val="2"/>
      </w:pPr>
      <w:r>
        <w:t>1. Общие положения</w:t>
      </w:r>
    </w:p>
    <w:p w:rsidR="0026687F" w:rsidRDefault="0026687F">
      <w:pPr>
        <w:pStyle w:val="ConsPlusNormal"/>
      </w:pPr>
    </w:p>
    <w:p w:rsidR="0026687F" w:rsidRDefault="0026687F">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многофункциональных молодежных центров в рамках комплекса процессных мероприятий "Создание условий и возможностей для социализации и самореализации молодежи" государственной программы Ленинградской области "Устойчивое общественное развитие в Ленинградской области" (далее</w:t>
      </w:r>
      <w:proofErr w:type="gramEnd"/>
      <w:r>
        <w:t xml:space="preserve"> - субсидия).</w:t>
      </w:r>
    </w:p>
    <w:p w:rsidR="0026687F" w:rsidRDefault="0026687F">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05.04.2024 N 232)</w:t>
      </w:r>
    </w:p>
    <w:p w:rsidR="0026687F" w:rsidRDefault="0026687F">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26687F" w:rsidRDefault="0026687F">
      <w:pPr>
        <w:pStyle w:val="ConsPlusNormal"/>
        <w:spacing w:before="220"/>
        <w:ind w:firstLine="540"/>
        <w:jc w:val="both"/>
      </w:pPr>
      <w:r>
        <w:t xml:space="preserve">1.3. </w:t>
      </w:r>
      <w:proofErr w:type="gramStart"/>
      <w:r>
        <w:t>Субсидия предоставляется на софинансирование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муниципального, городского округа по вопросам местного значения -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w:t>
      </w:r>
      <w:proofErr w:type="gramEnd"/>
      <w:r>
        <w:t xml:space="preserve"> направлениям реализации молодежной политики, организация и осуществление мониторинга реализации молодежной политики в соответствии с </w:t>
      </w:r>
      <w:hyperlink r:id="rId85">
        <w:r>
          <w:rPr>
            <w:color w:val="0000FF"/>
          </w:rPr>
          <w:t>пунктом 30 части 1 статьи 14</w:t>
        </w:r>
      </w:hyperlink>
      <w:r>
        <w:t xml:space="preserve">, </w:t>
      </w:r>
      <w:hyperlink r:id="rId86">
        <w:r>
          <w:rPr>
            <w:color w:val="0000FF"/>
          </w:rPr>
          <w:t>пунктом 27 части 1 статьи 15</w:t>
        </w:r>
      </w:hyperlink>
      <w:r>
        <w:t xml:space="preserve">, </w:t>
      </w:r>
      <w:hyperlink r:id="rId87">
        <w:r>
          <w:rPr>
            <w:color w:val="0000FF"/>
          </w:rPr>
          <w:t>пунктом 34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6687F" w:rsidRDefault="0026687F">
      <w:pPr>
        <w:pStyle w:val="ConsPlusNormal"/>
        <w:jc w:val="both"/>
      </w:pPr>
      <w:r>
        <w:t xml:space="preserve">(п. 1.3 в ред. </w:t>
      </w:r>
      <w:hyperlink r:id="rId88">
        <w:r>
          <w:rPr>
            <w:color w:val="0000FF"/>
          </w:rPr>
          <w:t>Постановления</w:t>
        </w:r>
      </w:hyperlink>
      <w:r>
        <w:t xml:space="preserve"> Правительства Ленинградской области от 05.04.2024 N 232)</w:t>
      </w:r>
    </w:p>
    <w:p w:rsidR="0026687F" w:rsidRDefault="0026687F">
      <w:pPr>
        <w:pStyle w:val="ConsPlusNormal"/>
        <w:spacing w:before="220"/>
        <w:ind w:firstLine="540"/>
        <w:jc w:val="both"/>
      </w:pPr>
      <w:r>
        <w:t>1.4. В целях настоящего Порядка применяются следующие понятия:</w:t>
      </w:r>
    </w:p>
    <w:p w:rsidR="0026687F" w:rsidRDefault="0026687F">
      <w:pPr>
        <w:pStyle w:val="ConsPlusNormal"/>
        <w:spacing w:before="220"/>
        <w:ind w:firstLine="540"/>
        <w:jc w:val="both"/>
      </w:pPr>
      <w:proofErr w:type="gramStart"/>
      <w:r>
        <w:t>многофункциональный молодежный 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roofErr w:type="gramEnd"/>
    </w:p>
    <w:p w:rsidR="0026687F" w:rsidRDefault="0026687F">
      <w:pPr>
        <w:pStyle w:val="ConsPlusNormal"/>
        <w:spacing w:before="220"/>
        <w:ind w:firstLine="540"/>
        <w:jc w:val="both"/>
      </w:pPr>
      <w:r>
        <w:t xml:space="preserve">управление многофункциональным молодежным центром - деятельность муниципального образования - получателя средств областного бюджета на цели создания многофункциональных </w:t>
      </w:r>
      <w:r>
        <w:lastRenderedPageBreak/>
        <w:t>молодежных центров на территории Ленинградской области, направленная на обеспечение функционирования многофункционального молодежного центра и выполнения поставленных перед ним задач.</w:t>
      </w:r>
    </w:p>
    <w:p w:rsidR="0026687F" w:rsidRDefault="0026687F">
      <w:pPr>
        <w:pStyle w:val="ConsPlusNormal"/>
      </w:pPr>
    </w:p>
    <w:p w:rsidR="0026687F" w:rsidRDefault="0026687F">
      <w:pPr>
        <w:pStyle w:val="ConsPlusTitle"/>
        <w:jc w:val="center"/>
        <w:outlineLvl w:val="2"/>
      </w:pPr>
      <w:r>
        <w:t>2. Цели и условия предоставления субсидии</w:t>
      </w:r>
    </w:p>
    <w:p w:rsidR="0026687F" w:rsidRDefault="0026687F">
      <w:pPr>
        <w:pStyle w:val="ConsPlusNormal"/>
      </w:pPr>
    </w:p>
    <w:p w:rsidR="0026687F" w:rsidRDefault="0026687F">
      <w:pPr>
        <w:pStyle w:val="ConsPlusNormal"/>
        <w:ind w:firstLine="540"/>
        <w:jc w:val="both"/>
      </w:pPr>
      <w:r>
        <w:t xml:space="preserve">2.1. </w:t>
      </w:r>
      <w:proofErr w:type="gramStart"/>
      <w:r>
        <w:t>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мероприятий по работе с молодежью на территориях муниципальных образований.</w:t>
      </w:r>
      <w:proofErr w:type="gramEnd"/>
    </w:p>
    <w:p w:rsidR="0026687F" w:rsidRDefault="0026687F">
      <w:pPr>
        <w:pStyle w:val="ConsPlusNormal"/>
        <w:spacing w:before="220"/>
        <w:ind w:firstLine="540"/>
        <w:jc w:val="both"/>
      </w:pPr>
      <w:r>
        <w:t>2.2. Результатом использования субсидии является увеличение количества многофункциональных молодежных центров, отвечающих стандарту деятельности многофункциональных молодежных центров (далее - стандарт), на территории муниципальных образований. Стандарт утверждается нормативным правовым актом комитета.</w:t>
      </w:r>
    </w:p>
    <w:p w:rsidR="0026687F" w:rsidRDefault="0026687F">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26687F" w:rsidRDefault="0026687F">
      <w:pPr>
        <w:pStyle w:val="ConsPlusNormal"/>
        <w:spacing w:before="220"/>
        <w:ind w:firstLine="540"/>
        <w:jc w:val="both"/>
      </w:pPr>
      <w:r>
        <w:t xml:space="preserve">2.3. Условия предоставления субсидии устанавливаются в соответствии с </w:t>
      </w:r>
      <w:hyperlink r:id="rId8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687F" w:rsidRDefault="0026687F">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90">
        <w:r>
          <w:rPr>
            <w:color w:val="0000FF"/>
          </w:rPr>
          <w:t>пунктов 4.1</w:t>
        </w:r>
      </w:hyperlink>
      <w:r>
        <w:t xml:space="preserve"> и </w:t>
      </w:r>
      <w:hyperlink r:id="rId91">
        <w:r>
          <w:rPr>
            <w:color w:val="0000FF"/>
          </w:rPr>
          <w:t>4.2</w:t>
        </w:r>
      </w:hyperlink>
      <w:r>
        <w:t xml:space="preserve"> Правил.</w:t>
      </w:r>
    </w:p>
    <w:p w:rsidR="0026687F" w:rsidRDefault="0026687F">
      <w:pPr>
        <w:pStyle w:val="ConsPlusNormal"/>
        <w:spacing w:before="220"/>
        <w:ind w:firstLine="540"/>
        <w:jc w:val="both"/>
      </w:pPr>
      <w:bookmarkStart w:id="43" w:name="P782"/>
      <w:bookmarkEnd w:id="43"/>
      <w:r>
        <w:t>2.5. Критерием отбора муниципальных образований для допуска к оценке заявок на предоставление субсидии (далее - заявка) является наличие многофункционального молодежного центра на территории муниципального образования, площадь помещения которого составляет не менее 100 квадратных метров.</w:t>
      </w:r>
    </w:p>
    <w:p w:rsidR="0026687F" w:rsidRDefault="0026687F">
      <w:pPr>
        <w:pStyle w:val="ConsPlusNormal"/>
      </w:pPr>
    </w:p>
    <w:p w:rsidR="0026687F" w:rsidRDefault="0026687F">
      <w:pPr>
        <w:pStyle w:val="ConsPlusTitle"/>
        <w:jc w:val="center"/>
        <w:outlineLvl w:val="2"/>
      </w:pPr>
      <w:bookmarkStart w:id="44" w:name="P784"/>
      <w:bookmarkEnd w:id="44"/>
      <w:r>
        <w:t>3. Порядок проведения отбора муниципальных образований</w:t>
      </w:r>
    </w:p>
    <w:p w:rsidR="0026687F" w:rsidRDefault="0026687F">
      <w:pPr>
        <w:pStyle w:val="ConsPlusTitle"/>
        <w:jc w:val="center"/>
      </w:pPr>
      <w:r>
        <w:t>для предоставления субсидии</w:t>
      </w:r>
    </w:p>
    <w:p w:rsidR="0026687F" w:rsidRDefault="0026687F">
      <w:pPr>
        <w:pStyle w:val="ConsPlusNormal"/>
      </w:pPr>
    </w:p>
    <w:p w:rsidR="0026687F" w:rsidRDefault="0026687F">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26687F" w:rsidRDefault="0026687F">
      <w:pPr>
        <w:pStyle w:val="ConsPlusNormal"/>
        <w:spacing w:before="220"/>
        <w:ind w:firstLine="540"/>
        <w:jc w:val="both"/>
      </w:pPr>
      <w:r>
        <w:t>Субсидия за счет средств областного бюджета бюджетам муниципальных образований на материально-техническое обеспечение одного многофункционального молодежного центра предоставляется однократно.</w:t>
      </w:r>
    </w:p>
    <w:p w:rsidR="0026687F" w:rsidRDefault="0026687F">
      <w:pPr>
        <w:pStyle w:val="ConsPlusNormal"/>
        <w:spacing w:before="220"/>
        <w:ind w:firstLine="540"/>
        <w:jc w:val="both"/>
      </w:pPr>
      <w:r>
        <w:t>Муниципальное образование вправе подать не более одной заявки на участие в отборе в течение одного года.</w:t>
      </w:r>
    </w:p>
    <w:p w:rsidR="0026687F" w:rsidRDefault="0026687F">
      <w:pPr>
        <w:pStyle w:val="ConsPlusNormal"/>
        <w:spacing w:before="220"/>
        <w:ind w:firstLine="540"/>
        <w:jc w:val="both"/>
      </w:pPr>
      <w:bookmarkStart w:id="45" w:name="P790"/>
      <w:bookmarkEnd w:id="45"/>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26687F" w:rsidRDefault="0026687F">
      <w:pPr>
        <w:pStyle w:val="ConsPlusNormal"/>
        <w:spacing w:before="220"/>
        <w:ind w:firstLine="540"/>
        <w:jc w:val="both"/>
      </w:pPr>
      <w:r>
        <w:t xml:space="preserve">Комитет в письменной форме информирует администрации муниципальных образований о </w:t>
      </w:r>
      <w:r>
        <w:lastRenderedPageBreak/>
        <w:t>дате размещения объявления.</w:t>
      </w:r>
    </w:p>
    <w:p w:rsidR="0026687F" w:rsidRDefault="0026687F">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26687F" w:rsidRDefault="0026687F">
      <w:pPr>
        <w:pStyle w:val="ConsPlusNormal"/>
        <w:spacing w:before="220"/>
        <w:ind w:firstLine="540"/>
        <w:jc w:val="both"/>
      </w:pPr>
      <w:bookmarkStart w:id="46" w:name="P793"/>
      <w:bookmarkEnd w:id="46"/>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26687F" w:rsidRDefault="0026687F">
      <w:pPr>
        <w:pStyle w:val="ConsPlusNormal"/>
        <w:spacing w:before="220"/>
        <w:ind w:firstLine="540"/>
        <w:jc w:val="both"/>
      </w:pPr>
      <w:r>
        <w:t>копии правового акта муниципального образования об утверждении муниципальной программы, включающей мероприятия по обеспечению деятельности многофункциональных молодежных центров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26687F" w:rsidRDefault="0026687F">
      <w:pPr>
        <w:pStyle w:val="ConsPlusNormal"/>
        <w:spacing w:before="220"/>
        <w:ind w:firstLine="540"/>
        <w:jc w:val="both"/>
      </w:pPr>
      <w:r>
        <w:t>обоснования необходимости реализации проекта "Многофункциональный молодежный центр" на территории муниципального образования;</w:t>
      </w:r>
    </w:p>
    <w:p w:rsidR="0026687F" w:rsidRDefault="0026687F">
      <w:pPr>
        <w:pStyle w:val="ConsPlusNormal"/>
        <w:spacing w:before="220"/>
        <w:ind w:firstLine="540"/>
        <w:jc w:val="both"/>
      </w:pPr>
      <w:r>
        <w:t>копии правоустанавливающего документа на нежилое помещение (договора аренды), заверенной в установленном порядке;</w:t>
      </w:r>
    </w:p>
    <w:p w:rsidR="0026687F" w:rsidRDefault="0026687F">
      <w:pPr>
        <w:pStyle w:val="ConsPlusNormal"/>
        <w:spacing w:before="220"/>
        <w:ind w:firstLine="540"/>
        <w:jc w:val="both"/>
      </w:pPr>
      <w:r>
        <w:t>плана мероприятий по реализации проекта "Многофункциональный молодежный центр" в соответствии со стандартом.</w:t>
      </w:r>
    </w:p>
    <w:p w:rsidR="0026687F" w:rsidRDefault="0026687F">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26687F" w:rsidRDefault="0026687F">
      <w:pPr>
        <w:pStyle w:val="ConsPlusNormal"/>
        <w:spacing w:before="220"/>
        <w:ind w:firstLine="540"/>
        <w:jc w:val="both"/>
      </w:pPr>
      <w:bookmarkStart w:id="47" w:name="P799"/>
      <w:bookmarkEnd w:id="47"/>
      <w:r>
        <w:t>Отбор муниципальных образований осуществляется в году, предшествующем году предоставления субсидии.</w:t>
      </w:r>
    </w:p>
    <w:p w:rsidR="0026687F" w:rsidRDefault="0026687F">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26687F" w:rsidRDefault="0026687F">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26687F" w:rsidRDefault="0026687F">
      <w:pPr>
        <w:pStyle w:val="ConsPlusNormal"/>
        <w:spacing w:before="220"/>
        <w:ind w:firstLine="540"/>
        <w:jc w:val="both"/>
      </w:pPr>
      <w:r>
        <w:t>3.6. Основаниями для отклонения заявки являются:</w:t>
      </w:r>
    </w:p>
    <w:p w:rsidR="0026687F" w:rsidRDefault="0026687F">
      <w:pPr>
        <w:pStyle w:val="ConsPlusNormal"/>
        <w:spacing w:before="220"/>
        <w:ind w:firstLine="540"/>
        <w:jc w:val="both"/>
      </w:pPr>
      <w:r>
        <w:t xml:space="preserve">несоответствие муниципального образования критериям, установленным </w:t>
      </w:r>
      <w:hyperlink w:anchor="P782">
        <w:r>
          <w:rPr>
            <w:color w:val="0000FF"/>
          </w:rPr>
          <w:t>пунктом 2.5</w:t>
        </w:r>
      </w:hyperlink>
      <w:r>
        <w:t xml:space="preserve"> настоящего Порядка;</w:t>
      </w:r>
    </w:p>
    <w:p w:rsidR="0026687F" w:rsidRDefault="0026687F">
      <w:pPr>
        <w:pStyle w:val="ConsPlusNormal"/>
        <w:spacing w:before="220"/>
        <w:ind w:firstLine="540"/>
        <w:jc w:val="both"/>
      </w:pPr>
      <w:r>
        <w:t xml:space="preserve">несоответствие представленных документов требованиям, установленным </w:t>
      </w:r>
      <w:hyperlink w:anchor="P793">
        <w:r>
          <w:rPr>
            <w:color w:val="0000FF"/>
          </w:rPr>
          <w:t>пунктом 3.3</w:t>
        </w:r>
      </w:hyperlink>
      <w:r>
        <w:t xml:space="preserve"> настоящего Порядка;</w:t>
      </w:r>
    </w:p>
    <w:p w:rsidR="0026687F" w:rsidRDefault="0026687F">
      <w:pPr>
        <w:pStyle w:val="ConsPlusNormal"/>
        <w:spacing w:before="220"/>
        <w:ind w:firstLine="540"/>
        <w:jc w:val="both"/>
      </w:pPr>
      <w:r>
        <w:t>недостоверность представленной информации;</w:t>
      </w:r>
    </w:p>
    <w:p w:rsidR="0026687F" w:rsidRDefault="0026687F">
      <w:pPr>
        <w:pStyle w:val="ConsPlusNormal"/>
        <w:spacing w:before="220"/>
        <w:ind w:firstLine="540"/>
        <w:jc w:val="both"/>
      </w:pPr>
      <w:r>
        <w:t xml:space="preserve">подача заявки с нарушением сроков, установленных </w:t>
      </w:r>
      <w:hyperlink w:anchor="P790">
        <w:r>
          <w:rPr>
            <w:color w:val="0000FF"/>
          </w:rPr>
          <w:t>пунктом 3.2</w:t>
        </w:r>
      </w:hyperlink>
      <w:r>
        <w:t xml:space="preserve"> настоящего Порядка.</w:t>
      </w:r>
    </w:p>
    <w:p w:rsidR="0026687F" w:rsidRDefault="0026687F">
      <w:pPr>
        <w:pStyle w:val="ConsPlusNormal"/>
        <w:spacing w:before="220"/>
        <w:ind w:firstLine="540"/>
        <w:jc w:val="both"/>
      </w:pPr>
      <w:r>
        <w:t>3.7. Критерием оценки заявок является количество проведенных в течение года, предшествующего году подачи заявки, мероприятий на базе многофункциональных молодежных центров.</w:t>
      </w:r>
    </w:p>
    <w:p w:rsidR="0026687F" w:rsidRDefault="0026687F">
      <w:pPr>
        <w:pStyle w:val="ConsPlusNormal"/>
        <w:spacing w:before="220"/>
        <w:ind w:firstLine="540"/>
        <w:jc w:val="both"/>
      </w:pPr>
      <w:r>
        <w:t>3.8. Оценка заявок муниципальных образований осуществляется в следующем порядке:</w:t>
      </w:r>
    </w:p>
    <w:p w:rsidR="0026687F" w:rsidRDefault="0026687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2913"/>
        <w:gridCol w:w="3118"/>
      </w:tblGrid>
      <w:tr w:rsidR="0026687F">
        <w:tc>
          <w:tcPr>
            <w:tcW w:w="3039" w:type="dxa"/>
          </w:tcPr>
          <w:p w:rsidR="0026687F" w:rsidRDefault="0026687F">
            <w:pPr>
              <w:pStyle w:val="ConsPlusNormal"/>
              <w:jc w:val="center"/>
            </w:pPr>
            <w:r>
              <w:t>Наименование критерия</w:t>
            </w:r>
          </w:p>
        </w:tc>
        <w:tc>
          <w:tcPr>
            <w:tcW w:w="2913" w:type="dxa"/>
          </w:tcPr>
          <w:p w:rsidR="0026687F" w:rsidRDefault="0026687F">
            <w:pPr>
              <w:pStyle w:val="ConsPlusNormal"/>
              <w:jc w:val="center"/>
            </w:pPr>
            <w:r>
              <w:t xml:space="preserve">Количество проведенных </w:t>
            </w:r>
            <w:r>
              <w:lastRenderedPageBreak/>
              <w:t>мероприятий</w:t>
            </w:r>
          </w:p>
        </w:tc>
        <w:tc>
          <w:tcPr>
            <w:tcW w:w="3118" w:type="dxa"/>
          </w:tcPr>
          <w:p w:rsidR="0026687F" w:rsidRDefault="0026687F">
            <w:pPr>
              <w:pStyle w:val="ConsPlusNormal"/>
              <w:jc w:val="center"/>
            </w:pPr>
            <w:r>
              <w:lastRenderedPageBreak/>
              <w:t xml:space="preserve">Количество баллов </w:t>
            </w:r>
            <w:r>
              <w:lastRenderedPageBreak/>
              <w:t>(максимально 100 баллов)</w:t>
            </w:r>
          </w:p>
        </w:tc>
      </w:tr>
      <w:tr w:rsidR="0026687F">
        <w:tc>
          <w:tcPr>
            <w:tcW w:w="3039" w:type="dxa"/>
            <w:vMerge w:val="restart"/>
          </w:tcPr>
          <w:p w:rsidR="0026687F" w:rsidRDefault="0026687F">
            <w:pPr>
              <w:pStyle w:val="ConsPlusNormal"/>
            </w:pPr>
            <w:r>
              <w:lastRenderedPageBreak/>
              <w:t>Количество проведенных в течение года, предшествующего году подачи заявки, мероприятий на базе многофункциональных молодежных центров</w:t>
            </w:r>
          </w:p>
        </w:tc>
        <w:tc>
          <w:tcPr>
            <w:tcW w:w="2913" w:type="dxa"/>
          </w:tcPr>
          <w:p w:rsidR="0026687F" w:rsidRDefault="0026687F">
            <w:pPr>
              <w:pStyle w:val="ConsPlusNormal"/>
              <w:jc w:val="center"/>
            </w:pPr>
            <w:r>
              <w:t>0</w:t>
            </w:r>
          </w:p>
        </w:tc>
        <w:tc>
          <w:tcPr>
            <w:tcW w:w="3118" w:type="dxa"/>
          </w:tcPr>
          <w:p w:rsidR="0026687F" w:rsidRDefault="0026687F">
            <w:pPr>
              <w:pStyle w:val="ConsPlusNormal"/>
              <w:jc w:val="center"/>
            </w:pPr>
            <w:r>
              <w:t>0</w:t>
            </w:r>
          </w:p>
        </w:tc>
      </w:tr>
      <w:tr w:rsidR="0026687F">
        <w:tc>
          <w:tcPr>
            <w:tcW w:w="3039" w:type="dxa"/>
            <w:vMerge/>
          </w:tcPr>
          <w:p w:rsidR="0026687F" w:rsidRDefault="0026687F">
            <w:pPr>
              <w:pStyle w:val="ConsPlusNormal"/>
            </w:pPr>
          </w:p>
        </w:tc>
        <w:tc>
          <w:tcPr>
            <w:tcW w:w="2913" w:type="dxa"/>
          </w:tcPr>
          <w:p w:rsidR="0026687F" w:rsidRDefault="0026687F">
            <w:pPr>
              <w:pStyle w:val="ConsPlusNormal"/>
              <w:jc w:val="center"/>
            </w:pPr>
            <w:r>
              <w:t>1-5</w:t>
            </w:r>
          </w:p>
        </w:tc>
        <w:tc>
          <w:tcPr>
            <w:tcW w:w="3118" w:type="dxa"/>
          </w:tcPr>
          <w:p w:rsidR="0026687F" w:rsidRDefault="0026687F">
            <w:pPr>
              <w:pStyle w:val="ConsPlusNormal"/>
              <w:jc w:val="center"/>
            </w:pPr>
            <w:r>
              <w:t>20</w:t>
            </w:r>
          </w:p>
        </w:tc>
      </w:tr>
      <w:tr w:rsidR="0026687F">
        <w:tc>
          <w:tcPr>
            <w:tcW w:w="3039" w:type="dxa"/>
            <w:vMerge/>
          </w:tcPr>
          <w:p w:rsidR="0026687F" w:rsidRDefault="0026687F">
            <w:pPr>
              <w:pStyle w:val="ConsPlusNormal"/>
            </w:pPr>
          </w:p>
        </w:tc>
        <w:tc>
          <w:tcPr>
            <w:tcW w:w="2913" w:type="dxa"/>
          </w:tcPr>
          <w:p w:rsidR="0026687F" w:rsidRDefault="0026687F">
            <w:pPr>
              <w:pStyle w:val="ConsPlusNormal"/>
              <w:jc w:val="center"/>
            </w:pPr>
            <w:r>
              <w:t>6-10</w:t>
            </w:r>
          </w:p>
        </w:tc>
        <w:tc>
          <w:tcPr>
            <w:tcW w:w="3118" w:type="dxa"/>
          </w:tcPr>
          <w:p w:rsidR="0026687F" w:rsidRDefault="0026687F">
            <w:pPr>
              <w:pStyle w:val="ConsPlusNormal"/>
              <w:jc w:val="center"/>
            </w:pPr>
            <w:r>
              <w:t>40</w:t>
            </w:r>
          </w:p>
        </w:tc>
      </w:tr>
      <w:tr w:rsidR="0026687F">
        <w:tc>
          <w:tcPr>
            <w:tcW w:w="3039" w:type="dxa"/>
            <w:vMerge/>
          </w:tcPr>
          <w:p w:rsidR="0026687F" w:rsidRDefault="0026687F">
            <w:pPr>
              <w:pStyle w:val="ConsPlusNormal"/>
            </w:pPr>
          </w:p>
        </w:tc>
        <w:tc>
          <w:tcPr>
            <w:tcW w:w="2913" w:type="dxa"/>
          </w:tcPr>
          <w:p w:rsidR="0026687F" w:rsidRDefault="0026687F">
            <w:pPr>
              <w:pStyle w:val="ConsPlusNormal"/>
              <w:jc w:val="center"/>
            </w:pPr>
            <w:r>
              <w:t>11-15</w:t>
            </w:r>
          </w:p>
        </w:tc>
        <w:tc>
          <w:tcPr>
            <w:tcW w:w="3118" w:type="dxa"/>
          </w:tcPr>
          <w:p w:rsidR="0026687F" w:rsidRDefault="0026687F">
            <w:pPr>
              <w:pStyle w:val="ConsPlusNormal"/>
              <w:jc w:val="center"/>
            </w:pPr>
            <w:r>
              <w:t>60</w:t>
            </w:r>
          </w:p>
        </w:tc>
      </w:tr>
      <w:tr w:rsidR="0026687F">
        <w:tc>
          <w:tcPr>
            <w:tcW w:w="3039" w:type="dxa"/>
            <w:vMerge/>
          </w:tcPr>
          <w:p w:rsidR="0026687F" w:rsidRDefault="0026687F">
            <w:pPr>
              <w:pStyle w:val="ConsPlusNormal"/>
            </w:pPr>
          </w:p>
        </w:tc>
        <w:tc>
          <w:tcPr>
            <w:tcW w:w="2913" w:type="dxa"/>
          </w:tcPr>
          <w:p w:rsidR="0026687F" w:rsidRDefault="0026687F">
            <w:pPr>
              <w:pStyle w:val="ConsPlusNormal"/>
              <w:jc w:val="center"/>
            </w:pPr>
            <w:r>
              <w:t>16-20</w:t>
            </w:r>
          </w:p>
        </w:tc>
        <w:tc>
          <w:tcPr>
            <w:tcW w:w="3118" w:type="dxa"/>
          </w:tcPr>
          <w:p w:rsidR="0026687F" w:rsidRDefault="0026687F">
            <w:pPr>
              <w:pStyle w:val="ConsPlusNormal"/>
              <w:jc w:val="center"/>
            </w:pPr>
            <w:r>
              <w:t>80</w:t>
            </w:r>
          </w:p>
        </w:tc>
      </w:tr>
      <w:tr w:rsidR="0026687F">
        <w:tc>
          <w:tcPr>
            <w:tcW w:w="3039" w:type="dxa"/>
            <w:vMerge/>
          </w:tcPr>
          <w:p w:rsidR="0026687F" w:rsidRDefault="0026687F">
            <w:pPr>
              <w:pStyle w:val="ConsPlusNormal"/>
            </w:pPr>
          </w:p>
        </w:tc>
        <w:tc>
          <w:tcPr>
            <w:tcW w:w="2913" w:type="dxa"/>
          </w:tcPr>
          <w:p w:rsidR="0026687F" w:rsidRDefault="0026687F">
            <w:pPr>
              <w:pStyle w:val="ConsPlusNormal"/>
              <w:jc w:val="center"/>
            </w:pPr>
            <w:r>
              <w:t>21-25</w:t>
            </w:r>
          </w:p>
        </w:tc>
        <w:tc>
          <w:tcPr>
            <w:tcW w:w="3118" w:type="dxa"/>
          </w:tcPr>
          <w:p w:rsidR="0026687F" w:rsidRDefault="0026687F">
            <w:pPr>
              <w:pStyle w:val="ConsPlusNormal"/>
              <w:jc w:val="center"/>
            </w:pPr>
            <w:r>
              <w:t>100</w:t>
            </w:r>
          </w:p>
        </w:tc>
      </w:tr>
    </w:tbl>
    <w:p w:rsidR="0026687F" w:rsidRDefault="0026687F">
      <w:pPr>
        <w:pStyle w:val="ConsPlusNormal"/>
      </w:pPr>
    </w:p>
    <w:p w:rsidR="0026687F" w:rsidRDefault="0026687F">
      <w:pPr>
        <w:pStyle w:val="ConsPlusNormal"/>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26687F" w:rsidRDefault="0026687F">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26687F" w:rsidRDefault="0026687F">
      <w:pPr>
        <w:pStyle w:val="ConsPlusNormal"/>
        <w:spacing w:before="220"/>
        <w:ind w:firstLine="540"/>
        <w:jc w:val="both"/>
      </w:pPr>
      <w:r>
        <w:t>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26687F" w:rsidRDefault="0026687F">
      <w:pPr>
        <w:pStyle w:val="ConsPlusNormal"/>
        <w:spacing w:before="220"/>
        <w:ind w:firstLine="540"/>
        <w:jc w:val="both"/>
      </w:pPr>
      <w:r>
        <w:t xml:space="preserve">3.11. Решение конкурсной комиссии оформляется протоколом в течение пяти рабочих дней </w:t>
      </w:r>
      <w:proofErr w:type="gramStart"/>
      <w:r>
        <w:t>с даты проведения</w:t>
      </w:r>
      <w:proofErr w:type="gramEnd"/>
      <w:r>
        <w:t xml:space="preserve"> заседания конкурсной комиссии.</w:t>
      </w:r>
    </w:p>
    <w:p w:rsidR="0026687F" w:rsidRDefault="0026687F">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и подготавливает предложения по распределению субсидии.</w:t>
      </w:r>
    </w:p>
    <w:p w:rsidR="0026687F" w:rsidRDefault="0026687F">
      <w:pPr>
        <w:pStyle w:val="ConsPlusNormal"/>
      </w:pPr>
    </w:p>
    <w:p w:rsidR="0026687F" w:rsidRDefault="0026687F">
      <w:pPr>
        <w:pStyle w:val="ConsPlusTitle"/>
        <w:jc w:val="center"/>
        <w:outlineLvl w:val="2"/>
      </w:pPr>
      <w:r>
        <w:t>4. Методика распределения субсидии</w:t>
      </w:r>
    </w:p>
    <w:p w:rsidR="0026687F" w:rsidRDefault="0026687F">
      <w:pPr>
        <w:pStyle w:val="ConsPlusNormal"/>
      </w:pPr>
    </w:p>
    <w:p w:rsidR="0026687F" w:rsidRDefault="0026687F">
      <w:pPr>
        <w:pStyle w:val="ConsPlusNormal"/>
        <w:ind w:firstLine="540"/>
        <w:jc w:val="both"/>
      </w:pPr>
      <w:bookmarkStart w:id="48" w:name="P835"/>
      <w:bookmarkEnd w:id="48"/>
      <w:r>
        <w:t>4.1. Распределение субсидии осуществляется исходя из заявок муниципальных образований по формуле:</w:t>
      </w:r>
    </w:p>
    <w:p w:rsidR="0026687F" w:rsidRDefault="0026687F">
      <w:pPr>
        <w:pStyle w:val="ConsPlusNormal"/>
      </w:pPr>
    </w:p>
    <w:p w:rsidR="0026687F" w:rsidRDefault="0026687F">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26687F" w:rsidRDefault="0026687F">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софинансирования для i-</w:t>
      </w:r>
      <w:proofErr w:type="spellStart"/>
      <w:r>
        <w:t>го</w:t>
      </w:r>
      <w:proofErr w:type="spellEnd"/>
      <w:r>
        <w:t xml:space="preserve"> муниципального образования.</w:t>
      </w:r>
    </w:p>
    <w:p w:rsidR="0026687F" w:rsidRDefault="0026687F">
      <w:pPr>
        <w:pStyle w:val="ConsPlusNormal"/>
      </w:pPr>
    </w:p>
    <w:p w:rsidR="0026687F" w:rsidRDefault="0026687F">
      <w:pPr>
        <w:pStyle w:val="ConsPlusNormal"/>
        <w:ind w:firstLine="540"/>
        <w:jc w:val="both"/>
      </w:pPr>
      <w:r>
        <w:t>4.2. Распределение субсидии утверждается областным законом об областном бюджете Ленинградской области.</w:t>
      </w:r>
    </w:p>
    <w:p w:rsidR="0026687F" w:rsidRDefault="0026687F">
      <w:pPr>
        <w:pStyle w:val="ConsPlusNormal"/>
        <w:spacing w:before="220"/>
        <w:ind w:firstLine="540"/>
        <w:jc w:val="both"/>
      </w:pPr>
      <w:r>
        <w:t>4.3. Утвержденный для муниципального образования объем субсидии может быть пересмотрен:</w:t>
      </w:r>
    </w:p>
    <w:p w:rsidR="0026687F" w:rsidRDefault="0026687F">
      <w:pPr>
        <w:pStyle w:val="ConsPlusNormal"/>
        <w:spacing w:before="220"/>
        <w:ind w:firstLine="540"/>
        <w:jc w:val="both"/>
      </w:pPr>
      <w:r>
        <w:lastRenderedPageBreak/>
        <w:t>при уточнении планового общего объема расходов, необходимого для достижения значений результатов использования субсидии;</w:t>
      </w:r>
    </w:p>
    <w:p w:rsidR="0026687F" w:rsidRDefault="0026687F">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при распределении нераспределенного объема субсидии;</w:t>
      </w:r>
    </w:p>
    <w:p w:rsidR="0026687F" w:rsidRDefault="0026687F">
      <w:pPr>
        <w:pStyle w:val="ConsPlusNormal"/>
        <w:spacing w:before="220"/>
        <w:ind w:firstLine="540"/>
        <w:jc w:val="both"/>
      </w:pPr>
      <w:r>
        <w:t>при отказе муниципального образования от заключения соглашения.</w:t>
      </w:r>
    </w:p>
    <w:p w:rsidR="0026687F" w:rsidRDefault="0026687F">
      <w:pPr>
        <w:pStyle w:val="ConsPlusNormal"/>
        <w:spacing w:before="220"/>
        <w:ind w:firstLine="540"/>
        <w:jc w:val="both"/>
      </w:pPr>
      <w:bookmarkStart w:id="49" w:name="P850"/>
      <w:bookmarkEnd w:id="49"/>
      <w:r>
        <w:t xml:space="preserve">4.4. В случае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t>и(</w:t>
      </w:r>
      <w:proofErr w:type="gramEnd"/>
      <w:r>
        <w:t>или) отказа получателя субсидии от части субсидии в текущем году дополнительный объем финансирования и(или) высвободившиеся средства подлежат перераспределению между получателями субсидий, заключившими с комитетом соглашение (при наличии потребности у одного или нескольких получателей субсидии).</w:t>
      </w:r>
    </w:p>
    <w:p w:rsidR="0026687F" w:rsidRDefault="0026687F">
      <w:pPr>
        <w:pStyle w:val="ConsPlusNormal"/>
        <w:spacing w:before="220"/>
        <w:ind w:firstLine="540"/>
        <w:jc w:val="both"/>
      </w:pPr>
      <w:r>
        <w:t>Размер субсидии, предоставляемой бюджету i-</w:t>
      </w:r>
      <w:proofErr w:type="spellStart"/>
      <w:r>
        <w:t>го</w:t>
      </w:r>
      <w:proofErr w:type="spellEnd"/>
      <w:r>
        <w:t xml:space="preserve"> муниципального образования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t>и(</w:t>
      </w:r>
      <w:proofErr w:type="gramEnd"/>
      <w:r>
        <w:t>или) перераспределения высвободившихся средств, определяется по следующей формуле:</w:t>
      </w:r>
    </w:p>
    <w:p w:rsidR="0026687F" w:rsidRDefault="0026687F">
      <w:pPr>
        <w:pStyle w:val="ConsPlusNormal"/>
      </w:pPr>
    </w:p>
    <w:p w:rsidR="0026687F" w:rsidRDefault="0026687F">
      <w:pPr>
        <w:pStyle w:val="ConsPlusNormal"/>
        <w:jc w:val="center"/>
      </w:pPr>
      <w:r>
        <w:rPr>
          <w:noProof/>
          <w:position w:val="-25"/>
        </w:rPr>
        <w:drawing>
          <wp:inline distT="0" distB="0" distL="0" distR="0">
            <wp:extent cx="1875790" cy="4610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75790" cy="461010"/>
                    </a:xfrm>
                    <a:prstGeom prst="rect">
                      <a:avLst/>
                    </a:prstGeom>
                    <a:noFill/>
                    <a:ln>
                      <a:noFill/>
                    </a:ln>
                  </pic:spPr>
                </pic:pic>
              </a:graphicData>
            </a:graphic>
          </wp:inline>
        </w:drawing>
      </w:r>
    </w:p>
    <w:p w:rsidR="0026687F" w:rsidRDefault="0026687F">
      <w:pPr>
        <w:pStyle w:val="ConsPlusNormal"/>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Vдоп</w:t>
      </w:r>
      <w:r>
        <w:rPr>
          <w:vertAlign w:val="subscript"/>
        </w:rPr>
        <w:t>i</w:t>
      </w:r>
      <w:proofErr w:type="spellEnd"/>
      <w:r>
        <w:t xml:space="preserve"> - размер субсидии, предоставляемой бюджету i-</w:t>
      </w:r>
      <w:proofErr w:type="spellStart"/>
      <w:r>
        <w:t>го</w:t>
      </w:r>
      <w:proofErr w:type="spellEnd"/>
      <w:r>
        <w:t xml:space="preserve"> муниципального образования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t>и(</w:t>
      </w:r>
      <w:proofErr w:type="gramEnd"/>
      <w:r>
        <w:t>или) перераспределения высвободившихся средств;</w:t>
      </w:r>
    </w:p>
    <w:p w:rsidR="0026687F" w:rsidRDefault="0026687F">
      <w:pPr>
        <w:pStyle w:val="ConsPlusNormal"/>
        <w:spacing w:before="220"/>
        <w:ind w:firstLine="540"/>
        <w:jc w:val="both"/>
      </w:pPr>
      <w:proofErr w:type="spellStart"/>
      <w:r>
        <w:t>Vдо</w:t>
      </w:r>
      <w:proofErr w:type="gramStart"/>
      <w:r>
        <w:t>п</w:t>
      </w:r>
      <w:proofErr w:type="spellEnd"/>
      <w:r>
        <w:t>(</w:t>
      </w:r>
      <w:proofErr w:type="gramEnd"/>
      <w:r>
        <w:t>н)</w:t>
      </w:r>
      <w:r>
        <w:rPr>
          <w:vertAlign w:val="subscript"/>
        </w:rPr>
        <w:t>i</w:t>
      </w:r>
      <w:r>
        <w:t xml:space="preserve"> - объем средств, необходимых для выполнения обязательств, не обеспеченных финансированием в результате распределения по формуле, указанной в </w:t>
      </w:r>
      <w:hyperlink w:anchor="P835">
        <w:r>
          <w:rPr>
            <w:color w:val="0000FF"/>
          </w:rPr>
          <w:t>пункте 4.1</w:t>
        </w:r>
      </w:hyperlink>
      <w:r>
        <w:t xml:space="preserve"> настоящего Порядка, i-</w:t>
      </w:r>
      <w:proofErr w:type="spellStart"/>
      <w:r>
        <w:t>го</w:t>
      </w:r>
      <w:proofErr w:type="spellEnd"/>
      <w:r>
        <w:t xml:space="preserve"> муниципального образования в текущем финансовом году;</w:t>
      </w:r>
    </w:p>
    <w:p w:rsidR="0026687F" w:rsidRDefault="0026687F">
      <w:pPr>
        <w:pStyle w:val="ConsPlusNormal"/>
        <w:spacing w:before="220"/>
        <w:ind w:firstLine="540"/>
        <w:jc w:val="both"/>
      </w:pPr>
      <w:proofErr w:type="spellStart"/>
      <w:r>
        <w:t>Vдо</w:t>
      </w:r>
      <w:proofErr w:type="gramStart"/>
      <w:r>
        <w:t>п</w:t>
      </w:r>
      <w:proofErr w:type="spellEnd"/>
      <w:r>
        <w:t>(</w:t>
      </w:r>
      <w:proofErr w:type="gramEnd"/>
      <w:r>
        <w:t xml:space="preserve">н) - общий объем дополнительных средств, необходимых для выполнения обязательств всех получателей субсидий в текущем финансовом году, не обеспеченных финансированием в результате распределения по формуле, указанной в </w:t>
      </w:r>
      <w:hyperlink w:anchor="P835">
        <w:r>
          <w:rPr>
            <w:color w:val="0000FF"/>
          </w:rPr>
          <w:t>пункте 4.1</w:t>
        </w:r>
      </w:hyperlink>
      <w:r>
        <w:t xml:space="preserve"> настоящего Порядка;</w:t>
      </w:r>
    </w:p>
    <w:p w:rsidR="0026687F" w:rsidRDefault="0026687F">
      <w:pPr>
        <w:pStyle w:val="ConsPlusNormal"/>
        <w:spacing w:before="220"/>
        <w:ind w:firstLine="540"/>
        <w:jc w:val="both"/>
      </w:pPr>
      <w:proofErr w:type="spellStart"/>
      <w:r>
        <w:t>Vдоп</w:t>
      </w:r>
      <w:proofErr w:type="spellEnd"/>
      <w:r>
        <w:t xml:space="preserve"> - увеличенный общий объем бюджетных ассигнований областного бюджета, предусмотренных комитету для предоставления субсидий на текущий финансовый год, </w:t>
      </w:r>
      <w:proofErr w:type="gramStart"/>
      <w:r>
        <w:t>и(</w:t>
      </w:r>
      <w:proofErr w:type="gramEnd"/>
      <w:r>
        <w:t>или) объем высвободившихся средств в текущем финансовом году.</w:t>
      </w:r>
    </w:p>
    <w:p w:rsidR="0026687F" w:rsidRDefault="0026687F">
      <w:pPr>
        <w:pStyle w:val="ConsPlusNormal"/>
      </w:pPr>
    </w:p>
    <w:p w:rsidR="0026687F" w:rsidRDefault="0026687F">
      <w:pPr>
        <w:pStyle w:val="ConsPlusNormal"/>
        <w:ind w:firstLine="540"/>
        <w:jc w:val="both"/>
      </w:pPr>
      <w:r>
        <w:t xml:space="preserve">В целях предоставления субсидии в результате увеличения общего объема бюджетных ассигнований областного бюджета, предусмотренных комитету для предоставления субсидий на текущий финансовый год, </w:t>
      </w:r>
      <w:proofErr w:type="gramStart"/>
      <w:r>
        <w:t>и(</w:t>
      </w:r>
      <w:proofErr w:type="gramEnd"/>
      <w:r>
        <w:t>или) перераспределения высвободившихся средств между комитетом и получателем субсидии заключается дополнительное соглашение.</w:t>
      </w:r>
    </w:p>
    <w:p w:rsidR="0026687F" w:rsidRDefault="0026687F">
      <w:pPr>
        <w:pStyle w:val="ConsPlusNormal"/>
        <w:spacing w:before="220"/>
        <w:ind w:firstLine="540"/>
        <w:jc w:val="both"/>
      </w:pPr>
      <w:r>
        <w:t xml:space="preserve">4.5. Комитет объявляет о дополнительном конкурсном отборе муниципальных образований для предоставления субсидии в следующих случаях (за исключением случаев, указанных в </w:t>
      </w:r>
      <w:hyperlink w:anchor="P850">
        <w:r>
          <w:rPr>
            <w:color w:val="0000FF"/>
          </w:rPr>
          <w:t>пункте 4.4</w:t>
        </w:r>
      </w:hyperlink>
      <w:r>
        <w:t xml:space="preserve"> настоящего Порядка):</w:t>
      </w:r>
    </w:p>
    <w:p w:rsidR="0026687F" w:rsidRDefault="0026687F">
      <w:pPr>
        <w:pStyle w:val="ConsPlusNormal"/>
        <w:spacing w:before="220"/>
        <w:ind w:firstLine="540"/>
        <w:jc w:val="both"/>
      </w:pPr>
      <w:r>
        <w:t xml:space="preserve">увеличения общего объема бюджетных ассигнований областного бюджета, </w:t>
      </w:r>
      <w:r>
        <w:lastRenderedPageBreak/>
        <w:t>предусмотренного для предоставления субсидии;</w:t>
      </w:r>
    </w:p>
    <w:p w:rsidR="0026687F" w:rsidRDefault="0026687F">
      <w:pPr>
        <w:pStyle w:val="ConsPlusNormal"/>
        <w:spacing w:before="220"/>
        <w:ind w:firstLine="540"/>
        <w:jc w:val="both"/>
      </w:pPr>
      <w:r>
        <w:t>распределения нераспределенного объема субсидии.</w:t>
      </w:r>
    </w:p>
    <w:p w:rsidR="0026687F" w:rsidRDefault="0026687F">
      <w:pPr>
        <w:pStyle w:val="ConsPlusNormal"/>
        <w:spacing w:before="220"/>
        <w:ind w:firstLine="540"/>
        <w:jc w:val="both"/>
      </w:pPr>
      <w:r>
        <w:t xml:space="preserve">Дополнительный конкурсный отбор осуществляется в соответствии с </w:t>
      </w:r>
      <w:hyperlink w:anchor="P784">
        <w:r>
          <w:rPr>
            <w:color w:val="0000FF"/>
          </w:rPr>
          <w:t>разделом 3</w:t>
        </w:r>
      </w:hyperlink>
      <w:r>
        <w:t xml:space="preserve"> настоящего Порядка (без учета положений </w:t>
      </w:r>
      <w:hyperlink w:anchor="P799">
        <w:r>
          <w:rPr>
            <w:color w:val="0000FF"/>
          </w:rPr>
          <w:t>абзаца второго пункта 3.4</w:t>
        </w:r>
      </w:hyperlink>
      <w:r>
        <w:t xml:space="preserve">, </w:t>
      </w:r>
      <w:hyperlink w:anchor="P850">
        <w:r>
          <w:rPr>
            <w:color w:val="0000FF"/>
          </w:rPr>
          <w:t>пункта 4.4</w:t>
        </w:r>
      </w:hyperlink>
      <w:r>
        <w:t xml:space="preserve"> настоящего Порядка).</w:t>
      </w:r>
    </w:p>
    <w:p w:rsidR="0026687F" w:rsidRDefault="0026687F">
      <w:pPr>
        <w:pStyle w:val="ConsPlusNormal"/>
      </w:pPr>
    </w:p>
    <w:p w:rsidR="0026687F" w:rsidRDefault="0026687F">
      <w:pPr>
        <w:pStyle w:val="ConsPlusTitle"/>
        <w:jc w:val="center"/>
        <w:outlineLvl w:val="2"/>
      </w:pPr>
      <w:r>
        <w:t>5. Порядок предоставления и перечисления субсидии</w:t>
      </w:r>
    </w:p>
    <w:p w:rsidR="0026687F" w:rsidRDefault="0026687F">
      <w:pPr>
        <w:pStyle w:val="ConsPlusNormal"/>
      </w:pPr>
    </w:p>
    <w:p w:rsidR="0026687F" w:rsidRDefault="0026687F">
      <w:pPr>
        <w:pStyle w:val="ConsPlusNormal"/>
        <w:ind w:firstLine="540"/>
        <w:jc w:val="both"/>
      </w:pPr>
      <w:r>
        <w:t>5.1. На основании утвержденного распределения субсидий между муниципальными образованиями заключается соглашение.</w:t>
      </w:r>
    </w:p>
    <w:p w:rsidR="0026687F" w:rsidRDefault="0026687F">
      <w:pPr>
        <w:pStyle w:val="ConsPlusNormal"/>
        <w:spacing w:before="220"/>
        <w:ind w:firstLine="540"/>
        <w:jc w:val="both"/>
      </w:pPr>
      <w:r>
        <w:t>5.2. Предоставление субсидии осуществляется на основании соглашения о предоставлении субсидии (далее - соглашение),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за исключением соглашений, предусматривающих предоставление субсидий с учетом средств федерального бюджета.</w:t>
      </w:r>
    </w:p>
    <w:p w:rsidR="0026687F" w:rsidRDefault="0026687F">
      <w:pPr>
        <w:pStyle w:val="ConsPlusNormal"/>
        <w:spacing w:before="220"/>
        <w:ind w:firstLine="540"/>
        <w:jc w:val="both"/>
      </w:pPr>
      <w:r>
        <w:t>5.3. Перечисление субсидий осуществляется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6687F" w:rsidRDefault="0026687F">
      <w:pPr>
        <w:pStyle w:val="ConsPlusNormal"/>
        <w:spacing w:before="220"/>
        <w:ind w:firstLine="540"/>
        <w:jc w:val="both"/>
      </w:pPr>
      <w:r>
        <w:t xml:space="preserve">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6687F" w:rsidRDefault="0026687F">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6687F" w:rsidRDefault="0026687F">
      <w:pPr>
        <w:pStyle w:val="ConsPlusNormal"/>
        <w:spacing w:before="220"/>
        <w:ind w:firstLine="540"/>
        <w:jc w:val="both"/>
      </w:pPr>
      <w:r>
        <w:t>5.4.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товарные накладные, муниципальные контракты, договоры и иные документы, подтверждающие расходы.</w:t>
      </w:r>
    </w:p>
    <w:p w:rsidR="0026687F" w:rsidRDefault="0026687F">
      <w:pPr>
        <w:pStyle w:val="ConsPlusNormal"/>
        <w:spacing w:before="220"/>
        <w:ind w:firstLine="540"/>
        <w:jc w:val="both"/>
      </w:pPr>
      <w:r>
        <w:t>5.5. Средства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26687F" w:rsidRDefault="0026687F">
      <w:pPr>
        <w:pStyle w:val="ConsPlusNormal"/>
        <w:spacing w:before="220"/>
        <w:ind w:firstLine="540"/>
        <w:jc w:val="both"/>
      </w:pPr>
      <w:r>
        <w:t>5.6.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6687F" w:rsidRDefault="0026687F">
      <w:pPr>
        <w:pStyle w:val="ConsPlusNormal"/>
        <w:spacing w:before="220"/>
        <w:ind w:firstLine="540"/>
        <w:jc w:val="both"/>
      </w:pPr>
      <w:r>
        <w:t>5.7.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26687F" w:rsidRDefault="0026687F">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w:t>
      </w:r>
      <w:r>
        <w:lastRenderedPageBreak/>
        <w:t>Российской Федерации.</w:t>
      </w:r>
    </w:p>
    <w:p w:rsidR="0026687F" w:rsidRDefault="0026687F">
      <w:pPr>
        <w:pStyle w:val="ConsPlusNormal"/>
        <w:spacing w:before="220"/>
        <w:ind w:firstLine="540"/>
        <w:jc w:val="both"/>
      </w:pPr>
      <w:r>
        <w:t>5.8.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26687F" w:rsidRDefault="0026687F">
      <w:pPr>
        <w:pStyle w:val="ConsPlusNormal"/>
        <w:spacing w:before="220"/>
        <w:ind w:firstLine="540"/>
        <w:jc w:val="both"/>
      </w:pPr>
      <w:r>
        <w:t xml:space="preserve">5.9. В случае </w:t>
      </w:r>
      <w:proofErr w:type="spellStart"/>
      <w:r>
        <w:t>недостижения</w:t>
      </w:r>
      <w:proofErr w:type="spellEnd"/>
      <w:r>
        <w:t xml:space="preserve"> муниципальным образованием значения результата использования субсидии к нему применяются меры ответственности, предусмотренные </w:t>
      </w:r>
      <w:hyperlink r:id="rId93">
        <w:r>
          <w:rPr>
            <w:color w:val="0000FF"/>
          </w:rPr>
          <w:t>разделом 5</w:t>
        </w:r>
      </w:hyperlink>
      <w:r>
        <w:t xml:space="preserve"> Правил.</w:t>
      </w: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pPr>
    </w:p>
    <w:p w:rsidR="0026687F" w:rsidRDefault="0026687F">
      <w:pPr>
        <w:pStyle w:val="ConsPlusNormal"/>
        <w:jc w:val="right"/>
        <w:outlineLvl w:val="1"/>
      </w:pPr>
      <w:r>
        <w:t>Приложение 7</w:t>
      </w:r>
    </w:p>
    <w:p w:rsidR="0026687F" w:rsidRDefault="0026687F">
      <w:pPr>
        <w:pStyle w:val="ConsPlusNormal"/>
        <w:jc w:val="right"/>
      </w:pPr>
      <w:r>
        <w:t>к государственной программе...</w:t>
      </w:r>
    </w:p>
    <w:p w:rsidR="0026687F" w:rsidRDefault="0026687F">
      <w:pPr>
        <w:pStyle w:val="ConsPlusNormal"/>
        <w:jc w:val="center"/>
      </w:pPr>
    </w:p>
    <w:p w:rsidR="0026687F" w:rsidRDefault="0026687F">
      <w:pPr>
        <w:pStyle w:val="ConsPlusTitle"/>
        <w:jc w:val="center"/>
      </w:pPr>
      <w:bookmarkStart w:id="50" w:name="P889"/>
      <w:bookmarkEnd w:id="50"/>
      <w:r>
        <w:t>ПОРЯДОК</w:t>
      </w:r>
    </w:p>
    <w:p w:rsidR="0026687F" w:rsidRDefault="0026687F">
      <w:pPr>
        <w:pStyle w:val="ConsPlusTitle"/>
        <w:jc w:val="center"/>
      </w:pPr>
      <w:r>
        <w:t>ПРЕДОСТАВЛЕНИЯ И РАСПРЕДЕЛЕНИЯ СУБСИДИИ БЮДЖЕТАМ</w:t>
      </w:r>
    </w:p>
    <w:p w:rsidR="0026687F" w:rsidRDefault="0026687F">
      <w:pPr>
        <w:pStyle w:val="ConsPlusTitle"/>
        <w:jc w:val="center"/>
      </w:pPr>
      <w:r>
        <w:t>МУНИЦИПАЛЬНЫХ ОБРАЗОВАНИЙ ЛЕНИНГРАДСКОЙ ОБЛАСТИ</w:t>
      </w:r>
    </w:p>
    <w:p w:rsidR="0026687F" w:rsidRDefault="0026687F">
      <w:pPr>
        <w:pStyle w:val="ConsPlusTitle"/>
        <w:jc w:val="center"/>
      </w:pPr>
      <w:r>
        <w:t>ИЗ ОБЛАСТНОГО БЮДЖЕТА ЛЕНИНГРАДСКОЙ ОБЛАСТИ НА РЕАЛИЗАЦИЮ</w:t>
      </w:r>
    </w:p>
    <w:p w:rsidR="0026687F" w:rsidRDefault="0026687F">
      <w:pPr>
        <w:pStyle w:val="ConsPlusTitle"/>
        <w:jc w:val="center"/>
      </w:pPr>
      <w:r>
        <w:t>ОБЛАСТНОГО ЗАКОНА ОТ 16 ФЕВРАЛЯ 2024 ГОДА N 10-ОЗ</w:t>
      </w:r>
    </w:p>
    <w:p w:rsidR="0026687F" w:rsidRDefault="0026687F">
      <w:pPr>
        <w:pStyle w:val="ConsPlusTitle"/>
        <w:jc w:val="center"/>
      </w:pPr>
      <w:r>
        <w:t>"О СОДЕЙСТВИИ УЧАСТИЮ НАСЕЛЕНИЯ В ОСУЩЕСТВЛЕНИИ МЕСТНОГО</w:t>
      </w:r>
    </w:p>
    <w:p w:rsidR="0026687F" w:rsidRDefault="0026687F">
      <w:pPr>
        <w:pStyle w:val="ConsPlusTitle"/>
        <w:jc w:val="center"/>
      </w:pPr>
      <w:r>
        <w:t>САМОУПРАВЛЕНИЯ В ЛЕНИНГРАДСКОЙ ОБЛАСТИ"</w:t>
      </w:r>
    </w:p>
    <w:p w:rsidR="0026687F" w:rsidRDefault="00266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6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87F" w:rsidRDefault="00266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87F" w:rsidRDefault="0026687F">
            <w:pPr>
              <w:pStyle w:val="ConsPlusNormal"/>
              <w:jc w:val="center"/>
            </w:pPr>
            <w:r>
              <w:rPr>
                <w:color w:val="392C69"/>
              </w:rPr>
              <w:t>Список изменяющих документов</w:t>
            </w:r>
          </w:p>
          <w:p w:rsidR="0026687F" w:rsidRDefault="0026687F">
            <w:pPr>
              <w:pStyle w:val="ConsPlusNormal"/>
              <w:jc w:val="center"/>
            </w:pPr>
            <w:proofErr w:type="gramStart"/>
            <w:r>
              <w:rPr>
                <w:color w:val="392C69"/>
              </w:rPr>
              <w:t xml:space="preserve">(введен </w:t>
            </w:r>
            <w:hyperlink r:id="rId94">
              <w:r>
                <w:rPr>
                  <w:color w:val="0000FF"/>
                </w:rPr>
                <w:t>Постановлением</w:t>
              </w:r>
            </w:hyperlink>
            <w:r>
              <w:rPr>
                <w:color w:val="392C69"/>
              </w:rPr>
              <w:t xml:space="preserve"> Правительства Ленинградской области</w:t>
            </w:r>
            <w:proofErr w:type="gramEnd"/>
          </w:p>
          <w:p w:rsidR="0026687F" w:rsidRDefault="0026687F">
            <w:pPr>
              <w:pStyle w:val="ConsPlusNormal"/>
              <w:jc w:val="center"/>
            </w:pPr>
            <w:r>
              <w:rPr>
                <w:color w:val="392C69"/>
              </w:rPr>
              <w:t>от 05.04.2024 N 232)</w:t>
            </w:r>
          </w:p>
        </w:tc>
        <w:tc>
          <w:tcPr>
            <w:tcW w:w="113" w:type="dxa"/>
            <w:tcBorders>
              <w:top w:val="nil"/>
              <w:left w:val="nil"/>
              <w:bottom w:val="nil"/>
              <w:right w:val="nil"/>
            </w:tcBorders>
            <w:shd w:val="clear" w:color="auto" w:fill="F4F3F8"/>
            <w:tcMar>
              <w:top w:w="0" w:type="dxa"/>
              <w:left w:w="0" w:type="dxa"/>
              <w:bottom w:w="0" w:type="dxa"/>
              <w:right w:w="0" w:type="dxa"/>
            </w:tcMar>
          </w:tcPr>
          <w:p w:rsidR="0026687F" w:rsidRDefault="0026687F">
            <w:pPr>
              <w:pStyle w:val="ConsPlusNormal"/>
            </w:pPr>
          </w:p>
        </w:tc>
      </w:tr>
    </w:tbl>
    <w:p w:rsidR="0026687F" w:rsidRDefault="0026687F">
      <w:pPr>
        <w:pStyle w:val="ConsPlusNormal"/>
        <w:jc w:val="center"/>
      </w:pPr>
    </w:p>
    <w:p w:rsidR="0026687F" w:rsidRDefault="0026687F">
      <w:pPr>
        <w:pStyle w:val="ConsPlusTitle"/>
        <w:jc w:val="center"/>
        <w:outlineLvl w:val="2"/>
      </w:pPr>
      <w:r>
        <w:t>1. Общие положения</w:t>
      </w:r>
    </w:p>
    <w:p w:rsidR="0026687F" w:rsidRDefault="0026687F">
      <w:pPr>
        <w:pStyle w:val="ConsPlusNormal"/>
        <w:jc w:val="center"/>
      </w:pPr>
    </w:p>
    <w:p w:rsidR="0026687F" w:rsidRDefault="0026687F">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муниципального округа (далее - муниципальные образования) из областного бюджета Ленинградской области (далее - областной бюджет) в соответствии с областным </w:t>
      </w:r>
      <w:hyperlink r:id="rId95">
        <w:r>
          <w:rPr>
            <w:color w:val="0000FF"/>
          </w:rPr>
          <w:t>законом</w:t>
        </w:r>
      </w:hyperlink>
      <w:r>
        <w:t xml:space="preserve"> от 16 февраля 2024 года N 10-оз "О содействии участию населения в осуществлении местного самоуправления в Ленинградской области" (далее - субсидия).</w:t>
      </w:r>
      <w:proofErr w:type="gramEnd"/>
    </w:p>
    <w:p w:rsidR="0026687F" w:rsidRDefault="0026687F">
      <w:pPr>
        <w:pStyle w:val="ConsPlusNormal"/>
        <w:spacing w:before="220"/>
        <w:ind w:firstLine="540"/>
        <w:jc w:val="both"/>
      </w:pPr>
      <w:r>
        <w:t>1.2. Субсидия предоставляется в рамках комплекса процессных мероприятий "Содействие развитию участия населения в осуществлении местного самоуправления" государственной программы Ленинградской области "Устойчивое общественное развитие в Ленинградской области".</w:t>
      </w:r>
    </w:p>
    <w:p w:rsidR="0026687F" w:rsidRDefault="0026687F">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26687F" w:rsidRDefault="0026687F">
      <w:pPr>
        <w:pStyle w:val="ConsPlusNormal"/>
        <w:spacing w:before="220"/>
        <w:ind w:firstLine="540"/>
        <w:jc w:val="both"/>
      </w:pPr>
      <w:r>
        <w:t xml:space="preserve">1.4. </w:t>
      </w:r>
      <w:proofErr w:type="gramStart"/>
      <w:r>
        <w:t xml:space="preserve">Субсидия предоставляется на софинансирование расходных обязательств, возникающих при осуществлении органами местного самоуправления полномочий по решению вопросов местного значения, имеющих приоритетное значение для жителей муниципального образования или его части, посредством реализации инициативных проектов в рамках решения вопросов </w:t>
      </w:r>
      <w:r>
        <w:lastRenderedPageBreak/>
        <w:t xml:space="preserve">местного значения, предусмотренных </w:t>
      </w:r>
      <w:hyperlink r:id="rId96">
        <w:r>
          <w:rPr>
            <w:color w:val="0000FF"/>
          </w:rPr>
          <w:t>статьями 14</w:t>
        </w:r>
      </w:hyperlink>
      <w:r>
        <w:t xml:space="preserve"> и </w:t>
      </w:r>
      <w:hyperlink r:id="rId97">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w:t>
      </w:r>
      <w:proofErr w:type="gramEnd"/>
      <w:r>
        <w:t xml:space="preserve"> Федерации" (далее - Федеральный закон от 6 октября 2003 года N 131-ФЗ).</w:t>
      </w:r>
    </w:p>
    <w:p w:rsidR="0026687F" w:rsidRDefault="0026687F">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26687F" w:rsidRDefault="0026687F">
      <w:pPr>
        <w:pStyle w:val="ConsPlusNormal"/>
        <w:jc w:val="center"/>
      </w:pPr>
    </w:p>
    <w:p w:rsidR="0026687F" w:rsidRDefault="0026687F">
      <w:pPr>
        <w:pStyle w:val="ConsPlusTitle"/>
        <w:jc w:val="center"/>
        <w:outlineLvl w:val="2"/>
      </w:pPr>
      <w:r>
        <w:t>2. Цели и условия предоставления субсидии</w:t>
      </w:r>
    </w:p>
    <w:p w:rsidR="0026687F" w:rsidRDefault="0026687F">
      <w:pPr>
        <w:pStyle w:val="ConsPlusNormal"/>
        <w:jc w:val="center"/>
      </w:pPr>
    </w:p>
    <w:p w:rsidR="0026687F" w:rsidRDefault="0026687F">
      <w:pPr>
        <w:pStyle w:val="ConsPlusNormal"/>
        <w:ind w:firstLine="540"/>
        <w:jc w:val="both"/>
      </w:pPr>
      <w:r>
        <w:t>2.1. Субсидия предоставляется в целях содействия участию населения в осуществлении местного самоуправления путем создания благоприятных условий и стимулов для деятельности по реализации инициативных проектов по вопросам местного значения старостами сельских населенных пунктов, общественными советами и органами территориального общественного самоуправления на территории Ленинградской области.</w:t>
      </w:r>
    </w:p>
    <w:p w:rsidR="0026687F" w:rsidRDefault="0026687F">
      <w:pPr>
        <w:pStyle w:val="ConsPlusNormal"/>
        <w:spacing w:before="220"/>
        <w:ind w:firstLine="540"/>
        <w:jc w:val="both"/>
      </w:pPr>
      <w:r>
        <w:t>2.2. Результатом использования субсидии является количество реализованных инициативных проектов.</w:t>
      </w:r>
    </w:p>
    <w:p w:rsidR="0026687F" w:rsidRDefault="0026687F">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26687F" w:rsidRDefault="0026687F">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26687F" w:rsidRDefault="0026687F">
      <w:pPr>
        <w:pStyle w:val="ConsPlusNormal"/>
        <w:spacing w:before="220"/>
        <w:ind w:firstLine="540"/>
        <w:jc w:val="both"/>
      </w:pPr>
      <w:r>
        <w:t xml:space="preserve">2.3. Соглашение заключается в соответствии с </w:t>
      </w:r>
      <w:hyperlink r:id="rId98">
        <w:r>
          <w:rPr>
            <w:color w:val="0000FF"/>
          </w:rPr>
          <w:t>пунктами 4.1</w:t>
        </w:r>
      </w:hyperlink>
      <w:r>
        <w:t xml:space="preserve"> - </w:t>
      </w:r>
      <w:hyperlink r:id="rId99">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26687F" w:rsidRDefault="0026687F">
      <w:pPr>
        <w:pStyle w:val="ConsPlusNormal"/>
        <w:spacing w:before="220"/>
        <w:ind w:firstLine="540"/>
        <w:jc w:val="both"/>
      </w:pPr>
      <w:r>
        <w:t xml:space="preserve">2.4. Условия предоставления субсидии устанавливаются в соответствии с </w:t>
      </w:r>
      <w:hyperlink r:id="rId100">
        <w:r>
          <w:rPr>
            <w:color w:val="0000FF"/>
          </w:rPr>
          <w:t>пунктом 2.7</w:t>
        </w:r>
      </w:hyperlink>
      <w:r>
        <w:t xml:space="preserve"> Правил.</w:t>
      </w:r>
    </w:p>
    <w:p w:rsidR="0026687F" w:rsidRDefault="0026687F">
      <w:pPr>
        <w:pStyle w:val="ConsPlusNormal"/>
        <w:jc w:val="center"/>
      </w:pPr>
    </w:p>
    <w:p w:rsidR="0026687F" w:rsidRDefault="0026687F">
      <w:pPr>
        <w:pStyle w:val="ConsPlusTitle"/>
        <w:jc w:val="center"/>
        <w:outlineLvl w:val="2"/>
      </w:pPr>
      <w:r>
        <w:t>3. Порядок проведения отбора муниципальных образований</w:t>
      </w:r>
    </w:p>
    <w:p w:rsidR="0026687F" w:rsidRDefault="0026687F">
      <w:pPr>
        <w:pStyle w:val="ConsPlusTitle"/>
        <w:jc w:val="center"/>
      </w:pPr>
      <w:r>
        <w:t>для предоставления субсидии</w:t>
      </w:r>
    </w:p>
    <w:p w:rsidR="0026687F" w:rsidRDefault="0026687F">
      <w:pPr>
        <w:pStyle w:val="ConsPlusNormal"/>
        <w:jc w:val="center"/>
      </w:pPr>
    </w:p>
    <w:p w:rsidR="0026687F" w:rsidRDefault="0026687F">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 Форма заявки утверждается правовым актом комитета.</w:t>
      </w:r>
    </w:p>
    <w:p w:rsidR="0026687F" w:rsidRDefault="0026687F">
      <w:pPr>
        <w:pStyle w:val="ConsPlusNormal"/>
        <w:spacing w:before="220"/>
        <w:ind w:firstLine="540"/>
        <w:jc w:val="both"/>
      </w:pPr>
      <w:r>
        <w:t>3.2. Прием заявок осуществляет комитет.</w:t>
      </w:r>
    </w:p>
    <w:p w:rsidR="0026687F" w:rsidRDefault="0026687F">
      <w:pPr>
        <w:pStyle w:val="ConsPlusNormal"/>
        <w:spacing w:before="220"/>
        <w:ind w:firstLine="540"/>
        <w:jc w:val="both"/>
      </w:pPr>
      <w:bookmarkStart w:id="51" w:name="P922"/>
      <w:bookmarkEnd w:id="51"/>
      <w:r>
        <w:t>3.3. Прием заявок начинается со дня, следующего за днем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быть менее 30 календарных дней. Информация о сроке приема указывается в извещении.</w:t>
      </w:r>
    </w:p>
    <w:p w:rsidR="0026687F" w:rsidRDefault="0026687F">
      <w:pPr>
        <w:pStyle w:val="ConsPlusNormal"/>
        <w:spacing w:before="220"/>
        <w:ind w:firstLine="540"/>
        <w:jc w:val="both"/>
      </w:pPr>
      <w:bookmarkStart w:id="52" w:name="P923"/>
      <w:bookmarkEnd w:id="52"/>
      <w:r>
        <w:t>3.4. К заявке прилагаются следующие документы:</w:t>
      </w:r>
    </w:p>
    <w:p w:rsidR="0026687F" w:rsidRDefault="0026687F">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проектов с указанием адреса (адресов) их реализации, либо гарантийное письмо муниципального образования о ее разработке и утверждении;</w:t>
      </w:r>
    </w:p>
    <w:p w:rsidR="0026687F" w:rsidRDefault="0026687F">
      <w:pPr>
        <w:pStyle w:val="ConsPlusNormal"/>
        <w:spacing w:before="220"/>
        <w:ind w:firstLine="540"/>
        <w:jc w:val="both"/>
      </w:pPr>
      <w:r>
        <w:lastRenderedPageBreak/>
        <w:t xml:space="preserve">документы, подтверждающие вклад граждан, юридических лиц (индивидуальных предпринимателей) в реализацию инициативного проекта (проектов), - гарантийные письма о материально-техническом </w:t>
      </w:r>
      <w:proofErr w:type="gramStart"/>
      <w:r>
        <w:t>и(</w:t>
      </w:r>
      <w:proofErr w:type="gramEnd"/>
      <w:r>
        <w:t>или) финансовом участии граждан, юридических лиц (индивидуальных предпринимателей), сметы по трудовому участию граждан муниципального образования;</w:t>
      </w:r>
    </w:p>
    <w:p w:rsidR="0026687F" w:rsidRDefault="0026687F">
      <w:pPr>
        <w:pStyle w:val="ConsPlusNormal"/>
        <w:spacing w:before="220"/>
        <w:ind w:firstLine="540"/>
        <w:jc w:val="both"/>
      </w:pPr>
      <w:r>
        <w:t>решение совета депутатов муниципального образования, устанавливающее порядок выдвижения, рассмотрения и реализации инициативных проектов, а также участия граждан и юридических лиц (индивидуальных предпринимателей) в их реализации;</w:t>
      </w:r>
    </w:p>
    <w:p w:rsidR="0026687F" w:rsidRDefault="0026687F">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проектов в муниципальную программу (подпрограмму).</w:t>
      </w:r>
    </w:p>
    <w:p w:rsidR="0026687F" w:rsidRDefault="0026687F">
      <w:pPr>
        <w:pStyle w:val="ConsPlusNormal"/>
        <w:spacing w:before="220"/>
        <w:ind w:firstLine="540"/>
        <w:jc w:val="both"/>
      </w:pPr>
      <w:r>
        <w:t xml:space="preserve">3.4.1. В целях содействия участию населения в осуществлении местного самоуправления на территории муниципального образования, где в соответствии с </w:t>
      </w:r>
      <w:hyperlink r:id="rId101">
        <w:r>
          <w:rPr>
            <w:color w:val="0000FF"/>
          </w:rPr>
          <w:t>частью 3 статьи 27</w:t>
        </w:r>
      </w:hyperlink>
      <w:r>
        <w:t xml:space="preserve"> Федерального закона от 6 октября 2003 года N 131-ФЗ осуществляет свою деятельность территориальное общественное самоуправление, кроме документов, предусмотренных </w:t>
      </w:r>
      <w:hyperlink w:anchor="P923">
        <w:r>
          <w:rPr>
            <w:color w:val="0000FF"/>
          </w:rPr>
          <w:t>пунктом 3.4</w:t>
        </w:r>
      </w:hyperlink>
      <w:r>
        <w:t xml:space="preserve"> настоящего Порядка, к заявке прилагаются следующие документы:</w:t>
      </w:r>
    </w:p>
    <w:p w:rsidR="0026687F" w:rsidRDefault="0026687F">
      <w:pPr>
        <w:pStyle w:val="ConsPlusNormal"/>
        <w:spacing w:before="220"/>
        <w:ind w:firstLine="540"/>
        <w:jc w:val="both"/>
      </w:pPr>
      <w:r>
        <w:t>решение совета депутатов муниципального образования, определяющее порядок осуществления деятельности территориального общественного самоуправления на территории муниципального образования;</w:t>
      </w:r>
    </w:p>
    <w:p w:rsidR="0026687F" w:rsidRDefault="0026687F">
      <w:pPr>
        <w:pStyle w:val="ConsPlusNormal"/>
        <w:spacing w:before="220"/>
        <w:ind w:firstLine="540"/>
        <w:jc w:val="both"/>
      </w:pPr>
      <w:r>
        <w:t>решение совета депутатов муниципального образования об определении границ территории, на которой осуществляется территориальное общественное самоуправление;</w:t>
      </w:r>
    </w:p>
    <w:p w:rsidR="0026687F" w:rsidRDefault="0026687F">
      <w:pPr>
        <w:pStyle w:val="ConsPlusNormal"/>
        <w:spacing w:before="220"/>
        <w:ind w:firstLine="540"/>
        <w:jc w:val="both"/>
      </w:pPr>
      <w:r>
        <w:t>решение совета депутатов муниципального образования либо постановление администрации муниципального образования о регистрации устава территориального общественного самоуправления;</w:t>
      </w:r>
    </w:p>
    <w:p w:rsidR="0026687F" w:rsidRDefault="0026687F">
      <w:pPr>
        <w:pStyle w:val="ConsPlusNormal"/>
        <w:spacing w:before="220"/>
        <w:ind w:firstLine="540"/>
        <w:jc w:val="both"/>
      </w:pPr>
      <w:r>
        <w:t>решение членов территориального общественного самоуправления об избрании органов территориального общественного самоуправления;</w:t>
      </w:r>
    </w:p>
    <w:p w:rsidR="0026687F" w:rsidRDefault="0026687F">
      <w:pPr>
        <w:pStyle w:val="ConsPlusNormal"/>
        <w:spacing w:before="220"/>
        <w:ind w:firstLine="540"/>
        <w:jc w:val="both"/>
      </w:pPr>
      <w:r>
        <w:t>протоколы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(проектов) с указанием адреса (адресов) реализации;</w:t>
      </w:r>
    </w:p>
    <w:p w:rsidR="0026687F" w:rsidRDefault="0026687F">
      <w:pPr>
        <w:pStyle w:val="ConsPlusNormal"/>
        <w:spacing w:before="220"/>
        <w:ind w:firstLine="540"/>
        <w:jc w:val="both"/>
      </w:pPr>
      <w:r>
        <w:t>протоколы собраний (конференций) граждан населенного пункта, на территории которого осуществляет свою деятельность территориальное общественное самоуправление,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 юридических лиц (индивидуальных предпринимателей) в реализацию инициативного проекта (проектов);</w:t>
      </w:r>
    </w:p>
    <w:p w:rsidR="0026687F" w:rsidRDefault="0026687F">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проведения собраний (конференций) населенного пункта, на территории которого осуществляет свою деятельность территориальное общественное самоуправление, осуществленная с соблюдением положений </w:t>
      </w:r>
      <w:hyperlink r:id="rId102">
        <w:r>
          <w:rPr>
            <w:color w:val="0000FF"/>
          </w:rPr>
          <w:t>статьи 152.1</w:t>
        </w:r>
      </w:hyperlink>
      <w:r>
        <w:t xml:space="preserve"> Гражданского кодекса Российской Федерации.</w:t>
      </w:r>
    </w:p>
    <w:p w:rsidR="0026687F" w:rsidRDefault="0026687F">
      <w:pPr>
        <w:pStyle w:val="ConsPlusNormal"/>
        <w:spacing w:before="220"/>
        <w:ind w:firstLine="540"/>
        <w:jc w:val="both"/>
      </w:pPr>
      <w:r>
        <w:t xml:space="preserve">3.4.2. В целях содействия участию населения в осуществлении местного самоуправления в сельских населенных пунктах, где назначен староста, кроме документов, предусмотренных </w:t>
      </w:r>
      <w:hyperlink w:anchor="P923">
        <w:r>
          <w:rPr>
            <w:color w:val="0000FF"/>
          </w:rPr>
          <w:t>пунктом 3.4</w:t>
        </w:r>
      </w:hyperlink>
      <w:r>
        <w:t xml:space="preserve"> настоящего Порядка, к заявке дополнительно прилагаются следующие документы:</w:t>
      </w:r>
    </w:p>
    <w:p w:rsidR="0026687F" w:rsidRDefault="0026687F">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26687F" w:rsidRDefault="0026687F">
      <w:pPr>
        <w:pStyle w:val="ConsPlusNormal"/>
        <w:spacing w:before="220"/>
        <w:ind w:firstLine="540"/>
        <w:jc w:val="both"/>
      </w:pPr>
      <w:r>
        <w:t xml:space="preserve">протоколы собраний (конференций) граждан сельского населенного пункта с участием </w:t>
      </w:r>
      <w:r>
        <w:lastRenderedPageBreak/>
        <w:t>старосты о выдвижении инициативного проекта (проектов) с указанием адреса (адресов) реализации;</w:t>
      </w:r>
    </w:p>
    <w:p w:rsidR="0026687F" w:rsidRDefault="0026687F">
      <w:pPr>
        <w:pStyle w:val="ConsPlusNormal"/>
        <w:spacing w:before="220"/>
        <w:ind w:firstLine="540"/>
        <w:jc w:val="both"/>
      </w:pPr>
      <w:r>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инициативного проекта (проектов);</w:t>
      </w:r>
    </w:p>
    <w:p w:rsidR="0026687F" w:rsidRDefault="0026687F">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103">
        <w:r>
          <w:rPr>
            <w:color w:val="0000FF"/>
          </w:rPr>
          <w:t>статьи 152.1</w:t>
        </w:r>
      </w:hyperlink>
      <w:r>
        <w:t xml:space="preserve"> Гражданского кодекса Российской Федерации.</w:t>
      </w:r>
    </w:p>
    <w:p w:rsidR="0026687F" w:rsidRDefault="0026687F">
      <w:pPr>
        <w:pStyle w:val="ConsPlusNormal"/>
        <w:spacing w:before="220"/>
        <w:ind w:firstLine="540"/>
        <w:jc w:val="both"/>
      </w:pPr>
      <w:r>
        <w:t xml:space="preserve">3.4.3. В целях содействия участию населения в осуществлении местного самоуправления </w:t>
      </w:r>
      <w:proofErr w:type="gramStart"/>
      <w:r>
        <w:t>на части территории</w:t>
      </w:r>
      <w:proofErr w:type="gramEnd"/>
      <w:r>
        <w:t xml:space="preserve"> муниципального образования, где избран общественный совет, кроме документов, предусмотренных </w:t>
      </w:r>
      <w:hyperlink w:anchor="P923">
        <w:r>
          <w:rPr>
            <w:color w:val="0000FF"/>
          </w:rPr>
          <w:t>пунктом 3.4</w:t>
        </w:r>
      </w:hyperlink>
      <w:r>
        <w:t xml:space="preserve"> настоящего Порядка, к заявке дополнительно прилагаются следующие документы:</w:t>
      </w:r>
    </w:p>
    <w:p w:rsidR="0026687F" w:rsidRDefault="0026687F">
      <w:pPr>
        <w:pStyle w:val="ConsPlusNormal"/>
        <w:spacing w:before="22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26687F" w:rsidRDefault="0026687F">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26687F" w:rsidRDefault="0026687F">
      <w:pPr>
        <w:pStyle w:val="ConsPlusNormal"/>
        <w:spacing w:before="220"/>
        <w:ind w:firstLine="540"/>
        <w:jc w:val="both"/>
      </w:pPr>
      <w:r>
        <w:t>решение общественного совета об избрании председателя;</w:t>
      </w:r>
    </w:p>
    <w:p w:rsidR="0026687F" w:rsidRDefault="0026687F">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(проектов) с указанием адреса (адресов) реализации;</w:t>
      </w:r>
    </w:p>
    <w:p w:rsidR="0026687F" w:rsidRDefault="0026687F">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инициативного проекта (проектов);</w:t>
      </w:r>
    </w:p>
    <w:p w:rsidR="0026687F" w:rsidRDefault="0026687F">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04">
        <w:r>
          <w:rPr>
            <w:color w:val="0000FF"/>
          </w:rPr>
          <w:t>статьи 152.1</w:t>
        </w:r>
      </w:hyperlink>
      <w:r>
        <w:t xml:space="preserve"> Гражданского кодекса Российской Федерации.</w:t>
      </w:r>
    </w:p>
    <w:p w:rsidR="0026687F" w:rsidRDefault="0026687F">
      <w:pPr>
        <w:pStyle w:val="ConsPlusNormal"/>
        <w:spacing w:before="220"/>
        <w:ind w:firstLine="540"/>
        <w:jc w:val="both"/>
      </w:pPr>
      <w:bookmarkStart w:id="53" w:name="P948"/>
      <w:bookmarkEnd w:id="53"/>
      <w:r>
        <w:t xml:space="preserve">3.5. Инициативный проект должен содержать сведения, предусмотренные </w:t>
      </w:r>
      <w:hyperlink r:id="rId105">
        <w:r>
          <w:rPr>
            <w:color w:val="0000FF"/>
          </w:rPr>
          <w:t>пунктами 1</w:t>
        </w:r>
      </w:hyperlink>
      <w:r>
        <w:t xml:space="preserve"> - </w:t>
      </w:r>
      <w:hyperlink r:id="rId106">
        <w:r>
          <w:rPr>
            <w:color w:val="0000FF"/>
          </w:rPr>
          <w:t>8 части 3 статьи 26.1</w:t>
        </w:r>
      </w:hyperlink>
      <w:r>
        <w:t xml:space="preserve"> Федерального закона от 6 октября 2003 года N 131-ФЗ, а также указание на объем средств областного бюджета, необходимых для реализации инициативного проекта.</w:t>
      </w:r>
    </w:p>
    <w:p w:rsidR="0026687F" w:rsidRDefault="0026687F">
      <w:pPr>
        <w:pStyle w:val="ConsPlusNormal"/>
        <w:spacing w:before="220"/>
        <w:ind w:firstLine="540"/>
        <w:jc w:val="both"/>
      </w:pPr>
      <w:bookmarkStart w:id="54" w:name="P949"/>
      <w:bookmarkEnd w:id="54"/>
      <w:r>
        <w:t xml:space="preserve">3.6. Инициативный проект не может быть включен в заявку муниципального образования в случаях, предусмотренных </w:t>
      </w:r>
      <w:hyperlink r:id="rId107">
        <w:r>
          <w:rPr>
            <w:color w:val="0000FF"/>
          </w:rPr>
          <w:t>пунктами 1</w:t>
        </w:r>
      </w:hyperlink>
      <w:r>
        <w:t xml:space="preserve"> - </w:t>
      </w:r>
      <w:hyperlink r:id="rId108">
        <w:r>
          <w:rPr>
            <w:color w:val="0000FF"/>
          </w:rPr>
          <w:t>5 части 7 статьи 26.1</w:t>
        </w:r>
      </w:hyperlink>
      <w:r>
        <w:t xml:space="preserve"> Федерального закона от 6 октября 2003 года N 131-ФЗ, а также в случае отсутствия средств областного бюджета в объеме средств, необходимом для реализации инициативного проекта.</w:t>
      </w:r>
    </w:p>
    <w:p w:rsidR="0026687F" w:rsidRDefault="0026687F">
      <w:pPr>
        <w:pStyle w:val="ConsPlusNormal"/>
        <w:spacing w:before="220"/>
        <w:ind w:firstLine="540"/>
        <w:jc w:val="both"/>
      </w:pPr>
      <w:bookmarkStart w:id="55" w:name="P950"/>
      <w:bookmarkEnd w:id="55"/>
      <w:r>
        <w:t>3.7. Критериями, которым должны соответствовать муниципальные образования для допуска к оценке заявок, являются:</w:t>
      </w:r>
    </w:p>
    <w:p w:rsidR="0026687F" w:rsidRDefault="0026687F">
      <w:pPr>
        <w:pStyle w:val="ConsPlusNormal"/>
        <w:spacing w:before="220"/>
        <w:ind w:firstLine="540"/>
        <w:jc w:val="both"/>
      </w:pPr>
      <w:r>
        <w:lastRenderedPageBreak/>
        <w:t xml:space="preserve">представление муниципальным образованием заявки в сроки, установленные в соответствии с </w:t>
      </w:r>
      <w:hyperlink w:anchor="P922">
        <w:r>
          <w:rPr>
            <w:color w:val="0000FF"/>
          </w:rPr>
          <w:t>пунктом 3.3</w:t>
        </w:r>
      </w:hyperlink>
      <w:r>
        <w:t xml:space="preserve"> настоящего Порядка;</w:t>
      </w:r>
    </w:p>
    <w:p w:rsidR="0026687F" w:rsidRDefault="0026687F">
      <w:pPr>
        <w:pStyle w:val="ConsPlusNormal"/>
        <w:spacing w:before="220"/>
        <w:ind w:firstLine="540"/>
        <w:jc w:val="both"/>
      </w:pPr>
      <w:r>
        <w:t xml:space="preserve">соответствие заявки требованиям, установленным </w:t>
      </w:r>
      <w:hyperlink w:anchor="P923">
        <w:r>
          <w:rPr>
            <w:color w:val="0000FF"/>
          </w:rPr>
          <w:t>пунктами 3.4</w:t>
        </w:r>
      </w:hyperlink>
      <w:r>
        <w:t xml:space="preserve"> - </w:t>
      </w:r>
      <w:hyperlink w:anchor="P949">
        <w:r>
          <w:rPr>
            <w:color w:val="0000FF"/>
          </w:rPr>
          <w:t>3.6</w:t>
        </w:r>
      </w:hyperlink>
      <w:r>
        <w:t xml:space="preserve"> настоящего Порядка.</w:t>
      </w:r>
    </w:p>
    <w:p w:rsidR="0026687F" w:rsidRDefault="0026687F">
      <w:pPr>
        <w:pStyle w:val="ConsPlusNormal"/>
        <w:spacing w:before="220"/>
        <w:ind w:firstLine="540"/>
        <w:jc w:val="both"/>
      </w:pPr>
      <w:bookmarkStart w:id="56" w:name="P953"/>
      <w:bookmarkEnd w:id="56"/>
      <w:r>
        <w:t>3.8. Критериями оценки заявок и показателями их значимости (весовые коэффициенты) в сводной оценке заявки муниципального образования являются:</w:t>
      </w:r>
    </w:p>
    <w:p w:rsidR="0026687F" w:rsidRDefault="0026687F">
      <w:pPr>
        <w:pStyle w:val="ConsPlusNormal"/>
        <w:spacing w:before="220"/>
        <w:ind w:firstLine="540"/>
        <w:jc w:val="both"/>
      </w:pPr>
      <w:r>
        <w:t xml:space="preserve">наличие инициативного проекта (инициативных проектов) в заявке, соответствующих требованиям, установленным </w:t>
      </w:r>
      <w:hyperlink w:anchor="P948">
        <w:r>
          <w:rPr>
            <w:color w:val="0000FF"/>
          </w:rPr>
          <w:t>пунктами 3.5</w:t>
        </w:r>
      </w:hyperlink>
      <w:r>
        <w:t xml:space="preserve"> - </w:t>
      </w:r>
      <w:hyperlink w:anchor="P949">
        <w:r>
          <w:rPr>
            <w:color w:val="0000FF"/>
          </w:rPr>
          <w:t>3.6</w:t>
        </w:r>
      </w:hyperlink>
      <w:r>
        <w:t xml:space="preserve"> настоящего Порядка, - 0,3;</w:t>
      </w:r>
    </w:p>
    <w:p w:rsidR="0026687F" w:rsidRDefault="0026687F">
      <w:pPr>
        <w:pStyle w:val="ConsPlusNormal"/>
        <w:spacing w:before="220"/>
        <w:ind w:firstLine="540"/>
        <w:jc w:val="both"/>
      </w:pPr>
      <w:r>
        <w:t>реализация инициативного проекта (инициативных проектов) в течение одного финансового года - 0,3;</w:t>
      </w:r>
    </w:p>
    <w:p w:rsidR="0026687F" w:rsidRDefault="0026687F">
      <w:pPr>
        <w:pStyle w:val="ConsPlusNormal"/>
        <w:spacing w:before="220"/>
        <w:ind w:firstLine="540"/>
        <w:jc w:val="both"/>
      </w:pPr>
      <w:r>
        <w:t xml:space="preserve">привлечение для обеспечения реализации инициативного проекта (инициативных проектов) финансового, </w:t>
      </w:r>
      <w:proofErr w:type="gramStart"/>
      <w:r>
        <w:t>и(</w:t>
      </w:r>
      <w:proofErr w:type="gramEnd"/>
      <w:r>
        <w:t>или) трудового, и(или) материально-технического участия граждан муниципального образования - 0,4.</w:t>
      </w:r>
    </w:p>
    <w:p w:rsidR="0026687F" w:rsidRDefault="0026687F">
      <w:pPr>
        <w:pStyle w:val="ConsPlusNormal"/>
        <w:spacing w:before="220"/>
        <w:ind w:firstLine="540"/>
        <w:jc w:val="both"/>
      </w:pPr>
      <w:r>
        <w:t xml:space="preserve">3.9. Рассмотрение заявок на соответствие критериям, установленным </w:t>
      </w:r>
      <w:hyperlink w:anchor="P950">
        <w:r>
          <w:rPr>
            <w:color w:val="0000FF"/>
          </w:rPr>
          <w:t>пунктом 3.7</w:t>
        </w:r>
      </w:hyperlink>
      <w:r>
        <w:t xml:space="preserve"> настоящего Порядка, осуществляется комитетом на этапе приема заявок.</w:t>
      </w:r>
    </w:p>
    <w:p w:rsidR="0026687F" w:rsidRDefault="0026687F">
      <w:pPr>
        <w:pStyle w:val="ConsPlusNormal"/>
        <w:spacing w:before="220"/>
        <w:ind w:firstLine="540"/>
        <w:jc w:val="both"/>
      </w:pPr>
      <w:r>
        <w:t xml:space="preserve">3.10.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приема заявок. Персональный состав и положение о комиссии утверждается правовым актом комитета.</w:t>
      </w:r>
    </w:p>
    <w:p w:rsidR="0026687F" w:rsidRDefault="0026687F">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953">
        <w:r>
          <w:rPr>
            <w:color w:val="0000FF"/>
          </w:rPr>
          <w:t>пунктом 3.8</w:t>
        </w:r>
      </w:hyperlink>
      <w:r>
        <w:t xml:space="preserve"> настоящего Порядка.</w:t>
      </w:r>
    </w:p>
    <w:p w:rsidR="0026687F" w:rsidRDefault="0026687F">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26687F" w:rsidRDefault="0026687F">
      <w:pPr>
        <w:pStyle w:val="ConsPlusNormal"/>
        <w:spacing w:before="220"/>
        <w:ind w:firstLine="540"/>
        <w:jc w:val="both"/>
      </w:pPr>
      <w:r>
        <w:t>Сводная оценка заявки рассчитывается по формуле:</w:t>
      </w:r>
    </w:p>
    <w:p w:rsidR="0026687F" w:rsidRDefault="0026687F">
      <w:pPr>
        <w:pStyle w:val="ConsPlusNormal"/>
        <w:ind w:firstLine="540"/>
        <w:jc w:val="both"/>
      </w:pPr>
    </w:p>
    <w:p w:rsidR="0026687F" w:rsidRDefault="0026687F">
      <w:pPr>
        <w:pStyle w:val="ConsPlusNormal"/>
        <w:jc w:val="center"/>
      </w:pPr>
      <w:r>
        <w:rPr>
          <w:noProof/>
          <w:position w:val="-26"/>
        </w:rPr>
        <w:drawing>
          <wp:inline distT="0" distB="0" distL="0" distR="0">
            <wp:extent cx="129921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299210" cy="471805"/>
                    </a:xfrm>
                    <a:prstGeom prst="rect">
                      <a:avLst/>
                    </a:prstGeom>
                    <a:noFill/>
                    <a:ln>
                      <a:noFill/>
                    </a:ln>
                  </pic:spPr>
                </pic:pic>
              </a:graphicData>
            </a:graphic>
          </wp:inline>
        </w:drawing>
      </w:r>
    </w:p>
    <w:p w:rsidR="0026687F" w:rsidRDefault="0026687F">
      <w:pPr>
        <w:pStyle w:val="ConsPlusNormal"/>
        <w:ind w:firstLine="540"/>
        <w:jc w:val="both"/>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proofErr w:type="gramStart"/>
      <w:r>
        <w:t>К</w:t>
      </w:r>
      <w:proofErr w:type="gramEnd"/>
      <w:r>
        <w:t>gi</w:t>
      </w:r>
      <w:proofErr w:type="spellEnd"/>
      <w:r>
        <w:t xml:space="preserve"> - количество баллов по i-</w:t>
      </w:r>
      <w:proofErr w:type="spellStart"/>
      <w:r>
        <w:t>му</w:t>
      </w:r>
      <w:proofErr w:type="spellEnd"/>
      <w:r>
        <w:t xml:space="preserve"> критерию, предусмотренному </w:t>
      </w:r>
      <w:hyperlink w:anchor="P953">
        <w:r>
          <w:rPr>
            <w:color w:val="0000FF"/>
          </w:rPr>
          <w:t>пунктом 3.8</w:t>
        </w:r>
      </w:hyperlink>
      <w:r>
        <w:t xml:space="preserve"> настоящего Порядка;</w:t>
      </w:r>
    </w:p>
    <w:p w:rsidR="0026687F" w:rsidRDefault="0026687F">
      <w:pPr>
        <w:pStyle w:val="ConsPlusNormal"/>
        <w:spacing w:before="22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953">
        <w:r>
          <w:rPr>
            <w:color w:val="0000FF"/>
          </w:rPr>
          <w:t>пунктом 3.8</w:t>
        </w:r>
      </w:hyperlink>
      <w:r>
        <w:t xml:space="preserve"> настоящего Порядка, в сводной оценке заявки муниципального образования.</w:t>
      </w:r>
    </w:p>
    <w:p w:rsidR="0026687F" w:rsidRDefault="0026687F">
      <w:pPr>
        <w:pStyle w:val="ConsPlusNormal"/>
        <w:ind w:firstLine="540"/>
        <w:jc w:val="both"/>
      </w:pPr>
    </w:p>
    <w:p w:rsidR="0026687F" w:rsidRDefault="0026687F">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26687F" w:rsidRDefault="0026687F">
      <w:pPr>
        <w:pStyle w:val="ConsPlusNormal"/>
        <w:spacing w:before="220"/>
        <w:ind w:firstLine="540"/>
        <w:jc w:val="both"/>
      </w:pPr>
      <w:r>
        <w:t>3.11. На основании результатов отбора комиссия формирует и утверждает список муниципальных образований для предоставления субсидии с указанием перечня инициативных проектов по каждому муниципальному образованию, источников и объемов финансирования (далее - список).</w:t>
      </w:r>
    </w:p>
    <w:p w:rsidR="0026687F" w:rsidRDefault="0026687F">
      <w:pPr>
        <w:pStyle w:val="ConsPlusNormal"/>
        <w:spacing w:before="220"/>
        <w:ind w:firstLine="540"/>
        <w:jc w:val="both"/>
      </w:pPr>
      <w:r>
        <w:t>3.12. Протокол заседания комиссии с утвержденным списком в течение пяти рабочих дней со дня окончания отбора направляется в комитет. Комитет в течение пяти рабочих дней со дня поступления протокола утверждает список правовым актом комитета.</w:t>
      </w:r>
    </w:p>
    <w:p w:rsidR="0026687F" w:rsidRDefault="0026687F">
      <w:pPr>
        <w:pStyle w:val="ConsPlusNormal"/>
        <w:jc w:val="center"/>
      </w:pPr>
    </w:p>
    <w:p w:rsidR="0026687F" w:rsidRDefault="0026687F">
      <w:pPr>
        <w:pStyle w:val="ConsPlusTitle"/>
        <w:jc w:val="center"/>
        <w:outlineLvl w:val="2"/>
      </w:pPr>
      <w:r>
        <w:t>4. Методика распределения субсидии</w:t>
      </w:r>
    </w:p>
    <w:p w:rsidR="0026687F" w:rsidRDefault="0026687F">
      <w:pPr>
        <w:pStyle w:val="ConsPlusNormal"/>
        <w:jc w:val="center"/>
      </w:pPr>
    </w:p>
    <w:p w:rsidR="0026687F" w:rsidRDefault="0026687F">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26687F" w:rsidRDefault="0026687F">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26687F" w:rsidRDefault="0026687F">
      <w:pPr>
        <w:pStyle w:val="ConsPlusNormal"/>
        <w:ind w:firstLine="540"/>
        <w:jc w:val="both"/>
      </w:pPr>
    </w:p>
    <w:p w:rsidR="0026687F" w:rsidRDefault="0026687F">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26687F" w:rsidRDefault="0026687F">
      <w:pPr>
        <w:pStyle w:val="ConsPlusNormal"/>
        <w:ind w:firstLine="540"/>
        <w:jc w:val="both"/>
      </w:pPr>
    </w:p>
    <w:p w:rsidR="0026687F" w:rsidRDefault="0026687F">
      <w:pPr>
        <w:pStyle w:val="ConsPlusNormal"/>
        <w:ind w:firstLine="540"/>
        <w:jc w:val="both"/>
      </w:pPr>
      <w:r>
        <w:t>где:</w:t>
      </w:r>
    </w:p>
    <w:p w:rsidR="0026687F" w:rsidRDefault="0026687F">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26687F" w:rsidRDefault="0026687F">
      <w:pPr>
        <w:pStyle w:val="ConsPlusNormal"/>
        <w:spacing w:before="220"/>
        <w:ind w:firstLine="540"/>
        <w:jc w:val="both"/>
      </w:pPr>
      <w:proofErr w:type="spellStart"/>
      <w:r>
        <w:t>УС</w:t>
      </w:r>
      <w:proofErr w:type="gramStart"/>
      <w:r>
        <w:t>g</w:t>
      </w:r>
      <w:proofErr w:type="spellEnd"/>
      <w:proofErr w:type="gramEnd"/>
      <w:r>
        <w:t xml:space="preserve"> - предельный уровень софинансирования для g-</w:t>
      </w:r>
      <w:proofErr w:type="spellStart"/>
      <w:r>
        <w:t>го</w:t>
      </w:r>
      <w:proofErr w:type="spellEnd"/>
      <w:r>
        <w:t xml:space="preserve"> муниципального образования.</w:t>
      </w:r>
    </w:p>
    <w:p w:rsidR="0026687F" w:rsidRDefault="0026687F">
      <w:pPr>
        <w:pStyle w:val="ConsPlusNormal"/>
        <w:ind w:firstLine="540"/>
        <w:jc w:val="both"/>
      </w:pPr>
    </w:p>
    <w:p w:rsidR="0026687F" w:rsidRDefault="0026687F">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10">
        <w:r>
          <w:rPr>
            <w:color w:val="0000FF"/>
          </w:rPr>
          <w:t>пунктом 3.2</w:t>
        </w:r>
      </w:hyperlink>
      <w:r>
        <w:t xml:space="preserve"> Правил.</w:t>
      </w:r>
    </w:p>
    <w:p w:rsidR="0026687F" w:rsidRDefault="0026687F">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26687F" w:rsidRDefault="0026687F">
      <w:pPr>
        <w:pStyle w:val="ConsPlusNormal"/>
        <w:spacing w:before="220"/>
        <w:ind w:firstLine="540"/>
        <w:jc w:val="both"/>
      </w:pPr>
      <w:r>
        <w:t>4.5. Допускается утверждение не 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26687F" w:rsidRDefault="0026687F">
      <w:pPr>
        <w:pStyle w:val="ConsPlusNormal"/>
        <w:spacing w:before="220"/>
        <w:ind w:firstLine="540"/>
        <w:jc w:val="both"/>
      </w:pPr>
      <w:r>
        <w:t>Утверждение не распределенного между муниципальными образованиями объема субсидии на очередной финансовый год не допускается.</w:t>
      </w:r>
    </w:p>
    <w:p w:rsidR="0026687F" w:rsidRDefault="0026687F">
      <w:pPr>
        <w:pStyle w:val="ConsPlusNormal"/>
        <w:spacing w:before="220"/>
        <w:ind w:firstLine="540"/>
        <w:jc w:val="both"/>
      </w:pPr>
      <w:proofErr w:type="gramStart"/>
      <w:r>
        <w:t>При возникновении не 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26687F" w:rsidRDefault="0026687F">
      <w:pPr>
        <w:pStyle w:val="ConsPlusNormal"/>
        <w:spacing w:before="220"/>
        <w:ind w:firstLine="540"/>
        <w:jc w:val="both"/>
      </w:pPr>
      <w:r>
        <w:t>4.6. Основаниями для внесения изменений в утвержденное распределение субсидий являются:</w:t>
      </w:r>
    </w:p>
    <w:p w:rsidR="0026687F" w:rsidRDefault="0026687F">
      <w:pPr>
        <w:pStyle w:val="ConsPlusNormal"/>
        <w:spacing w:before="220"/>
        <w:ind w:firstLine="540"/>
        <w:jc w:val="both"/>
      </w:pPr>
      <w:bookmarkStart w:id="57" w:name="P991"/>
      <w:bookmarkEnd w:id="57"/>
      <w:r>
        <w:t xml:space="preserve">а) уточнение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26687F" w:rsidRDefault="0026687F">
      <w:pPr>
        <w:pStyle w:val="ConsPlusNormal"/>
        <w:spacing w:before="220"/>
        <w:ind w:firstLine="540"/>
        <w:jc w:val="both"/>
      </w:pPr>
      <w:bookmarkStart w:id="58" w:name="P992"/>
      <w:bookmarkEnd w:id="58"/>
      <w:r>
        <w:t>б) увеличение общего объема бюджетных ассигнований областного бюджета, предусмотренного для предоставления субсидии.</w:t>
      </w:r>
    </w:p>
    <w:p w:rsidR="0026687F" w:rsidRDefault="0026687F">
      <w:pPr>
        <w:pStyle w:val="ConsPlusNormal"/>
        <w:spacing w:before="220"/>
        <w:ind w:firstLine="540"/>
        <w:jc w:val="both"/>
      </w:pPr>
      <w:r>
        <w:t xml:space="preserve">4.7. В случаях, указанных в </w:t>
      </w:r>
      <w:hyperlink w:anchor="P991">
        <w:r>
          <w:rPr>
            <w:color w:val="0000FF"/>
          </w:rPr>
          <w:t>подпунктах "а"</w:t>
        </w:r>
      </w:hyperlink>
      <w:r>
        <w:t xml:space="preserve"> и </w:t>
      </w:r>
      <w:hyperlink w:anchor="P992">
        <w:r>
          <w:rPr>
            <w:color w:val="0000FF"/>
          </w:rPr>
          <w:t>"б" пункта 4.6</w:t>
        </w:r>
      </w:hyperlink>
      <w:r>
        <w:t xml:space="preserve"> настоящего Порядка, не позднее </w:t>
      </w:r>
      <w:r>
        <w:lastRenderedPageBreak/>
        <w:t>30 календарных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соглашения (дополнительные соглашения).</w:t>
      </w:r>
    </w:p>
    <w:p w:rsidR="0026687F" w:rsidRDefault="0026687F">
      <w:pPr>
        <w:pStyle w:val="ConsPlusNormal"/>
        <w:spacing w:before="220"/>
        <w:ind w:firstLine="540"/>
        <w:jc w:val="both"/>
      </w:pPr>
      <w:r>
        <w:t xml:space="preserve">4.8. В случае наличия у муниципального образования экономии средств субсидии и местного бюджета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инициативных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w:t>
      </w:r>
      <w:proofErr w:type="gramStart"/>
      <w:r>
        <w:t>и(</w:t>
      </w:r>
      <w:proofErr w:type="gramEnd"/>
      <w:r>
        <w:t>или) по включению дополнительных мероприятий в рамках инициативных проектов после завершения конкурсных процедур, при условии соблюдения установленного соглашением уровня софинансирования.</w:t>
      </w:r>
    </w:p>
    <w:p w:rsidR="0026687F" w:rsidRDefault="0026687F">
      <w:pPr>
        <w:pStyle w:val="ConsPlusNormal"/>
        <w:jc w:val="center"/>
      </w:pPr>
    </w:p>
    <w:p w:rsidR="0026687F" w:rsidRDefault="0026687F">
      <w:pPr>
        <w:pStyle w:val="ConsPlusTitle"/>
        <w:jc w:val="center"/>
        <w:outlineLvl w:val="2"/>
      </w:pPr>
      <w:r>
        <w:t>5. Порядок предоставления и перечисления субсидии</w:t>
      </w:r>
    </w:p>
    <w:p w:rsidR="0026687F" w:rsidRDefault="0026687F">
      <w:pPr>
        <w:pStyle w:val="ConsPlusNormal"/>
        <w:jc w:val="center"/>
      </w:pPr>
    </w:p>
    <w:p w:rsidR="0026687F" w:rsidRDefault="0026687F">
      <w:pPr>
        <w:pStyle w:val="ConsPlusNormal"/>
        <w:ind w:firstLine="540"/>
        <w:jc w:val="both"/>
      </w:pPr>
      <w:r>
        <w:t>5.1.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26687F" w:rsidRDefault="0026687F">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26687F" w:rsidRDefault="0026687F">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26687F" w:rsidRDefault="0026687F">
      <w:pPr>
        <w:pStyle w:val="ConsPlusNormal"/>
        <w:spacing w:before="220"/>
        <w:ind w:firstLine="540"/>
        <w:jc w:val="both"/>
      </w:pPr>
      <w:r>
        <w:t xml:space="preserve">5.3. При перечислении субсидии </w:t>
      </w:r>
      <w:proofErr w:type="gramStart"/>
      <w:r>
        <w:t>исходя из потребности в оплате денежных обязательств по расходам муниципального образования, источником финансового обеспечения которых является</w:t>
      </w:r>
      <w:proofErr w:type="gramEnd"/>
      <w:r>
        <w:t xml:space="preserve">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26687F" w:rsidRDefault="0026687F">
      <w:pPr>
        <w:pStyle w:val="ConsPlusNormal"/>
        <w:spacing w:before="220"/>
        <w:ind w:firstLine="540"/>
        <w:jc w:val="both"/>
      </w:pPr>
      <w:r>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w:t>
      </w:r>
      <w:proofErr w:type="gramStart"/>
      <w:r>
        <w:t>с даты поступления</w:t>
      </w:r>
      <w:proofErr w:type="gramEnd"/>
      <w:r>
        <w:t xml:space="preserve"> оформленного надлежащим образом платежного документа.</w:t>
      </w:r>
    </w:p>
    <w:p w:rsidR="0026687F" w:rsidRDefault="0026687F">
      <w:pPr>
        <w:pStyle w:val="ConsPlusNormal"/>
        <w:spacing w:before="220"/>
        <w:ind w:firstLine="540"/>
        <w:jc w:val="both"/>
      </w:pPr>
      <w:r>
        <w:t>5.4.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26687F" w:rsidRDefault="0026687F">
      <w:pPr>
        <w:pStyle w:val="ConsPlusNormal"/>
        <w:spacing w:before="220"/>
        <w:ind w:firstLine="540"/>
        <w:jc w:val="both"/>
      </w:pPr>
      <w:r>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26687F" w:rsidRDefault="0026687F">
      <w:pPr>
        <w:pStyle w:val="ConsPlusNormal"/>
        <w:spacing w:before="220"/>
        <w:ind w:firstLine="540"/>
        <w:jc w:val="both"/>
      </w:pPr>
      <w: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софинансирования в соответствии с соглашениями) </w:t>
      </w:r>
      <w:r>
        <w:lastRenderedPageBreak/>
        <w:t>осуществляется комитетом в соответствии с бюджетным законодательством Российской Федерации.</w:t>
      </w:r>
    </w:p>
    <w:p w:rsidR="0026687F" w:rsidRDefault="0026687F">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w:t>
      </w:r>
    </w:p>
    <w:p w:rsidR="0026687F" w:rsidRDefault="0026687F">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w:t>
      </w:r>
    </w:p>
    <w:p w:rsidR="0026687F" w:rsidRDefault="0026687F">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1">
        <w:r>
          <w:rPr>
            <w:color w:val="0000FF"/>
          </w:rPr>
          <w:t>разделом 5</w:t>
        </w:r>
      </w:hyperlink>
      <w:r>
        <w:t xml:space="preserve"> Правил.</w:t>
      </w:r>
    </w:p>
    <w:p w:rsidR="0026687F" w:rsidRDefault="0026687F">
      <w:pPr>
        <w:pStyle w:val="ConsPlusNormal"/>
      </w:pPr>
    </w:p>
    <w:p w:rsidR="0026687F" w:rsidRDefault="0026687F">
      <w:pPr>
        <w:pStyle w:val="ConsPlusNormal"/>
      </w:pPr>
    </w:p>
    <w:p w:rsidR="0026687F" w:rsidRDefault="0026687F">
      <w:pPr>
        <w:pStyle w:val="ConsPlusNormal"/>
        <w:pBdr>
          <w:bottom w:val="single" w:sz="6" w:space="0" w:color="auto"/>
        </w:pBdr>
        <w:spacing w:before="100" w:after="100"/>
        <w:jc w:val="both"/>
        <w:rPr>
          <w:sz w:val="2"/>
          <w:szCs w:val="2"/>
        </w:rPr>
      </w:pPr>
    </w:p>
    <w:p w:rsidR="0026687F" w:rsidRDefault="0026687F"/>
    <w:sectPr w:rsidR="0026687F" w:rsidSect="00266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7F"/>
    <w:rsid w:val="00045BF4"/>
    <w:rsid w:val="000B0B8B"/>
    <w:rsid w:val="00163E25"/>
    <w:rsid w:val="001A4185"/>
    <w:rsid w:val="00262ED6"/>
    <w:rsid w:val="0026687F"/>
    <w:rsid w:val="002D3601"/>
    <w:rsid w:val="0035387A"/>
    <w:rsid w:val="00473331"/>
    <w:rsid w:val="00475AC0"/>
    <w:rsid w:val="00644DFF"/>
    <w:rsid w:val="0065225C"/>
    <w:rsid w:val="006E17CE"/>
    <w:rsid w:val="006F14DB"/>
    <w:rsid w:val="007454C3"/>
    <w:rsid w:val="007572D6"/>
    <w:rsid w:val="00814BBB"/>
    <w:rsid w:val="008F1A52"/>
    <w:rsid w:val="00A12DDF"/>
    <w:rsid w:val="00A27CF3"/>
    <w:rsid w:val="00A97F90"/>
    <w:rsid w:val="00B243B4"/>
    <w:rsid w:val="00C26207"/>
    <w:rsid w:val="00C63730"/>
    <w:rsid w:val="00D061D3"/>
    <w:rsid w:val="00E03632"/>
    <w:rsid w:val="00E060F6"/>
    <w:rsid w:val="00E401CD"/>
    <w:rsid w:val="00F7176A"/>
    <w:rsid w:val="00F81A3E"/>
    <w:rsid w:val="00FB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87F"/>
    <w:rPr>
      <w:rFonts w:ascii="Tahoma" w:hAnsi="Tahoma" w:cs="Tahoma"/>
      <w:sz w:val="16"/>
      <w:szCs w:val="16"/>
    </w:rPr>
  </w:style>
  <w:style w:type="paragraph" w:customStyle="1" w:styleId="ConsPlusTitlePage">
    <w:name w:val="ConsPlusTitlePage"/>
    <w:rsid w:val="002668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668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687F"/>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8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87F"/>
    <w:rPr>
      <w:rFonts w:ascii="Tahoma" w:hAnsi="Tahoma" w:cs="Tahoma"/>
      <w:sz w:val="16"/>
      <w:szCs w:val="16"/>
    </w:rPr>
  </w:style>
  <w:style w:type="paragraph" w:customStyle="1" w:styleId="ConsPlusTitlePage">
    <w:name w:val="ConsPlusTitlePage"/>
    <w:rsid w:val="002668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668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687F"/>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21116&amp;dst=101224" TargetMode="External"/><Relationship Id="rId21" Type="http://schemas.openxmlformats.org/officeDocument/2006/relationships/hyperlink" Target="https://login.consultant.ru/link/?req=doc&amp;base=LAW&amp;n=443540&amp;dst=100013" TargetMode="External"/><Relationship Id="rId42" Type="http://schemas.openxmlformats.org/officeDocument/2006/relationships/hyperlink" Target="https://login.consultant.ru/link/?req=doc&amp;base=SPB&amp;n=282998&amp;dst=100547" TargetMode="External"/><Relationship Id="rId47" Type="http://schemas.openxmlformats.org/officeDocument/2006/relationships/hyperlink" Target="https://login.consultant.ru/link/?req=doc&amp;base=SPB&amp;n=282998&amp;dst=100636" TargetMode="External"/><Relationship Id="rId63" Type="http://schemas.openxmlformats.org/officeDocument/2006/relationships/hyperlink" Target="https://login.consultant.ru/link/?req=doc&amp;base=LAW&amp;n=449562" TargetMode="External"/><Relationship Id="rId68" Type="http://schemas.openxmlformats.org/officeDocument/2006/relationships/hyperlink" Target="https://login.consultant.ru/link/?req=doc&amp;base=LAW&amp;n=467420&amp;dst=100012" TargetMode="External"/><Relationship Id="rId84" Type="http://schemas.openxmlformats.org/officeDocument/2006/relationships/hyperlink" Target="https://login.consultant.ru/link/?req=doc&amp;base=SPB&amp;n=290022&amp;dst=100019" TargetMode="External"/><Relationship Id="rId89" Type="http://schemas.openxmlformats.org/officeDocument/2006/relationships/hyperlink" Target="https://login.consultant.ru/link/?req=doc&amp;base=SPB&amp;n=282998&amp;dst=100449" TargetMode="External"/><Relationship Id="rId112" Type="http://schemas.openxmlformats.org/officeDocument/2006/relationships/fontTable" Target="fontTable.xml"/><Relationship Id="rId16" Type="http://schemas.openxmlformats.org/officeDocument/2006/relationships/hyperlink" Target="https://login.consultant.ru/link/?req=doc&amp;base=LAW&amp;n=216363&amp;dst=100018" TargetMode="External"/><Relationship Id="rId107" Type="http://schemas.openxmlformats.org/officeDocument/2006/relationships/hyperlink" Target="https://login.consultant.ru/link/?req=doc&amp;base=LAW&amp;n=472832&amp;dst=938" TargetMode="External"/><Relationship Id="rId11" Type="http://schemas.openxmlformats.org/officeDocument/2006/relationships/hyperlink" Target="https://login.consultant.ru/link/?req=doc&amp;base=LAW&amp;n=454123" TargetMode="External"/><Relationship Id="rId32" Type="http://schemas.openxmlformats.org/officeDocument/2006/relationships/hyperlink" Target="https://login.consultant.ru/link/?req=doc&amp;base=SPB&amp;n=290022&amp;dst=100015" TargetMode="External"/><Relationship Id="rId37" Type="http://schemas.openxmlformats.org/officeDocument/2006/relationships/hyperlink" Target="https://login.consultant.ru/link/?req=doc&amp;base=SPB&amp;n=282998&amp;dst=100538" TargetMode="External"/><Relationship Id="rId53" Type="http://schemas.openxmlformats.org/officeDocument/2006/relationships/hyperlink" Target="https://login.consultant.ru/link/?req=doc&amp;base=SPB&amp;n=282998&amp;dst=100547" TargetMode="External"/><Relationship Id="rId58" Type="http://schemas.openxmlformats.org/officeDocument/2006/relationships/hyperlink" Target="https://login.consultant.ru/link/?req=doc&amp;base=SPB&amp;n=282998&amp;dst=100636" TargetMode="External"/><Relationship Id="rId74" Type="http://schemas.openxmlformats.org/officeDocument/2006/relationships/hyperlink" Target="https://login.consultant.ru/link/?req=doc&amp;base=LAW&amp;n=472832&amp;dst=1079" TargetMode="External"/><Relationship Id="rId79" Type="http://schemas.openxmlformats.org/officeDocument/2006/relationships/hyperlink" Target="https://login.consultant.ru/link/?req=doc&amp;base=SPB&amp;n=282998&amp;dst=100636" TargetMode="External"/><Relationship Id="rId102" Type="http://schemas.openxmlformats.org/officeDocument/2006/relationships/hyperlink" Target="https://login.consultant.ru/link/?req=doc&amp;base=LAW&amp;n=471848&amp;dst=49" TargetMode="External"/><Relationship Id="rId5" Type="http://schemas.openxmlformats.org/officeDocument/2006/relationships/hyperlink" Target="https://login.consultant.ru/link/?req=doc&amp;base=SPB&amp;n=287478&amp;dst=100005" TargetMode="External"/><Relationship Id="rId90" Type="http://schemas.openxmlformats.org/officeDocument/2006/relationships/hyperlink" Target="https://login.consultant.ru/link/?req=doc&amp;base=SPB&amp;n=282998&amp;dst=100636" TargetMode="External"/><Relationship Id="rId95" Type="http://schemas.openxmlformats.org/officeDocument/2006/relationships/hyperlink" Target="https://login.consultant.ru/link/?req=doc&amp;base=SPB&amp;n=287671" TargetMode="External"/><Relationship Id="rId22" Type="http://schemas.openxmlformats.org/officeDocument/2006/relationships/hyperlink" Target="https://login.consultant.ru/link/?req=doc&amp;base=LAW&amp;n=455484" TargetMode="External"/><Relationship Id="rId27" Type="http://schemas.openxmlformats.org/officeDocument/2006/relationships/hyperlink" Target="https://login.consultant.ru/link/?req=doc&amp;base=LAW&amp;n=357927" TargetMode="External"/><Relationship Id="rId43" Type="http://schemas.openxmlformats.org/officeDocument/2006/relationships/hyperlink" Target="https://login.consultant.ru/link/?req=doc&amp;base=SPB&amp;n=290022&amp;dst=100007" TargetMode="External"/><Relationship Id="rId48" Type="http://schemas.openxmlformats.org/officeDocument/2006/relationships/hyperlink" Target="https://login.consultant.ru/link/?req=doc&amp;base=SPB&amp;n=282998&amp;dst=100538" TargetMode="External"/><Relationship Id="rId64" Type="http://schemas.openxmlformats.org/officeDocument/2006/relationships/hyperlink" Target="https://login.consultant.ru/link/?req=doc&amp;base=LAW&amp;n=444512&amp;dst=1" TargetMode="External"/><Relationship Id="rId69" Type="http://schemas.openxmlformats.org/officeDocument/2006/relationships/hyperlink" Target="https://login.consultant.ru/link/?req=doc&amp;base=SPB&amp;n=282998&amp;dst=100636" TargetMode="External"/><Relationship Id="rId113" Type="http://schemas.openxmlformats.org/officeDocument/2006/relationships/theme" Target="theme/theme1.xml"/><Relationship Id="rId80" Type="http://schemas.openxmlformats.org/officeDocument/2006/relationships/hyperlink" Target="https://login.consultant.ru/link/?req=doc&amp;base=SPB&amp;n=282998&amp;dst=100523" TargetMode="External"/><Relationship Id="rId85" Type="http://schemas.openxmlformats.org/officeDocument/2006/relationships/hyperlink" Target="https://login.consultant.ru/link/?req=doc&amp;base=LAW&amp;n=472832&amp;dst=1079" TargetMode="External"/><Relationship Id="rId12" Type="http://schemas.openxmlformats.org/officeDocument/2006/relationships/hyperlink" Target="https://login.consultant.ru/link/?req=doc&amp;base=LAW&amp;n=470718" TargetMode="External"/><Relationship Id="rId17" Type="http://schemas.openxmlformats.org/officeDocument/2006/relationships/hyperlink" Target="https://login.consultant.ru/link/?req=doc&amp;base=LAW&amp;n=358026" TargetMode="External"/><Relationship Id="rId33" Type="http://schemas.openxmlformats.org/officeDocument/2006/relationships/hyperlink" Target="https://login.consultant.ru/link/?req=doc&amp;base=SPB&amp;n=285071" TargetMode="External"/><Relationship Id="rId38" Type="http://schemas.openxmlformats.org/officeDocument/2006/relationships/hyperlink" Target="https://login.consultant.ru/link/?req=doc&amp;base=SPB&amp;n=282998&amp;dst=100449" TargetMode="External"/><Relationship Id="rId59" Type="http://schemas.openxmlformats.org/officeDocument/2006/relationships/hyperlink" Target="https://login.consultant.ru/link/?req=doc&amp;base=SPB&amp;n=282998&amp;dst=100538" TargetMode="External"/><Relationship Id="rId103" Type="http://schemas.openxmlformats.org/officeDocument/2006/relationships/hyperlink" Target="https://login.consultant.ru/link/?req=doc&amp;base=LAW&amp;n=471848&amp;dst=49" TargetMode="External"/><Relationship Id="rId108" Type="http://schemas.openxmlformats.org/officeDocument/2006/relationships/hyperlink" Target="https://login.consultant.ru/link/?req=doc&amp;base=LAW&amp;n=472832&amp;dst=942" TargetMode="External"/><Relationship Id="rId54" Type="http://schemas.openxmlformats.org/officeDocument/2006/relationships/hyperlink" Target="https://login.consultant.ru/link/?req=doc&amp;base=LAW&amp;n=472832&amp;dst=425" TargetMode="External"/><Relationship Id="rId70" Type="http://schemas.openxmlformats.org/officeDocument/2006/relationships/hyperlink" Target="https://login.consultant.ru/link/?req=doc&amp;base=SPB&amp;n=282998&amp;dst=100538" TargetMode="External"/><Relationship Id="rId75" Type="http://schemas.openxmlformats.org/officeDocument/2006/relationships/hyperlink" Target="https://login.consultant.ru/link/?req=doc&amp;base=LAW&amp;n=472832&amp;dst=1080" TargetMode="External"/><Relationship Id="rId91" Type="http://schemas.openxmlformats.org/officeDocument/2006/relationships/hyperlink" Target="https://login.consultant.ru/link/?req=doc&amp;base=SPB&amp;n=282998&amp;dst=100523" TargetMode="External"/><Relationship Id="rId96" Type="http://schemas.openxmlformats.org/officeDocument/2006/relationships/hyperlink" Target="https://login.consultant.ru/link/?req=doc&amp;base=LAW&amp;n=472832&amp;dst=425" TargetMode="External"/><Relationship Id="rId1" Type="http://schemas.openxmlformats.org/officeDocument/2006/relationships/styles" Target="styles.xml"/><Relationship Id="rId6" Type="http://schemas.openxmlformats.org/officeDocument/2006/relationships/hyperlink" Target="https://login.consultant.ru/link/?req=doc&amp;base=SPB&amp;n=290022&amp;dst=100005" TargetMode="External"/><Relationship Id="rId15" Type="http://schemas.openxmlformats.org/officeDocument/2006/relationships/hyperlink" Target="https://login.consultant.ru/link/?req=doc&amp;base=LAW&amp;n=467303&amp;dst=100018" TargetMode="External"/><Relationship Id="rId23" Type="http://schemas.openxmlformats.org/officeDocument/2006/relationships/hyperlink" Target="https://login.consultant.ru/link/?req=doc&amp;base=LAW&amp;n=471253&amp;dst=100030" TargetMode="External"/><Relationship Id="rId28" Type="http://schemas.openxmlformats.org/officeDocument/2006/relationships/hyperlink" Target="https://login.consultant.ru/link/?req=doc&amp;base=SPB&amp;n=290022&amp;dst=100007" TargetMode="External"/><Relationship Id="rId36" Type="http://schemas.openxmlformats.org/officeDocument/2006/relationships/hyperlink" Target="https://login.consultant.ru/link/?req=doc&amp;base=SPB&amp;n=282998&amp;dst=100636" TargetMode="External"/><Relationship Id="rId49" Type="http://schemas.openxmlformats.org/officeDocument/2006/relationships/hyperlink" Target="https://login.consultant.ru/link/?req=doc&amp;base=SPB&amp;n=282998&amp;dst=100449" TargetMode="External"/><Relationship Id="rId57" Type="http://schemas.openxmlformats.org/officeDocument/2006/relationships/image" Target="media/image2.wmf"/><Relationship Id="rId106" Type="http://schemas.openxmlformats.org/officeDocument/2006/relationships/hyperlink" Target="https://login.consultant.ru/link/?req=doc&amp;base=LAW&amp;n=472832&amp;dst=928" TargetMode="External"/><Relationship Id="rId10" Type="http://schemas.openxmlformats.org/officeDocument/2006/relationships/hyperlink" Target="https://login.consultant.ru/link/?req=doc&amp;base=LAW&amp;n=471838" TargetMode="External"/><Relationship Id="rId31" Type="http://schemas.openxmlformats.org/officeDocument/2006/relationships/hyperlink" Target="https://login.consultant.ru/link/?req=doc&amp;base=SPB&amp;n=290022&amp;dst=100007" TargetMode="External"/><Relationship Id="rId44" Type="http://schemas.openxmlformats.org/officeDocument/2006/relationships/hyperlink" Target="https://login.consultant.ru/link/?req=doc&amp;base=SPB&amp;n=290022&amp;dst=100015" TargetMode="External"/><Relationship Id="rId52" Type="http://schemas.openxmlformats.org/officeDocument/2006/relationships/hyperlink" Target="https://login.consultant.ru/link/?req=doc&amp;base=SPB&amp;n=282998&amp;dst=100634" TargetMode="External"/><Relationship Id="rId60" Type="http://schemas.openxmlformats.org/officeDocument/2006/relationships/hyperlink" Target="https://login.consultant.ru/link/?req=doc&amp;base=SPB&amp;n=282998&amp;dst=100548" TargetMode="External"/><Relationship Id="rId65" Type="http://schemas.openxmlformats.org/officeDocument/2006/relationships/hyperlink" Target="https://login.consultant.ru/link/?req=doc&amp;base=SPB&amp;n=282998&amp;dst=100449" TargetMode="External"/><Relationship Id="rId73" Type="http://schemas.openxmlformats.org/officeDocument/2006/relationships/hyperlink" Target="https://login.consultant.ru/link/?req=doc&amp;base=SPB&amp;n=290022&amp;dst=100016" TargetMode="External"/><Relationship Id="rId78" Type="http://schemas.openxmlformats.org/officeDocument/2006/relationships/hyperlink" Target="https://login.consultant.ru/link/?req=doc&amp;base=SPB&amp;n=282998&amp;dst=100449" TargetMode="External"/><Relationship Id="rId81" Type="http://schemas.openxmlformats.org/officeDocument/2006/relationships/image" Target="media/image3.wmf"/><Relationship Id="rId86" Type="http://schemas.openxmlformats.org/officeDocument/2006/relationships/hyperlink" Target="https://login.consultant.ru/link/?req=doc&amp;base=LAW&amp;n=472832&amp;dst=1080" TargetMode="External"/><Relationship Id="rId94" Type="http://schemas.openxmlformats.org/officeDocument/2006/relationships/hyperlink" Target="https://login.consultant.ru/link/?req=doc&amp;base=SPB&amp;n=290022&amp;dst=100022" TargetMode="External"/><Relationship Id="rId99" Type="http://schemas.openxmlformats.org/officeDocument/2006/relationships/hyperlink" Target="https://login.consultant.ru/link/?req=doc&amp;base=SPB&amp;n=282998&amp;dst=100538" TargetMode="External"/><Relationship Id="rId101" Type="http://schemas.openxmlformats.org/officeDocument/2006/relationships/hyperlink" Target="https://login.consultant.ru/link/?req=doc&amp;base=LAW&amp;n=472832&amp;dst=100298" TargetMode="External"/><Relationship Id="rId4" Type="http://schemas.openxmlformats.org/officeDocument/2006/relationships/webSettings" Target="webSettings.xml"/><Relationship Id="rId9" Type="http://schemas.openxmlformats.org/officeDocument/2006/relationships/hyperlink" Target="https://login.consultant.ru/link/?req=doc&amp;base=SPB&amp;n=251653&amp;dst=100012" TargetMode="External"/><Relationship Id="rId13" Type="http://schemas.openxmlformats.org/officeDocument/2006/relationships/hyperlink" Target="https://login.consultant.ru/link/?req=doc&amp;base=LAW&amp;n=472832" TargetMode="External"/><Relationship Id="rId18" Type="http://schemas.openxmlformats.org/officeDocument/2006/relationships/hyperlink" Target="https://login.consultant.ru/link/?req=doc&amp;base=LAW&amp;n=357927" TargetMode="External"/><Relationship Id="rId39" Type="http://schemas.openxmlformats.org/officeDocument/2006/relationships/hyperlink" Target="https://login.consultant.ru/link/?req=doc&amp;base=LAW&amp;n=471848&amp;dst=49" TargetMode="External"/><Relationship Id="rId109" Type="http://schemas.openxmlformats.org/officeDocument/2006/relationships/image" Target="media/image5.wmf"/><Relationship Id="rId34" Type="http://schemas.openxmlformats.org/officeDocument/2006/relationships/hyperlink" Target="https://login.consultant.ru/link/?req=doc&amp;base=LAW&amp;n=472832&amp;dst=425" TargetMode="External"/><Relationship Id="rId50" Type="http://schemas.openxmlformats.org/officeDocument/2006/relationships/hyperlink" Target="https://login.consultant.ru/link/?req=doc&amp;base=LAW&amp;n=471848&amp;dst=49" TargetMode="External"/><Relationship Id="rId55" Type="http://schemas.openxmlformats.org/officeDocument/2006/relationships/hyperlink" Target="https://login.consultant.ru/link/?req=doc&amp;base=LAW&amp;n=472832&amp;dst=101356" TargetMode="External"/><Relationship Id="rId76" Type="http://schemas.openxmlformats.org/officeDocument/2006/relationships/hyperlink" Target="https://login.consultant.ru/link/?req=doc&amp;base=LAW&amp;n=472832&amp;dst=1081" TargetMode="External"/><Relationship Id="rId97" Type="http://schemas.openxmlformats.org/officeDocument/2006/relationships/hyperlink" Target="https://login.consultant.ru/link/?req=doc&amp;base=LAW&amp;n=472832&amp;dst=101356" TargetMode="External"/><Relationship Id="rId104" Type="http://schemas.openxmlformats.org/officeDocument/2006/relationships/hyperlink" Target="https://login.consultant.ru/link/?req=doc&amp;base=LAW&amp;n=471848&amp;dst=49" TargetMode="External"/><Relationship Id="rId7" Type="http://schemas.openxmlformats.org/officeDocument/2006/relationships/hyperlink" Target="https://login.consultant.ru/link/?req=doc&amp;base=SPB&amp;n=280986&amp;dst=100183" TargetMode="External"/><Relationship Id="rId71" Type="http://schemas.openxmlformats.org/officeDocument/2006/relationships/hyperlink" Target="https://login.consultant.ru/link/?req=doc&amp;base=SPB&amp;n=282998&amp;dst=100538" TargetMode="External"/><Relationship Id="rId9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https://login.consultant.ru/link/?req=doc&amp;base=SPB&amp;n=290022&amp;dst=100007" TargetMode="External"/><Relationship Id="rId24" Type="http://schemas.openxmlformats.org/officeDocument/2006/relationships/hyperlink" Target="https://login.consultant.ru/link/?req=doc&amp;base=LAW&amp;n=464120&amp;dst=100019" TargetMode="External"/><Relationship Id="rId40" Type="http://schemas.openxmlformats.org/officeDocument/2006/relationships/image" Target="media/image1.wmf"/><Relationship Id="rId45" Type="http://schemas.openxmlformats.org/officeDocument/2006/relationships/hyperlink" Target="https://login.consultant.ru/link/?req=doc&amp;base=SPB&amp;n=287768" TargetMode="External"/><Relationship Id="rId66" Type="http://schemas.openxmlformats.org/officeDocument/2006/relationships/hyperlink" Target="https://login.consultant.ru/link/?req=doc&amp;base=SPB&amp;n=254089&amp;dst=100009" TargetMode="External"/><Relationship Id="rId87" Type="http://schemas.openxmlformats.org/officeDocument/2006/relationships/hyperlink" Target="https://login.consultant.ru/link/?req=doc&amp;base=LAW&amp;n=472832&amp;dst=1081" TargetMode="External"/><Relationship Id="rId110" Type="http://schemas.openxmlformats.org/officeDocument/2006/relationships/hyperlink" Target="https://login.consultant.ru/link/?req=doc&amp;base=SPB&amp;n=282998&amp;dst=100634" TargetMode="External"/><Relationship Id="rId61" Type="http://schemas.openxmlformats.org/officeDocument/2006/relationships/hyperlink" Target="https://login.consultant.ru/link/?req=doc&amp;base=LAW&amp;n=444512&amp;dst=100009" TargetMode="External"/><Relationship Id="rId82" Type="http://schemas.openxmlformats.org/officeDocument/2006/relationships/hyperlink" Target="https://login.consultant.ru/link/?req=doc&amp;base=SPB&amp;n=282998&amp;dst=100547" TargetMode="External"/><Relationship Id="rId19" Type="http://schemas.openxmlformats.org/officeDocument/2006/relationships/hyperlink" Target="https://login.consultant.ru/link/?req=doc&amp;base=LAW&amp;n=430906&amp;dst=100012" TargetMode="External"/><Relationship Id="rId14" Type="http://schemas.openxmlformats.org/officeDocument/2006/relationships/hyperlink" Target="https://login.consultant.ru/link/?req=doc&amp;base=LAW&amp;n=372649" TargetMode="External"/><Relationship Id="rId30" Type="http://schemas.openxmlformats.org/officeDocument/2006/relationships/hyperlink" Target="https://login.consultant.ru/link/?req=doc&amp;base=SPB&amp;n=290022&amp;dst=100013" TargetMode="External"/><Relationship Id="rId35" Type="http://schemas.openxmlformats.org/officeDocument/2006/relationships/hyperlink" Target="https://login.consultant.ru/link/?req=doc&amp;base=LAW&amp;n=472832&amp;dst=101356" TargetMode="External"/><Relationship Id="rId56" Type="http://schemas.openxmlformats.org/officeDocument/2006/relationships/hyperlink" Target="https://login.consultant.ru/link/?req=doc&amp;base=SPB&amp;n=282998&amp;dst=100449" TargetMode="External"/><Relationship Id="rId77" Type="http://schemas.openxmlformats.org/officeDocument/2006/relationships/hyperlink" Target="https://login.consultant.ru/link/?req=doc&amp;base=SPB&amp;n=290022&amp;dst=100016" TargetMode="External"/><Relationship Id="rId100" Type="http://schemas.openxmlformats.org/officeDocument/2006/relationships/hyperlink" Target="https://login.consultant.ru/link/?req=doc&amp;base=SPB&amp;n=282998&amp;dst=100449" TargetMode="External"/><Relationship Id="rId105" Type="http://schemas.openxmlformats.org/officeDocument/2006/relationships/hyperlink" Target="https://login.consultant.ru/link/?req=doc&amp;base=LAW&amp;n=472832&amp;dst=921" TargetMode="External"/><Relationship Id="rId8" Type="http://schemas.openxmlformats.org/officeDocument/2006/relationships/hyperlink" Target="https://login.consultant.ru/link/?req=doc&amp;base=SPB&amp;n=237523&amp;dst=100349" TargetMode="External"/><Relationship Id="rId51" Type="http://schemas.openxmlformats.org/officeDocument/2006/relationships/hyperlink" Target="https://login.consultant.ru/link/?req=doc&amp;base=LAW&amp;n=471848&amp;dst=49" TargetMode="External"/><Relationship Id="rId72" Type="http://schemas.openxmlformats.org/officeDocument/2006/relationships/hyperlink" Target="https://login.consultant.ru/link/?req=doc&amp;base=SPB&amp;n=282998&amp;dst=100547" TargetMode="External"/><Relationship Id="rId93" Type="http://schemas.openxmlformats.org/officeDocument/2006/relationships/hyperlink" Target="https://login.consultant.ru/link/?req=doc&amp;base=SPB&amp;n=282998&amp;dst=100547" TargetMode="External"/><Relationship Id="rId98" Type="http://schemas.openxmlformats.org/officeDocument/2006/relationships/hyperlink" Target="https://login.consultant.ru/link/?req=doc&amp;base=SPB&amp;n=282998&amp;dst=100636" TargetMode="External"/><Relationship Id="rId3" Type="http://schemas.openxmlformats.org/officeDocument/2006/relationships/settings" Target="settings.xml"/><Relationship Id="rId25" Type="http://schemas.openxmlformats.org/officeDocument/2006/relationships/hyperlink" Target="https://login.consultant.ru/link/?req=doc&amp;base=LAW&amp;n=314804&amp;dst=100009" TargetMode="External"/><Relationship Id="rId46" Type="http://schemas.openxmlformats.org/officeDocument/2006/relationships/hyperlink" Target="https://login.consultant.ru/link/?req=doc&amp;base=LAW&amp;n=472832&amp;dst=425" TargetMode="External"/><Relationship Id="rId67" Type="http://schemas.openxmlformats.org/officeDocument/2006/relationships/hyperlink" Target="https://login.consultant.ru/link/?req=doc&amp;base=SPB&amp;n=282998&amp;dst=100659" TargetMode="External"/><Relationship Id="rId20" Type="http://schemas.openxmlformats.org/officeDocument/2006/relationships/hyperlink" Target="https://login.consultant.ru/link/?req=doc&amp;base=LAW&amp;n=429243&amp;dst=100012" TargetMode="External"/><Relationship Id="rId41" Type="http://schemas.openxmlformats.org/officeDocument/2006/relationships/hyperlink" Target="https://login.consultant.ru/link/?req=doc&amp;base=SPB&amp;n=282998&amp;dst=100634" TargetMode="External"/><Relationship Id="rId62" Type="http://schemas.openxmlformats.org/officeDocument/2006/relationships/hyperlink" Target="https://login.consultant.ru/link/?req=doc&amp;base=LAW&amp;n=472832" TargetMode="External"/><Relationship Id="rId83" Type="http://schemas.openxmlformats.org/officeDocument/2006/relationships/hyperlink" Target="https://login.consultant.ru/link/?req=doc&amp;base=SPB&amp;n=290022&amp;dst=100018" TargetMode="External"/><Relationship Id="rId88" Type="http://schemas.openxmlformats.org/officeDocument/2006/relationships/hyperlink" Target="https://login.consultant.ru/link/?req=doc&amp;base=SPB&amp;n=290022&amp;dst=100020" TargetMode="External"/><Relationship Id="rId111" Type="http://schemas.openxmlformats.org/officeDocument/2006/relationships/hyperlink" Target="https://login.consultant.ru/link/?req=doc&amp;base=SPB&amp;n=282998&amp;dst=100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24210</Words>
  <Characters>137997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2</cp:revision>
  <dcterms:created xsi:type="dcterms:W3CDTF">2024-04-25T13:38:00Z</dcterms:created>
  <dcterms:modified xsi:type="dcterms:W3CDTF">2024-04-25T13:38:00Z</dcterms:modified>
</cp:coreProperties>
</file>