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31" w:rsidRPr="002E3631" w:rsidRDefault="002E3631" w:rsidP="002E3631">
      <w:pPr>
        <w:ind w:left="2124" w:firstLine="708"/>
        <w:contextualSpacing/>
        <w:rPr>
          <w:b/>
          <w:szCs w:val="28"/>
        </w:rPr>
      </w:pPr>
      <w:bookmarkStart w:id="0" w:name="_GoBack"/>
      <w:bookmarkEnd w:id="0"/>
      <w:r w:rsidRPr="002E3631">
        <w:rPr>
          <w:b/>
          <w:szCs w:val="28"/>
        </w:rPr>
        <w:t>ИТОГОВЫЙ ОТЧЕТ</w:t>
      </w:r>
    </w:p>
    <w:p w:rsidR="002E3631" w:rsidRPr="002E3631" w:rsidRDefault="002E3631" w:rsidP="002E3631">
      <w:pPr>
        <w:ind w:left="2124" w:firstLine="708"/>
        <w:contextualSpacing/>
        <w:rPr>
          <w:b/>
          <w:szCs w:val="28"/>
        </w:rPr>
      </w:pPr>
    </w:p>
    <w:p w:rsidR="002E3631" w:rsidRPr="002E3631" w:rsidRDefault="002E3631" w:rsidP="002E3631">
      <w:pPr>
        <w:ind w:left="-142"/>
        <w:contextualSpacing/>
        <w:jc w:val="center"/>
        <w:rPr>
          <w:b/>
          <w:szCs w:val="28"/>
        </w:rPr>
      </w:pPr>
      <w:r w:rsidRPr="002E3631">
        <w:rPr>
          <w:b/>
          <w:szCs w:val="28"/>
        </w:rPr>
        <w:t>К</w:t>
      </w:r>
      <w:r w:rsidRPr="002E3631">
        <w:rPr>
          <w:b/>
          <w:szCs w:val="28"/>
        </w:rPr>
        <w:t xml:space="preserve">омитета по местному самоуправлению, межнациональным и межконфессиональным отношениям Ленинградской области о выявлении и оценке рисков нарушения антимонопольного законодательства за </w:t>
      </w:r>
      <w:r w:rsidRPr="002E3631">
        <w:rPr>
          <w:b/>
          <w:szCs w:val="28"/>
        </w:rPr>
        <w:t>2021</w:t>
      </w:r>
      <w:r w:rsidRPr="002E3631">
        <w:rPr>
          <w:b/>
          <w:szCs w:val="28"/>
        </w:rPr>
        <w:t xml:space="preserve"> год.</w:t>
      </w:r>
    </w:p>
    <w:p w:rsidR="002E3631" w:rsidRDefault="002E3631" w:rsidP="002E3631">
      <w:pPr>
        <w:ind w:left="-142"/>
        <w:contextualSpacing/>
        <w:rPr>
          <w:rFonts w:cs="Times New Roman"/>
          <w:bCs/>
          <w:szCs w:val="28"/>
        </w:rPr>
      </w:pPr>
    </w:p>
    <w:p w:rsidR="002E3631" w:rsidRDefault="002E3631" w:rsidP="00925DF2">
      <w:pPr>
        <w:ind w:firstLine="720"/>
        <w:contextualSpacing/>
        <w:rPr>
          <w:rFonts w:eastAsia="Calibri" w:cs="Times New Roman"/>
          <w:szCs w:val="28"/>
        </w:rPr>
      </w:pPr>
    </w:p>
    <w:p w:rsidR="00C4346F" w:rsidRPr="003F3191" w:rsidRDefault="00C4346F" w:rsidP="00C4346F">
      <w:pPr>
        <w:ind w:firstLine="720"/>
        <w:contextualSpacing/>
        <w:rPr>
          <w:rFonts w:eastAsia="Calibri" w:cs="Times New Roman"/>
          <w:szCs w:val="28"/>
        </w:rPr>
      </w:pPr>
      <w:r w:rsidRPr="00541B65">
        <w:rPr>
          <w:rFonts w:cs="Times New Roman"/>
          <w:szCs w:val="28"/>
        </w:rPr>
        <w:t xml:space="preserve">В целях выявления и оценки рисков нарушения антимонопольного законодательства, </w:t>
      </w:r>
      <w:r w:rsidRPr="00541B65">
        <w:rPr>
          <w:rFonts w:eastAsia="Calibri" w:cs="Times New Roman"/>
          <w:szCs w:val="28"/>
        </w:rPr>
        <w:t xml:space="preserve">в соответствии с распоряжением Комитета экономического развития и инвестиционной деятельности </w:t>
      </w:r>
      <w:r w:rsidRPr="00541B65">
        <w:rPr>
          <w:rFonts w:eastAsia="Calibri"/>
          <w:szCs w:val="28"/>
        </w:rPr>
        <w:t>от 4 декабря 2020 года  № 213 «</w:t>
      </w:r>
      <w:proofErr w:type="gramStart"/>
      <w:r w:rsidRPr="00541B65">
        <w:rPr>
          <w:rFonts w:eastAsia="Calibri"/>
          <w:szCs w:val="28"/>
        </w:rPr>
        <w:t>Об</w:t>
      </w:r>
      <w:proofErr w:type="gramEnd"/>
      <w:r w:rsidRPr="00541B65">
        <w:rPr>
          <w:rFonts w:eastAsia="Calibri"/>
          <w:szCs w:val="28"/>
        </w:rPr>
        <w:t xml:space="preserve"> </w:t>
      </w:r>
      <w:proofErr w:type="gramStart"/>
      <w:r w:rsidRPr="00541B65">
        <w:rPr>
          <w:rFonts w:eastAsia="Calibri"/>
          <w:szCs w:val="28"/>
        </w:rPr>
        <w:t xml:space="preserve">утверждении карты </w:t>
      </w:r>
      <w:proofErr w:type="spellStart"/>
      <w:r w:rsidRPr="00541B65">
        <w:rPr>
          <w:rFonts w:eastAsia="Calibri"/>
          <w:szCs w:val="28"/>
        </w:rPr>
        <w:t>комплаенс</w:t>
      </w:r>
      <w:proofErr w:type="spellEnd"/>
      <w:r w:rsidRPr="00541B65">
        <w:rPr>
          <w:rFonts w:eastAsia="Calibri"/>
          <w:szCs w:val="28"/>
        </w:rPr>
        <w:t xml:space="preserve">-рисков Ленинградской области» </w:t>
      </w:r>
      <w:r w:rsidRPr="00541B65">
        <w:rPr>
          <w:rFonts w:cs="Times New Roman"/>
          <w:szCs w:val="28"/>
        </w:rPr>
        <w:t>при осуществлении  Комитетом  по местному самоуправлению, межнациональным и межконфессиональным отношениям Ленинградской области своей деятельности в течение 2021 года были  осуществлены:</w:t>
      </w:r>
      <w:proofErr w:type="gramEnd"/>
    </w:p>
    <w:p w:rsidR="00C4346F" w:rsidRPr="00541B65" w:rsidRDefault="00C4346F" w:rsidP="00C4346F">
      <w:pPr>
        <w:ind w:firstLine="709"/>
        <w:contextualSpacing/>
        <w:rPr>
          <w:rFonts w:cs="Times New Roman"/>
          <w:szCs w:val="28"/>
        </w:rPr>
      </w:pPr>
      <w:r w:rsidRPr="00541B65">
        <w:rPr>
          <w:rFonts w:cs="Times New Roman"/>
          <w:szCs w:val="28"/>
        </w:rPr>
        <w:t>-  анализ выявленных нарушений антимонопольного законодательства в деятельности Комитета;</w:t>
      </w:r>
    </w:p>
    <w:p w:rsidR="00C4346F" w:rsidRPr="00541B65" w:rsidRDefault="00C4346F" w:rsidP="00C4346F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  <w:r w:rsidRPr="00541B65">
        <w:rPr>
          <w:rFonts w:cs="Times New Roman"/>
          <w:szCs w:val="28"/>
        </w:rPr>
        <w:t>-   анализ нормативных правовых актов Комитета;</w:t>
      </w:r>
    </w:p>
    <w:p w:rsidR="00C4346F" w:rsidRPr="00541B65" w:rsidRDefault="00C4346F" w:rsidP="00C4346F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  <w:r w:rsidRPr="00541B65">
        <w:rPr>
          <w:rFonts w:cs="Times New Roman"/>
          <w:szCs w:val="28"/>
        </w:rPr>
        <w:t>- анализ проектов нормативных правовых актов, разрабатываемых Комитетом;</w:t>
      </w:r>
    </w:p>
    <w:p w:rsidR="00C4346F" w:rsidRPr="00541B65" w:rsidRDefault="00C4346F" w:rsidP="00C4346F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  <w:r w:rsidRPr="00541B65">
        <w:rPr>
          <w:rFonts w:cs="Times New Roman"/>
          <w:szCs w:val="28"/>
        </w:rPr>
        <w:t>- мониторинг и анализ практики применения Комитетом антимонопольного законодательства.</w:t>
      </w:r>
    </w:p>
    <w:p w:rsidR="00C4346F" w:rsidRPr="003F3191" w:rsidRDefault="00C4346F" w:rsidP="00C4346F">
      <w:pPr>
        <w:contextualSpacing/>
        <w:rPr>
          <w:rFonts w:cs="Times New Roman"/>
          <w:szCs w:val="28"/>
        </w:rPr>
      </w:pPr>
      <w:r w:rsidRPr="00541B65">
        <w:rPr>
          <w:rFonts w:cs="Times New Roman"/>
          <w:szCs w:val="28"/>
        </w:rPr>
        <w:t xml:space="preserve">          -     а так же проведены мероприятия  по снижению </w:t>
      </w:r>
      <w:proofErr w:type="spellStart"/>
      <w:r w:rsidRPr="00541B65">
        <w:rPr>
          <w:rFonts w:cs="Times New Roman"/>
          <w:szCs w:val="28"/>
        </w:rPr>
        <w:t>комплаен</w:t>
      </w:r>
      <w:proofErr w:type="gramStart"/>
      <w:r w:rsidRPr="00541B65">
        <w:rPr>
          <w:rFonts w:cs="Times New Roman"/>
          <w:szCs w:val="28"/>
        </w:rPr>
        <w:t>с</w:t>
      </w:r>
      <w:proofErr w:type="spellEnd"/>
      <w:r w:rsidRPr="00541B65">
        <w:rPr>
          <w:rFonts w:cs="Times New Roman"/>
          <w:szCs w:val="28"/>
        </w:rPr>
        <w:t>-</w:t>
      </w:r>
      <w:proofErr w:type="gramEnd"/>
      <w:r w:rsidRPr="00541B65">
        <w:rPr>
          <w:rFonts w:cs="Times New Roman"/>
          <w:szCs w:val="28"/>
        </w:rPr>
        <w:t xml:space="preserve"> рисков Комитетом:</w:t>
      </w:r>
    </w:p>
    <w:p w:rsidR="00C4346F" w:rsidRPr="00650D6A" w:rsidRDefault="00C4346F" w:rsidP="00C4346F">
      <w:pPr>
        <w:ind w:firstLine="708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  По пункту 1 дорожной карты. В отчетном периоде  не установлены нарушения  при осуществлении закупок  товаров, работ, услуг  для обеспечения </w:t>
      </w:r>
      <w:r w:rsidRPr="00650D6A">
        <w:rPr>
          <w:rFonts w:cs="Times New Roman"/>
          <w:szCs w:val="28"/>
        </w:rPr>
        <w:t xml:space="preserve">государственных нужд комитетом по местному самоуправлению, межнациональным и межконфессиональным отношениям Ленинградской области. Были осуществлены следующие действия, направленные на минимизацию и устранение </w:t>
      </w:r>
      <w:proofErr w:type="spellStart"/>
      <w:r w:rsidRPr="00650D6A">
        <w:rPr>
          <w:rFonts w:cs="Times New Roman"/>
          <w:szCs w:val="28"/>
        </w:rPr>
        <w:t>комлаенс</w:t>
      </w:r>
      <w:proofErr w:type="spellEnd"/>
      <w:r w:rsidRPr="00650D6A">
        <w:rPr>
          <w:rFonts w:cs="Times New Roman"/>
          <w:szCs w:val="28"/>
        </w:rPr>
        <w:t xml:space="preserve">-рисков, такие как: </w:t>
      </w:r>
    </w:p>
    <w:p w:rsidR="00C4346F" w:rsidRPr="00650D6A" w:rsidRDefault="00C4346F" w:rsidP="00C4346F">
      <w:pPr>
        <w:ind w:firstLine="708"/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 xml:space="preserve">- участие в семинарах, организованных Комитетом государственного заказа; </w:t>
      </w:r>
    </w:p>
    <w:p w:rsidR="00C4346F" w:rsidRPr="00650D6A" w:rsidRDefault="00C4346F" w:rsidP="00C4346F">
      <w:pPr>
        <w:ind w:firstLine="708"/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 xml:space="preserve">- проведение ведомственного контроля подведомственного учреждения; </w:t>
      </w:r>
    </w:p>
    <w:p w:rsidR="00C4346F" w:rsidRPr="00650D6A" w:rsidRDefault="00C4346F" w:rsidP="00C4346F">
      <w:pPr>
        <w:ind w:firstLine="708"/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>- мониторинг и анализ применения антимонопольного законодательства;</w:t>
      </w:r>
    </w:p>
    <w:p w:rsidR="00C4346F" w:rsidRPr="00650D6A" w:rsidRDefault="00C4346F" w:rsidP="00C4346F">
      <w:pPr>
        <w:ind w:firstLine="708"/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 xml:space="preserve"> - разработка внутренних рекомендаций по описанию объекта закупок и установлению требований к ним;</w:t>
      </w:r>
    </w:p>
    <w:p w:rsidR="00C4346F" w:rsidRPr="00650D6A" w:rsidRDefault="00C4346F" w:rsidP="00C4346F">
      <w:pPr>
        <w:ind w:firstLine="708"/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>- проведение аналитической работы на предмет выявления конфликта интересов среди сотрудников контрактной службы;</w:t>
      </w:r>
    </w:p>
    <w:p w:rsidR="00C4346F" w:rsidRPr="00650D6A" w:rsidRDefault="00C4346F" w:rsidP="00C4346F">
      <w:pPr>
        <w:ind w:firstLine="708"/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 xml:space="preserve">- внедрение  внутренней процедуры  согласования проектов контрактов подведомственного учреждения, при осуществлении закупок; </w:t>
      </w:r>
    </w:p>
    <w:p w:rsidR="00246911" w:rsidRPr="00650D6A" w:rsidRDefault="00541B65" w:rsidP="00370FC2">
      <w:pPr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 xml:space="preserve">          </w:t>
      </w:r>
      <w:proofErr w:type="gramStart"/>
      <w:r w:rsidR="00246911" w:rsidRPr="00650D6A">
        <w:rPr>
          <w:rFonts w:cs="Times New Roman"/>
          <w:szCs w:val="28"/>
        </w:rPr>
        <w:t xml:space="preserve">- разработано и утверждено </w:t>
      </w:r>
      <w:r w:rsidR="00370FC2" w:rsidRPr="00650D6A">
        <w:rPr>
          <w:rFonts w:cs="Times New Roman"/>
          <w:szCs w:val="28"/>
        </w:rPr>
        <w:t>Распоряжение Комитета от 23.10.2020</w:t>
      </w:r>
      <w:r w:rsidR="00C0768A" w:rsidRPr="00650D6A">
        <w:rPr>
          <w:rFonts w:cs="Times New Roman"/>
          <w:szCs w:val="28"/>
        </w:rPr>
        <w:t>г.</w:t>
      </w:r>
      <w:r w:rsidR="00370FC2" w:rsidRPr="00650D6A">
        <w:rPr>
          <w:rFonts w:cs="Times New Roman"/>
          <w:szCs w:val="28"/>
        </w:rPr>
        <w:t xml:space="preserve"> № 92  «Об утверждении реестра (карты) коррупционных рисков, возникающих при осуществлении закупок товаров (работ, услуг) для обеспечения государственных нужд</w:t>
      </w:r>
      <w:r w:rsidR="00C0768A" w:rsidRPr="00650D6A">
        <w:rPr>
          <w:rFonts w:cs="Times New Roman"/>
          <w:szCs w:val="28"/>
        </w:rPr>
        <w:t>, и плана (</w:t>
      </w:r>
      <w:r w:rsidR="00370FC2" w:rsidRPr="00650D6A">
        <w:rPr>
          <w:rFonts w:cs="Times New Roman"/>
          <w:szCs w:val="28"/>
        </w:rPr>
        <w:t xml:space="preserve">реестра) мер, направленных на минимизацию коррупционных рисков при осуществлении закупок товаров (работ, услуг) для обеспечения государственных нужд, заказчиком которых является комитет </w:t>
      </w:r>
      <w:r w:rsidR="00370FC2" w:rsidRPr="00650D6A">
        <w:rPr>
          <w:szCs w:val="28"/>
        </w:rPr>
        <w:t xml:space="preserve">по </w:t>
      </w:r>
      <w:r w:rsidR="00370FC2" w:rsidRPr="00650D6A">
        <w:rPr>
          <w:szCs w:val="28"/>
        </w:rPr>
        <w:lastRenderedPageBreak/>
        <w:t>местному самоуправлению, межнациональным и межконфессиональным отношениям Ленинградской области».</w:t>
      </w:r>
      <w:proofErr w:type="gramEnd"/>
    </w:p>
    <w:p w:rsidR="00C4346F" w:rsidRPr="00650D6A" w:rsidRDefault="00C4346F" w:rsidP="00C4346F">
      <w:pPr>
        <w:ind w:firstLine="708"/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 xml:space="preserve">- </w:t>
      </w:r>
      <w:r w:rsidRPr="00650D6A">
        <w:rPr>
          <w:rFonts w:cs="Times New Roman"/>
          <w:szCs w:val="28"/>
          <w:u w:val="single"/>
        </w:rPr>
        <w:t>не допускалось</w:t>
      </w:r>
      <w:r w:rsidRPr="00650D6A">
        <w:rPr>
          <w:rFonts w:cs="Times New Roman"/>
          <w:szCs w:val="28"/>
        </w:rPr>
        <w:t xml:space="preserve"> (путем проведения  постоянного внутреннего  контроля) при проведении конкурентных процедур и закупок у единственного поставщика (п</w:t>
      </w:r>
      <w:r w:rsidR="004D440E" w:rsidRPr="00650D6A">
        <w:rPr>
          <w:rFonts w:cs="Times New Roman"/>
          <w:szCs w:val="28"/>
        </w:rPr>
        <w:t>одрядчика исполнителя) нарушения</w:t>
      </w:r>
      <w:r w:rsidRPr="00650D6A">
        <w:rPr>
          <w:rFonts w:cs="Times New Roman"/>
          <w:szCs w:val="28"/>
        </w:rPr>
        <w:t xml:space="preserve"> при осуществлении закупок товаров, работ, услуг для обеспечения государственных нужд путем, в том числе: </w:t>
      </w:r>
    </w:p>
    <w:p w:rsidR="00C4346F" w:rsidRPr="00650D6A" w:rsidRDefault="00C4346F" w:rsidP="00C4346F">
      <w:pPr>
        <w:ind w:firstLine="708"/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 xml:space="preserve">- уклонения от проведения процедуры определения поставщика (подрядчика, исполнителя) </w:t>
      </w:r>
      <w:proofErr w:type="gramStart"/>
      <w:r w:rsidRPr="00650D6A">
        <w:rPr>
          <w:rFonts w:cs="Times New Roman"/>
          <w:szCs w:val="28"/>
        </w:rPr>
        <w:t>предусмотренных</w:t>
      </w:r>
      <w:proofErr w:type="gramEnd"/>
      <w:r w:rsidRPr="00650D6A">
        <w:rPr>
          <w:rFonts w:cs="Times New Roman"/>
          <w:szCs w:val="28"/>
        </w:rPr>
        <w:t xml:space="preserve"> Федеральным законом 44-ФЗ, </w:t>
      </w:r>
    </w:p>
    <w:p w:rsidR="00C4346F" w:rsidRPr="00650D6A" w:rsidRDefault="00C4346F" w:rsidP="00C4346F">
      <w:pPr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 xml:space="preserve">          - включение в описание объекта закупки требований  или указаний в отношении  в отношении товарных знаков, знаков обслуживания, фирменных наименований, патентов, полезных моделей, промышленных образцов, наименования  страны происхождения товаров, требований  к товарам, работам, услугам при условии, если такие требования или указания влекут за собой ограничения количества участников закупки;</w:t>
      </w:r>
    </w:p>
    <w:p w:rsidR="00C4346F" w:rsidRPr="00650D6A" w:rsidRDefault="00C4346F" w:rsidP="00C4346F">
      <w:pPr>
        <w:ind w:firstLine="708"/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>- нарушения порядка определения и обоснования начальной (максимальной)  цены контракта (НМЦК), завышение  или занижение НМЦК.</w:t>
      </w:r>
    </w:p>
    <w:p w:rsidR="00C4346F" w:rsidRPr="00650D6A" w:rsidRDefault="00C4346F" w:rsidP="00C4346F">
      <w:pPr>
        <w:ind w:firstLine="708"/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>-  использование  в контрактах завышенных требований к участнику, не предусмотренных действующим законодательством (установка нереальных сроков поставок, выполнения работ, оказания услуг),</w:t>
      </w:r>
    </w:p>
    <w:p w:rsidR="00C4346F" w:rsidRPr="00650D6A" w:rsidRDefault="00C4346F" w:rsidP="00C4346F">
      <w:pPr>
        <w:ind w:firstLine="708"/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>- установление требований к товарам, использование которых не предусмотрено при производстве работ,</w:t>
      </w:r>
    </w:p>
    <w:p w:rsidR="00C4346F" w:rsidRPr="00650D6A" w:rsidRDefault="00C4346F" w:rsidP="00C4346F">
      <w:pPr>
        <w:ind w:firstLine="708"/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 xml:space="preserve">- нарушения  порядка определения победителя  в рамках   процедуры определения поставщика (подрядчика, исполнителя), </w:t>
      </w:r>
    </w:p>
    <w:p w:rsidR="00C4346F" w:rsidRPr="00650D6A" w:rsidRDefault="00C4346F" w:rsidP="00C4346F">
      <w:pPr>
        <w:ind w:firstLine="708"/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>- не использование типовых условий контрактов, в случаях, предусмотренных законодательством,</w:t>
      </w:r>
    </w:p>
    <w:p w:rsidR="00C4346F" w:rsidRPr="00650D6A" w:rsidRDefault="00C4346F" w:rsidP="00C4346F">
      <w:pPr>
        <w:ind w:firstLine="708"/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>-    «дробления» закупки с целью заключения контракта с единственным поставщиком без проведения конкурентных торгов,</w:t>
      </w:r>
    </w:p>
    <w:p w:rsidR="00C4346F" w:rsidRPr="00650D6A" w:rsidRDefault="00C4346F" w:rsidP="00C4346F">
      <w:pPr>
        <w:ind w:firstLine="708"/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>- выбор ненадлежащего способа определения поставщика (подрядчика, исполнителя), в том числе заключение контракта с единственным поставщиком без достаточных на то оснований,</w:t>
      </w:r>
    </w:p>
    <w:p w:rsidR="00C4346F" w:rsidRPr="00650D6A" w:rsidRDefault="00C4346F" w:rsidP="00C4346F">
      <w:pPr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 xml:space="preserve">         - несоответствие целей объекта  закупки целям государственной программы Ленинградской области «Устойчивое общественное развитие в Ленинградской области», утвержденной постановлением Правительства Ленинградской области от 14 ноября 2013 года № 399, в рамках которой реализуются мероприятия,</w:t>
      </w:r>
    </w:p>
    <w:p w:rsidR="00C4346F" w:rsidRPr="00650D6A" w:rsidRDefault="00C4346F" w:rsidP="00C4346F">
      <w:pPr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 xml:space="preserve">         - </w:t>
      </w:r>
      <w:proofErr w:type="gramStart"/>
      <w:r w:rsidRPr="00650D6A">
        <w:rPr>
          <w:rFonts w:cs="Times New Roman"/>
          <w:szCs w:val="28"/>
        </w:rPr>
        <w:t>не размещение</w:t>
      </w:r>
      <w:proofErr w:type="gramEnd"/>
      <w:r w:rsidRPr="00650D6A">
        <w:rPr>
          <w:rFonts w:cs="Times New Roman"/>
          <w:szCs w:val="28"/>
        </w:rPr>
        <w:t xml:space="preserve">  в ЕИС информации, подлежащей опубликованию,</w:t>
      </w:r>
    </w:p>
    <w:p w:rsidR="00C4346F" w:rsidRPr="00650D6A" w:rsidRDefault="00C4346F" w:rsidP="00C4346F">
      <w:pPr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 xml:space="preserve">         - заключение и реализация </w:t>
      </w:r>
      <w:proofErr w:type="spellStart"/>
      <w:r w:rsidRPr="00650D6A">
        <w:rPr>
          <w:rFonts w:cs="Times New Roman"/>
          <w:szCs w:val="28"/>
        </w:rPr>
        <w:t>антиконкурентных</w:t>
      </w:r>
      <w:proofErr w:type="spellEnd"/>
      <w:r w:rsidRPr="00650D6A">
        <w:rPr>
          <w:rFonts w:cs="Times New Roman"/>
          <w:szCs w:val="28"/>
        </w:rPr>
        <w:t>, картельных соглашений, согласование действий на торгах,</w:t>
      </w:r>
    </w:p>
    <w:p w:rsidR="00C4346F" w:rsidRPr="00650D6A" w:rsidRDefault="00C4346F" w:rsidP="00C4346F">
      <w:pPr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 xml:space="preserve">         - противоправное поведение (действие) путем создания видимости конкуренции на торгах,</w:t>
      </w:r>
    </w:p>
    <w:p w:rsidR="00C4346F" w:rsidRPr="00650D6A" w:rsidRDefault="00C4346F" w:rsidP="00C4346F">
      <w:pPr>
        <w:ind w:firstLine="708"/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 xml:space="preserve">-  утверждения конкурсной документации, повлёкшей за собой нарушение антимонопольного законодательства, </w:t>
      </w:r>
    </w:p>
    <w:p w:rsidR="00C4346F" w:rsidRPr="003F3191" w:rsidRDefault="00C4346F" w:rsidP="00C4346F">
      <w:pPr>
        <w:ind w:firstLine="708"/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>- создания участнику закупки преимущественных условий участия  в процедуре определения поставщика (подрядчика, исполнителя).</w:t>
      </w:r>
    </w:p>
    <w:p w:rsidR="00C4346F" w:rsidRDefault="00C4346F" w:rsidP="00C4346F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</w:p>
    <w:p w:rsidR="00C4346F" w:rsidRDefault="00C4346F" w:rsidP="00C4346F">
      <w:pPr>
        <w:ind w:firstLine="708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>По пункту 2 дорожной карты. В отчетном периоде не установлены нарушения антимонопольного законодательства при предоставлении субсидий.</w:t>
      </w:r>
    </w:p>
    <w:p w:rsidR="00C4346F" w:rsidRDefault="00C4346F" w:rsidP="00C4346F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Осуществлялся п</w:t>
      </w:r>
      <w:r w:rsidRPr="003F3191">
        <w:rPr>
          <w:rFonts w:cs="Times New Roman"/>
          <w:szCs w:val="28"/>
        </w:rPr>
        <w:t xml:space="preserve">остоянный </w:t>
      </w:r>
      <w:proofErr w:type="gramStart"/>
      <w:r w:rsidRPr="003F3191">
        <w:rPr>
          <w:rFonts w:cs="Times New Roman"/>
          <w:szCs w:val="28"/>
        </w:rPr>
        <w:t>контроль за</w:t>
      </w:r>
      <w:proofErr w:type="gramEnd"/>
      <w:r w:rsidRPr="003F3191">
        <w:rPr>
          <w:rFonts w:cs="Times New Roman"/>
          <w:szCs w:val="28"/>
        </w:rPr>
        <w:t xml:space="preserve"> порядком выдачи субсидий, предусмотренным</w:t>
      </w:r>
      <w:r>
        <w:rPr>
          <w:rFonts w:cs="Times New Roman"/>
          <w:szCs w:val="28"/>
        </w:rPr>
        <w:t xml:space="preserve">  нормативными правовыми актами, в том числе:</w:t>
      </w:r>
    </w:p>
    <w:p w:rsidR="00C4346F" w:rsidRPr="003F3191" w:rsidRDefault="00C4346F" w:rsidP="00C4346F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- за соответствием порядка выдачи субсидий, предусмотренного нормативными правовыми актами;</w:t>
      </w:r>
    </w:p>
    <w:p w:rsidR="00C4346F" w:rsidRPr="003F3191" w:rsidRDefault="00C4346F" w:rsidP="00C4346F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- </w:t>
      </w:r>
      <w:r w:rsidRPr="003F3191">
        <w:rPr>
          <w:rFonts w:cs="Times New Roman"/>
          <w:szCs w:val="28"/>
        </w:rPr>
        <w:t>за соответствием получателя субсидий требованиям, предусмотренными нормативными правовыми актами (не предоставление субсидий при несоответствии получателя субсидий требованиям, предусмотренными нормативными правовыми актами);</w:t>
      </w:r>
    </w:p>
    <w:p w:rsidR="00C4346F" w:rsidRPr="003F3191" w:rsidRDefault="00C4346F" w:rsidP="00C4346F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- </w:t>
      </w:r>
      <w:r w:rsidRPr="003F3191">
        <w:rPr>
          <w:rFonts w:cs="Times New Roman"/>
          <w:szCs w:val="28"/>
        </w:rPr>
        <w:t>за наличием в открытом доступе в информационн</w:t>
      </w:r>
      <w:proofErr w:type="gramStart"/>
      <w:r w:rsidRPr="003F3191">
        <w:rPr>
          <w:rFonts w:cs="Times New Roman"/>
          <w:szCs w:val="28"/>
        </w:rPr>
        <w:t>о-</w:t>
      </w:r>
      <w:proofErr w:type="gramEnd"/>
      <w:r w:rsidRPr="003F3191">
        <w:rPr>
          <w:rFonts w:cs="Times New Roman"/>
          <w:szCs w:val="28"/>
        </w:rPr>
        <w:t xml:space="preserve"> телекоммуникационной сети Интернет объявления о начале приема заявок на получение субсидий;</w:t>
      </w:r>
    </w:p>
    <w:p w:rsidR="00C4346F" w:rsidRPr="003F3191" w:rsidRDefault="00C4346F" w:rsidP="00C4346F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- </w:t>
      </w:r>
      <w:r w:rsidRPr="003F3191">
        <w:rPr>
          <w:rFonts w:cs="Times New Roman"/>
          <w:szCs w:val="28"/>
        </w:rPr>
        <w:t>за созданием единых условий  и недопущение создания преимущественных условий  участия  в процедуре получения субсидий;</w:t>
      </w:r>
    </w:p>
    <w:p w:rsidR="00C4346F" w:rsidRPr="003F3191" w:rsidRDefault="00C4346F" w:rsidP="00C4346F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  <w:r w:rsidRPr="00C0768A">
        <w:rPr>
          <w:rFonts w:cs="Times New Roman"/>
          <w:szCs w:val="28"/>
        </w:rPr>
        <w:t>В результате проведенного анализа за отчетный период нарушения антимонопольного законодательства в деятельности Комитета не установлены.</w:t>
      </w:r>
    </w:p>
    <w:p w:rsidR="00C4346F" w:rsidRPr="003F3191" w:rsidRDefault="00C4346F" w:rsidP="00C4346F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>Так же отсутствуют нарушения в нормативных правовых актах комитета  по местному самоуправлению, межнациональным и межконфессиональным отношениям Ленинградской области, проектах нормативных правовых актов, разрабатываемых комитетом  по местному самоуправлению, межнациональным и межконфессиональным отношениям Ленинградской области, в ходе практики применения Комитетом антимонопольного законодательства.</w:t>
      </w:r>
    </w:p>
    <w:p w:rsidR="00C4346F" w:rsidRPr="003F3191" w:rsidRDefault="00C4346F" w:rsidP="00C4346F">
      <w:pPr>
        <w:ind w:firstLine="708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 Комитетом по местному самоуправлению, межнациональным и межконфессиональным отношениям Ленинградской области  проводился мониторинг и анализ практики применения антимонопольного законодательства.</w:t>
      </w:r>
      <w:r w:rsidR="00C0768A">
        <w:rPr>
          <w:rFonts w:cs="Times New Roman"/>
          <w:szCs w:val="28"/>
        </w:rPr>
        <w:t xml:space="preserve"> </w:t>
      </w:r>
      <w:proofErr w:type="gramStart"/>
      <w:r w:rsidR="00C0768A">
        <w:rPr>
          <w:rFonts w:cs="Times New Roman"/>
          <w:szCs w:val="28"/>
        </w:rPr>
        <w:t>С</w:t>
      </w:r>
      <w:r w:rsidRPr="003F3191">
        <w:rPr>
          <w:rFonts w:cs="Times New Roman"/>
          <w:szCs w:val="28"/>
        </w:rPr>
        <w:t xml:space="preserve">отрудниками Комитета при подготовке ответов на обращения граждан и юридических лиц в полной мере соблюдались требования Инструкции по делопроизводству в органах исполнительной власти Ленинградской области, утвержденной </w:t>
      </w:r>
      <w:r w:rsidRPr="00C0768A">
        <w:rPr>
          <w:rFonts w:cs="Times New Roman"/>
          <w:szCs w:val="28"/>
        </w:rPr>
        <w:t>постановлением Губернатора Ленинградск</w:t>
      </w:r>
      <w:r w:rsidR="004D440E" w:rsidRPr="00C0768A">
        <w:rPr>
          <w:rFonts w:cs="Times New Roman"/>
          <w:szCs w:val="28"/>
        </w:rPr>
        <w:t>ой области от 13.02.2018 № 4-пг,</w:t>
      </w:r>
      <w:r w:rsidR="004D440E">
        <w:rPr>
          <w:rFonts w:cs="Times New Roman"/>
          <w:szCs w:val="28"/>
        </w:rPr>
        <w:t xml:space="preserve"> о</w:t>
      </w:r>
      <w:r>
        <w:rPr>
          <w:rFonts w:cs="Times New Roman"/>
          <w:szCs w:val="28"/>
        </w:rPr>
        <w:t>существлялись проведение внутренней разъяснительной работы по</w:t>
      </w:r>
      <w:r w:rsidR="00C0768A">
        <w:rPr>
          <w:rFonts w:cs="Times New Roman"/>
          <w:szCs w:val="28"/>
        </w:rPr>
        <w:t xml:space="preserve"> подготовке ответов на обращения</w:t>
      </w:r>
      <w:r>
        <w:rPr>
          <w:rFonts w:cs="Times New Roman"/>
          <w:szCs w:val="28"/>
        </w:rPr>
        <w:t xml:space="preserve"> граждан и дополнительный контроль за соблюдением сроков и требований по подготовке</w:t>
      </w:r>
      <w:r w:rsidR="00C0768A">
        <w:rPr>
          <w:rFonts w:cs="Times New Roman"/>
          <w:szCs w:val="28"/>
        </w:rPr>
        <w:t xml:space="preserve"> ответов на обращения </w:t>
      </w:r>
      <w:r>
        <w:rPr>
          <w:rFonts w:cs="Times New Roman"/>
          <w:szCs w:val="28"/>
        </w:rPr>
        <w:t xml:space="preserve"> граждан и </w:t>
      </w:r>
      <w:r w:rsidR="00C0768A" w:rsidRPr="003F3191">
        <w:rPr>
          <w:rFonts w:cs="Times New Roman"/>
          <w:szCs w:val="28"/>
        </w:rPr>
        <w:t>юридических</w:t>
      </w:r>
      <w:proofErr w:type="gramEnd"/>
      <w:r w:rsidR="00C0768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="004D440E">
        <w:rPr>
          <w:rFonts w:cs="Times New Roman"/>
          <w:szCs w:val="28"/>
        </w:rPr>
        <w:t>л</w:t>
      </w:r>
      <w:r>
        <w:rPr>
          <w:rFonts w:cs="Times New Roman"/>
          <w:szCs w:val="28"/>
        </w:rPr>
        <w:t xml:space="preserve">иц. </w:t>
      </w:r>
      <w:r w:rsidRPr="003F3191">
        <w:rPr>
          <w:rFonts w:cs="Times New Roman"/>
          <w:szCs w:val="28"/>
        </w:rPr>
        <w:t xml:space="preserve">Нарушений норм антимонопольного законодательства при подготовке ответов на обращения в отчетном периоде не выявлено. </w:t>
      </w:r>
    </w:p>
    <w:p w:rsidR="00C4346F" w:rsidRDefault="00C4346F" w:rsidP="00925DF2">
      <w:pPr>
        <w:ind w:firstLine="720"/>
        <w:contextualSpacing/>
        <w:rPr>
          <w:rFonts w:eastAsia="Calibri" w:cs="Times New Roman"/>
          <w:szCs w:val="28"/>
        </w:rPr>
      </w:pPr>
    </w:p>
    <w:p w:rsidR="002D5F0F" w:rsidRPr="003F3191" w:rsidRDefault="002D5F0F" w:rsidP="002D5F0F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  <w:proofErr w:type="gramStart"/>
      <w:r w:rsidRPr="00C0768A">
        <w:rPr>
          <w:rFonts w:cs="Times New Roman"/>
          <w:szCs w:val="28"/>
        </w:rPr>
        <w:t xml:space="preserve">В соответствии с пунктом 3.3. постановления Правительства Ленинградской области от 28.02.2019 № 84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области» при выявлении рисков нарушения антимонопольного законодательства уполномоченное подразделение </w:t>
      </w:r>
      <w:r w:rsidRPr="00C0768A">
        <w:rPr>
          <w:rFonts w:cs="Times New Roman"/>
          <w:szCs w:val="28"/>
        </w:rPr>
        <w:lastRenderedPageBreak/>
        <w:t xml:space="preserve">(должностное лицо) органа исполнительной власти Ленинградской области </w:t>
      </w:r>
      <w:r w:rsidRPr="00C0768A">
        <w:rPr>
          <w:rFonts w:cs="Times New Roman"/>
          <w:szCs w:val="28"/>
          <w:u w:val="single"/>
        </w:rPr>
        <w:t>осуществляет оценку</w:t>
      </w:r>
      <w:r w:rsidRPr="00C0768A">
        <w:rPr>
          <w:rFonts w:cs="Times New Roman"/>
          <w:szCs w:val="28"/>
        </w:rPr>
        <w:t xml:space="preserve"> рисков с учетом следующих показателей:</w:t>
      </w:r>
      <w:proofErr w:type="gramEnd"/>
    </w:p>
    <w:p w:rsidR="002D5F0F" w:rsidRPr="003F3191" w:rsidRDefault="002D5F0F" w:rsidP="002D5F0F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>выдача органу исполнительной власти Ленинградской области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2D5F0F" w:rsidRDefault="002D5F0F" w:rsidP="002D5F0F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>привлечение к административной ответственности в виде наложения административных штрафов на должностных лиц органа исполнительной власти Ленинградской области или в виде их дисквалификации.</w:t>
      </w:r>
    </w:p>
    <w:p w:rsidR="003C2028" w:rsidRPr="004D3B38" w:rsidRDefault="003C2028" w:rsidP="003C202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4D3B38">
        <w:rPr>
          <w:rFonts w:cs="Times New Roman"/>
          <w:szCs w:val="28"/>
        </w:rPr>
        <w:t xml:space="preserve">редупреждения о прекращении действий (бездействия), которые </w:t>
      </w:r>
      <w:proofErr w:type="gramStart"/>
      <w:r w:rsidRPr="004D3B38">
        <w:rPr>
          <w:rFonts w:cs="Times New Roman"/>
          <w:szCs w:val="28"/>
        </w:rPr>
        <w:t>содержат признаки нарушения антимонопольного законодательства</w:t>
      </w:r>
      <w:r>
        <w:rPr>
          <w:rFonts w:cs="Times New Roman"/>
          <w:szCs w:val="28"/>
        </w:rPr>
        <w:t xml:space="preserve"> Комитету не выдавались</w:t>
      </w:r>
      <w:proofErr w:type="gramEnd"/>
      <w:r>
        <w:rPr>
          <w:rFonts w:cs="Times New Roman"/>
          <w:szCs w:val="28"/>
        </w:rPr>
        <w:t>.</w:t>
      </w:r>
    </w:p>
    <w:p w:rsidR="003C2028" w:rsidRPr="004D3B38" w:rsidRDefault="003C2028" w:rsidP="003C202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Никто из должностных лиц Комитета </w:t>
      </w:r>
      <w:r w:rsidRPr="004D3B38">
        <w:rPr>
          <w:rFonts w:cs="Times New Roman"/>
          <w:szCs w:val="28"/>
        </w:rPr>
        <w:t>к административной ответственности в виде наложения административных штрафов или в виде их дисквалификации</w:t>
      </w:r>
      <w:r>
        <w:rPr>
          <w:rFonts w:cs="Times New Roman"/>
          <w:szCs w:val="28"/>
        </w:rPr>
        <w:t xml:space="preserve"> не привлекался</w:t>
      </w:r>
      <w:r w:rsidRPr="004D3B38">
        <w:rPr>
          <w:rFonts w:cs="Times New Roman"/>
          <w:szCs w:val="28"/>
        </w:rPr>
        <w:t>.</w:t>
      </w:r>
    </w:p>
    <w:p w:rsidR="002D5F0F" w:rsidRPr="003F3191" w:rsidRDefault="002D5F0F" w:rsidP="002D5F0F">
      <w:pPr>
        <w:ind w:firstLine="709"/>
        <w:contextualSpacing/>
        <w:rPr>
          <w:rFonts w:cs="Times New Roman"/>
          <w:b/>
          <w:szCs w:val="28"/>
          <w:u w:val="single"/>
        </w:rPr>
      </w:pPr>
      <w:proofErr w:type="gramStart"/>
      <w:r w:rsidRPr="003F3191">
        <w:rPr>
          <w:rFonts w:cs="Times New Roman"/>
          <w:szCs w:val="28"/>
        </w:rPr>
        <w:t xml:space="preserve">Учитывая, что в деятельности комитета  по местному самоуправлению, межнациональным и межконфессиональным отношениям Ленинградской области  нарушений антимонопольного законодательства не выявлено, согласно п..3.4. постановления Правительства Ленинградской области от 28.02.2019 № 84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области» риски  нарушения антимонопольного законодательства в Комитете  в отчетном периоде можно определить -   </w:t>
      </w:r>
      <w:r w:rsidRPr="003F3191">
        <w:rPr>
          <w:rFonts w:cs="Times New Roman"/>
          <w:b/>
          <w:szCs w:val="28"/>
          <w:u w:val="single"/>
        </w:rPr>
        <w:t>как низкий уровень.</w:t>
      </w:r>
      <w:proofErr w:type="gramEnd"/>
    </w:p>
    <w:p w:rsidR="002D5F0F" w:rsidRPr="003F3191" w:rsidRDefault="002D5F0F" w:rsidP="002D5F0F">
      <w:pPr>
        <w:ind w:firstLine="709"/>
        <w:contextualSpacing/>
        <w:rPr>
          <w:rFonts w:cs="Times New Roman"/>
          <w:szCs w:val="28"/>
        </w:rPr>
      </w:pPr>
      <w:r w:rsidRPr="00C0768A">
        <w:rPr>
          <w:rFonts w:cs="Times New Roman"/>
          <w:szCs w:val="28"/>
        </w:rPr>
        <w:t xml:space="preserve">В соответствии с распоряжением Комитета по местному самоуправлению, межнациональным и межконфессиональным отношениям Ленинградской области от 29.03.2019 № 18  ключевыми показателями эффективности антимонопольного </w:t>
      </w:r>
      <w:proofErr w:type="spellStart"/>
      <w:r w:rsidRPr="00C0768A">
        <w:rPr>
          <w:rFonts w:cs="Times New Roman"/>
          <w:szCs w:val="28"/>
        </w:rPr>
        <w:t>комплаенса</w:t>
      </w:r>
      <w:proofErr w:type="spellEnd"/>
      <w:r w:rsidRPr="00C0768A">
        <w:rPr>
          <w:rFonts w:cs="Times New Roman"/>
          <w:szCs w:val="28"/>
        </w:rPr>
        <w:t xml:space="preserve"> являются:</w:t>
      </w:r>
    </w:p>
    <w:p w:rsidR="002D5F0F" w:rsidRPr="003F3191" w:rsidRDefault="002D5F0F" w:rsidP="002D5F0F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1. Отсутствие в комитете  по местному самоуправлению, межнациональным и межконфессиональным отношениям Ленинградской области   правонарушений (снижение количества правонарушений)   в области нарушений антимонопольного законодательства; </w:t>
      </w:r>
    </w:p>
    <w:p w:rsidR="002D5F0F" w:rsidRPr="003F3191" w:rsidRDefault="002D5F0F" w:rsidP="002D5F0F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>2. Отсутствие (снижение количества) случаев привлечения работников  комитета  по местному самоуправлению, межнациональным и межконфессиональным отношениям Ленинградской области или самого комитета по местному самоуправлению, межнациональным и межконфессиональным отношениям Ленинградской области к ответственности за нарушения антимонопольного законодательства.</w:t>
      </w:r>
    </w:p>
    <w:p w:rsidR="00B1337D" w:rsidRDefault="002D5F0F" w:rsidP="002D5F0F">
      <w:pPr>
        <w:ind w:firstLine="708"/>
        <w:contextualSpacing/>
        <w:rPr>
          <w:rFonts w:cs="Times New Roman"/>
          <w:szCs w:val="28"/>
        </w:rPr>
        <w:sectPr w:rsidR="00B1337D" w:rsidSect="00257F23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  <w:r w:rsidRPr="00C0768A">
        <w:rPr>
          <w:rFonts w:cs="Times New Roman"/>
          <w:szCs w:val="28"/>
        </w:rPr>
        <w:t>Все вышеуказанные показатели</w:t>
      </w:r>
      <w:r w:rsidR="00246911" w:rsidRPr="00C0768A">
        <w:rPr>
          <w:rFonts w:cs="Times New Roman"/>
          <w:szCs w:val="28"/>
        </w:rPr>
        <w:t xml:space="preserve"> за отчетный период 2021г</w:t>
      </w:r>
      <w:r w:rsidRPr="00C0768A">
        <w:rPr>
          <w:rFonts w:cs="Times New Roman"/>
          <w:szCs w:val="28"/>
        </w:rPr>
        <w:t>. имеют</w:t>
      </w:r>
      <w:r w:rsidRPr="003F3191">
        <w:rPr>
          <w:rFonts w:cs="Times New Roman"/>
          <w:szCs w:val="28"/>
        </w:rPr>
        <w:t xml:space="preserve"> нулевое значение. Соответственно, функционирование </w:t>
      </w:r>
      <w:proofErr w:type="gramStart"/>
      <w:r w:rsidRPr="003F3191">
        <w:rPr>
          <w:rFonts w:cs="Times New Roman"/>
          <w:szCs w:val="28"/>
        </w:rPr>
        <w:t>антимонопольного</w:t>
      </w:r>
      <w:proofErr w:type="gramEnd"/>
      <w:r w:rsidRPr="003F3191">
        <w:rPr>
          <w:rFonts w:cs="Times New Roman"/>
          <w:szCs w:val="28"/>
        </w:rPr>
        <w:t xml:space="preserve"> </w:t>
      </w:r>
      <w:proofErr w:type="spellStart"/>
      <w:r w:rsidRPr="003F3191">
        <w:rPr>
          <w:rFonts w:cs="Times New Roman"/>
          <w:szCs w:val="28"/>
        </w:rPr>
        <w:t>комплаенса</w:t>
      </w:r>
      <w:proofErr w:type="spellEnd"/>
      <w:r w:rsidRPr="003F3191">
        <w:rPr>
          <w:rFonts w:cs="Times New Roman"/>
          <w:szCs w:val="28"/>
        </w:rPr>
        <w:t xml:space="preserve"> в Комитете по местному самоуправлению, межнациональным и межконфессиональным отношениям Ленинградской области в отчетном периоде осуществлено эффективно и ключевые показатели достигнуты.</w:t>
      </w:r>
    </w:p>
    <w:p w:rsidR="00B1337D" w:rsidRDefault="00B1337D" w:rsidP="00301F1A">
      <w:pPr>
        <w:ind w:firstLine="708"/>
        <w:contextualSpacing/>
        <w:jc w:val="center"/>
        <w:rPr>
          <w:rFonts w:cs="Times New Roman"/>
          <w:b/>
          <w:szCs w:val="28"/>
        </w:rPr>
      </w:pPr>
    </w:p>
    <w:sectPr w:rsidR="00B1337D" w:rsidSect="00B1337D">
      <w:pgSz w:w="16838" w:h="11906" w:orient="landscape"/>
      <w:pgMar w:top="851" w:right="1134" w:bottom="141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12"/>
    <w:rsid w:val="000216EA"/>
    <w:rsid w:val="00023090"/>
    <w:rsid w:val="00036449"/>
    <w:rsid w:val="00062A2C"/>
    <w:rsid w:val="00092EB9"/>
    <w:rsid w:val="00097D12"/>
    <w:rsid w:val="000A356C"/>
    <w:rsid w:val="000A726E"/>
    <w:rsid w:val="000B5CBA"/>
    <w:rsid w:val="0011732F"/>
    <w:rsid w:val="0013157C"/>
    <w:rsid w:val="00141C9F"/>
    <w:rsid w:val="00152A5E"/>
    <w:rsid w:val="00155C14"/>
    <w:rsid w:val="001944C3"/>
    <w:rsid w:val="001D7D7B"/>
    <w:rsid w:val="00246911"/>
    <w:rsid w:val="00257F23"/>
    <w:rsid w:val="002626E6"/>
    <w:rsid w:val="002A0D1C"/>
    <w:rsid w:val="002D5F0F"/>
    <w:rsid w:val="002E3631"/>
    <w:rsid w:val="002F14BD"/>
    <w:rsid w:val="00301F1A"/>
    <w:rsid w:val="00370FC2"/>
    <w:rsid w:val="00385141"/>
    <w:rsid w:val="00387666"/>
    <w:rsid w:val="003912A3"/>
    <w:rsid w:val="003A533C"/>
    <w:rsid w:val="003C2028"/>
    <w:rsid w:val="003C4CAA"/>
    <w:rsid w:val="003E0903"/>
    <w:rsid w:val="003F2B1C"/>
    <w:rsid w:val="003F3191"/>
    <w:rsid w:val="00401E41"/>
    <w:rsid w:val="00417233"/>
    <w:rsid w:val="00435D81"/>
    <w:rsid w:val="00441822"/>
    <w:rsid w:val="00456ED6"/>
    <w:rsid w:val="0046684A"/>
    <w:rsid w:val="00467B12"/>
    <w:rsid w:val="00475ED8"/>
    <w:rsid w:val="004B212B"/>
    <w:rsid w:val="004B4A8F"/>
    <w:rsid w:val="004C18E3"/>
    <w:rsid w:val="004D28ED"/>
    <w:rsid w:val="004D440E"/>
    <w:rsid w:val="005207D0"/>
    <w:rsid w:val="00535658"/>
    <w:rsid w:val="00541B65"/>
    <w:rsid w:val="00544C02"/>
    <w:rsid w:val="00561A7E"/>
    <w:rsid w:val="005B5E5B"/>
    <w:rsid w:val="00621A55"/>
    <w:rsid w:val="00630478"/>
    <w:rsid w:val="00636515"/>
    <w:rsid w:val="00650D6A"/>
    <w:rsid w:val="006B193D"/>
    <w:rsid w:val="006B409B"/>
    <w:rsid w:val="006F126E"/>
    <w:rsid w:val="006F1704"/>
    <w:rsid w:val="007067DA"/>
    <w:rsid w:val="007172F7"/>
    <w:rsid w:val="007203EE"/>
    <w:rsid w:val="00744801"/>
    <w:rsid w:val="00745988"/>
    <w:rsid w:val="00751BB5"/>
    <w:rsid w:val="00754BBE"/>
    <w:rsid w:val="007623F4"/>
    <w:rsid w:val="00783296"/>
    <w:rsid w:val="007A2E34"/>
    <w:rsid w:val="007D1A83"/>
    <w:rsid w:val="007D5968"/>
    <w:rsid w:val="007D645E"/>
    <w:rsid w:val="00802E0B"/>
    <w:rsid w:val="00812564"/>
    <w:rsid w:val="0081522D"/>
    <w:rsid w:val="008303E1"/>
    <w:rsid w:val="0085581E"/>
    <w:rsid w:val="008B170C"/>
    <w:rsid w:val="008D1BDB"/>
    <w:rsid w:val="0091046B"/>
    <w:rsid w:val="00920FC8"/>
    <w:rsid w:val="00925DF2"/>
    <w:rsid w:val="009642A0"/>
    <w:rsid w:val="009D1A2D"/>
    <w:rsid w:val="009D1F48"/>
    <w:rsid w:val="009F5ACB"/>
    <w:rsid w:val="00AC0993"/>
    <w:rsid w:val="00AE31A2"/>
    <w:rsid w:val="00AE3F8C"/>
    <w:rsid w:val="00B03152"/>
    <w:rsid w:val="00B1337D"/>
    <w:rsid w:val="00B44649"/>
    <w:rsid w:val="00B57B35"/>
    <w:rsid w:val="00B7353E"/>
    <w:rsid w:val="00B76E6F"/>
    <w:rsid w:val="00BA2E2E"/>
    <w:rsid w:val="00BB1D7E"/>
    <w:rsid w:val="00BB3C61"/>
    <w:rsid w:val="00BF4EF6"/>
    <w:rsid w:val="00BF7103"/>
    <w:rsid w:val="00C0768A"/>
    <w:rsid w:val="00C132A9"/>
    <w:rsid w:val="00C31F3A"/>
    <w:rsid w:val="00C4346F"/>
    <w:rsid w:val="00C445EC"/>
    <w:rsid w:val="00C63E85"/>
    <w:rsid w:val="00C70A5A"/>
    <w:rsid w:val="00C76EA3"/>
    <w:rsid w:val="00CB67B8"/>
    <w:rsid w:val="00CC0B5F"/>
    <w:rsid w:val="00CD5E95"/>
    <w:rsid w:val="00CF702C"/>
    <w:rsid w:val="00D227D8"/>
    <w:rsid w:val="00D33AF4"/>
    <w:rsid w:val="00D36AD9"/>
    <w:rsid w:val="00D83713"/>
    <w:rsid w:val="00DB7A92"/>
    <w:rsid w:val="00DD3E32"/>
    <w:rsid w:val="00DF03D6"/>
    <w:rsid w:val="00E1780A"/>
    <w:rsid w:val="00E779FF"/>
    <w:rsid w:val="00EA1940"/>
    <w:rsid w:val="00EA588D"/>
    <w:rsid w:val="00EB47D3"/>
    <w:rsid w:val="00F145CA"/>
    <w:rsid w:val="00F651D7"/>
    <w:rsid w:val="00F67EAB"/>
    <w:rsid w:val="00F73CBF"/>
    <w:rsid w:val="00FB0B32"/>
    <w:rsid w:val="00FB3D7C"/>
    <w:rsid w:val="00FD7B0A"/>
    <w:rsid w:val="00FE1961"/>
    <w:rsid w:val="00FE599D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0903"/>
    <w:rPr>
      <w:b/>
      <w:bCs/>
    </w:rPr>
  </w:style>
  <w:style w:type="paragraph" w:customStyle="1" w:styleId="11">
    <w:name w:val="Знак Знак1 Знак1"/>
    <w:basedOn w:val="a"/>
    <w:rsid w:val="00257F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B1337D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0903"/>
    <w:rPr>
      <w:b/>
      <w:bCs/>
    </w:rPr>
  </w:style>
  <w:style w:type="paragraph" w:customStyle="1" w:styleId="11">
    <w:name w:val="Знак Знак1 Знак1"/>
    <w:basedOn w:val="a"/>
    <w:rsid w:val="00257F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B1337D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Таранова</dc:creator>
  <cp:lastModifiedBy>Яна Борисовна Винарова</cp:lastModifiedBy>
  <cp:revision>7</cp:revision>
  <cp:lastPrinted>2020-02-13T13:47:00Z</cp:lastPrinted>
  <dcterms:created xsi:type="dcterms:W3CDTF">2022-04-01T08:47:00Z</dcterms:created>
  <dcterms:modified xsi:type="dcterms:W3CDTF">2022-04-01T09:03:00Z</dcterms:modified>
</cp:coreProperties>
</file>