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835F37" w:rsidRDefault="00835F37" w:rsidP="00835F37">
      <w:r w:rsidRPr="00835F37">
        <w:rPr>
          <w:b/>
          <w:bCs/>
        </w:rPr>
        <w:t>Обзор обращений граждан, поступивших в комитет по местному самоуправлению, межнациональным и межконфессиональным отношениям Ленинградской области в 2019 году.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545"/>
        <w:gridCol w:w="1305"/>
        <w:gridCol w:w="1140"/>
        <w:gridCol w:w="1125"/>
      </w:tblGrid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rPr>
                <w:b/>
                <w:bCs/>
              </w:rPr>
              <w:t>Количество обращений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за I квартал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за II квартал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за III квартал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за IV квартал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за год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Бокситогорский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0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Волосовский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9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Волховский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4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10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55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12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16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25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108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0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13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8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9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31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Кингисеппский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0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4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8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Киришский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0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15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5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9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18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47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Лодейнопольский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6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8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8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35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Лужский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4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6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11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Подпорожский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4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Приозерский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lastRenderedPageBreak/>
              <w:t>Сланцевский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Сосновоборский</w:t>
            </w:r>
            <w:proofErr w:type="spellEnd"/>
            <w:r w:rsidRPr="00835F37">
              <w:t xml:space="preserve">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4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-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4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00000" w:rsidRPr="00835F37" w:rsidRDefault="00835F37" w:rsidP="00835F37">
            <w:proofErr w:type="spellStart"/>
            <w:r w:rsidRPr="00835F37">
              <w:t>Тосненский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6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8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28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35F37" w:rsidRPr="00835F37" w:rsidRDefault="00835F37" w:rsidP="00835F37">
            <w:r w:rsidRPr="00835F37">
              <w:t> </w:t>
            </w:r>
          </w:p>
          <w:p w:rsidR="00000000" w:rsidRPr="00835F37" w:rsidRDefault="00835F37" w:rsidP="00835F37">
            <w:r w:rsidRPr="00835F37">
              <w:t>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16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29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11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7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t>63</w:t>
            </w:r>
          </w:p>
        </w:tc>
      </w:tr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835F37" w:rsidRPr="00835F37" w:rsidRDefault="00835F37" w:rsidP="00835F37">
            <w:r w:rsidRPr="00835F37">
              <w:t> </w:t>
            </w:r>
          </w:p>
          <w:p w:rsidR="00000000" w:rsidRPr="00835F37" w:rsidRDefault="00835F37" w:rsidP="00835F37">
            <w:r w:rsidRPr="00835F37">
              <w:t>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121</w:t>
            </w:r>
          </w:p>
        </w:tc>
        <w:tc>
          <w:tcPr>
            <w:tcW w:w="15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88</w:t>
            </w:r>
          </w:p>
        </w:tc>
        <w:tc>
          <w:tcPr>
            <w:tcW w:w="13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86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000000" w:rsidRPr="00835F37" w:rsidRDefault="00835F37" w:rsidP="00835F37">
            <w:r w:rsidRPr="00835F37">
              <w:t>103</w:t>
            </w:r>
          </w:p>
        </w:tc>
        <w:tc>
          <w:tcPr>
            <w:tcW w:w="1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00000" w:rsidRPr="00835F37" w:rsidRDefault="00835F37" w:rsidP="00835F37">
            <w:r w:rsidRPr="00835F37">
              <w:rPr>
                <w:b/>
                <w:bCs/>
              </w:rPr>
              <w:t>398</w:t>
            </w:r>
          </w:p>
        </w:tc>
      </w:tr>
    </w:tbl>
    <w:p w:rsidR="00835F37" w:rsidRPr="00835F37" w:rsidRDefault="00835F37" w:rsidP="00835F37">
      <w:r w:rsidRPr="00835F37">
        <w:t> </w:t>
      </w:r>
    </w:p>
    <w:p w:rsidR="00835F37" w:rsidRPr="00835F37" w:rsidRDefault="00835F37" w:rsidP="00835F37">
      <w:r w:rsidRPr="00835F37">
        <w:rPr>
          <w:b/>
          <w:bCs/>
        </w:rPr>
        <w:t>Тематика вопросов:</w:t>
      </w:r>
    </w:p>
    <w:p w:rsidR="00835F37" w:rsidRPr="00835F37" w:rsidRDefault="00835F37" w:rsidP="00835F37">
      <w:r w:rsidRPr="00835F37">
        <w:t> </w:t>
      </w:r>
    </w:p>
    <w:p w:rsidR="00835F37" w:rsidRPr="00835F37" w:rsidRDefault="00835F37" w:rsidP="00835F37">
      <w:r w:rsidRPr="00835F37">
        <w:t>1. Жалобы на действие (бездействие) органов местного самоуправления и должностных лиц, формирование кадрового состава органов местного самоуправления – </w:t>
      </w:r>
      <w:r w:rsidRPr="00835F37">
        <w:rPr>
          <w:b/>
          <w:bCs/>
        </w:rPr>
        <w:t>126</w:t>
      </w:r>
      <w:r w:rsidRPr="00835F37">
        <w:t>;</w:t>
      </w:r>
    </w:p>
    <w:p w:rsidR="00835F37" w:rsidRPr="00835F37" w:rsidRDefault="00835F37" w:rsidP="00835F37">
      <w:r w:rsidRPr="00835F37">
        <w:t>2. Вопросы местного значения (благоустройство, газификация, освещение и т.д.) – </w:t>
      </w:r>
      <w:r w:rsidRPr="00835F37">
        <w:rPr>
          <w:b/>
          <w:bCs/>
        </w:rPr>
        <w:t>185</w:t>
      </w:r>
      <w:r w:rsidRPr="00835F37">
        <w:t>;</w:t>
      </w:r>
    </w:p>
    <w:p w:rsidR="00835F37" w:rsidRPr="00835F37" w:rsidRDefault="00835F37" w:rsidP="00835F37">
      <w:r w:rsidRPr="00835F37">
        <w:t>3. Вопросы реформирования территориальной организации местного самоуправления в Ленинградской области – </w:t>
      </w:r>
      <w:r w:rsidRPr="00835F37">
        <w:rPr>
          <w:b/>
          <w:bCs/>
        </w:rPr>
        <w:t>10</w:t>
      </w:r>
      <w:r w:rsidRPr="00835F37">
        <w:t>;</w:t>
      </w:r>
    </w:p>
    <w:p w:rsidR="00835F37" w:rsidRPr="00835F37" w:rsidRDefault="00835F37" w:rsidP="00835F37">
      <w:r w:rsidRPr="00835F37">
        <w:t>4. Работа сельских старост - </w:t>
      </w:r>
      <w:r w:rsidRPr="00835F37">
        <w:rPr>
          <w:b/>
          <w:bCs/>
        </w:rPr>
        <w:t>30</w:t>
      </w:r>
      <w:r w:rsidRPr="00835F37">
        <w:t>;</w:t>
      </w:r>
    </w:p>
    <w:p w:rsidR="00835F37" w:rsidRPr="00835F37" w:rsidRDefault="00835F37" w:rsidP="00835F37">
      <w:r w:rsidRPr="00835F37">
        <w:t>5. Вопросы межнациональных и межконфессиональных отношений – </w:t>
      </w:r>
      <w:r w:rsidRPr="00835F37">
        <w:rPr>
          <w:b/>
          <w:bCs/>
        </w:rPr>
        <w:t>47</w:t>
      </w:r>
      <w:r w:rsidRPr="00835F37">
        <w:t>.</w:t>
      </w:r>
    </w:p>
    <w:p w:rsidR="005C4E7D" w:rsidRDefault="00835F37">
      <w:bookmarkStart w:id="0" w:name="_GoBack"/>
      <w:bookmarkEnd w:id="0"/>
    </w:p>
    <w:sectPr w:rsidR="005C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36135C"/>
    <w:rsid w:val="00835F37"/>
    <w:rsid w:val="00E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1354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Лидия Вячеславовна Львова</cp:lastModifiedBy>
  <cp:revision>1</cp:revision>
  <dcterms:created xsi:type="dcterms:W3CDTF">2020-05-27T14:21:00Z</dcterms:created>
  <dcterms:modified xsi:type="dcterms:W3CDTF">2020-05-27T14:22:00Z</dcterms:modified>
</cp:coreProperties>
</file>