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38" w:rsidRDefault="00A30638">
      <w:pPr>
        <w:pStyle w:val="ConsPlusTitlePage"/>
      </w:pPr>
      <w:r>
        <w:t xml:space="preserve">Документ предоставлен </w:t>
      </w:r>
      <w:hyperlink r:id="rId5" w:history="1">
        <w:r>
          <w:rPr>
            <w:color w:val="0000FF"/>
          </w:rPr>
          <w:t>КонсультантПлюс</w:t>
        </w:r>
      </w:hyperlink>
      <w:r>
        <w:br/>
      </w:r>
    </w:p>
    <w:p w:rsidR="00A30638" w:rsidRDefault="00A306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0638">
        <w:tc>
          <w:tcPr>
            <w:tcW w:w="4677" w:type="dxa"/>
            <w:tcBorders>
              <w:top w:val="nil"/>
              <w:left w:val="nil"/>
              <w:bottom w:val="nil"/>
              <w:right w:val="nil"/>
            </w:tcBorders>
          </w:tcPr>
          <w:p w:rsidR="00A30638" w:rsidRDefault="00A30638">
            <w:pPr>
              <w:pStyle w:val="ConsPlusNormal"/>
            </w:pPr>
            <w:r>
              <w:t>15 января 2018 года</w:t>
            </w:r>
          </w:p>
        </w:tc>
        <w:tc>
          <w:tcPr>
            <w:tcW w:w="4677" w:type="dxa"/>
            <w:tcBorders>
              <w:top w:val="nil"/>
              <w:left w:val="nil"/>
              <w:bottom w:val="nil"/>
              <w:right w:val="nil"/>
            </w:tcBorders>
          </w:tcPr>
          <w:p w:rsidR="00A30638" w:rsidRDefault="00A30638">
            <w:pPr>
              <w:pStyle w:val="ConsPlusNormal"/>
              <w:jc w:val="right"/>
            </w:pPr>
            <w:r>
              <w:t>N 3-оз</w:t>
            </w:r>
          </w:p>
        </w:tc>
      </w:tr>
    </w:tbl>
    <w:p w:rsidR="00A30638" w:rsidRDefault="00A30638">
      <w:pPr>
        <w:pStyle w:val="ConsPlusNormal"/>
        <w:pBdr>
          <w:top w:val="single" w:sz="6" w:space="0" w:color="auto"/>
        </w:pBdr>
        <w:spacing w:before="100" w:after="100"/>
        <w:jc w:val="both"/>
        <w:rPr>
          <w:sz w:val="2"/>
          <w:szCs w:val="2"/>
        </w:rPr>
      </w:pPr>
    </w:p>
    <w:p w:rsidR="00A30638" w:rsidRDefault="00A30638">
      <w:pPr>
        <w:pStyle w:val="ConsPlusNormal"/>
        <w:jc w:val="both"/>
      </w:pPr>
    </w:p>
    <w:p w:rsidR="00A30638" w:rsidRDefault="00A30638">
      <w:pPr>
        <w:pStyle w:val="ConsPlusTitle"/>
        <w:jc w:val="center"/>
      </w:pPr>
      <w:r>
        <w:t>ЛЕНИНГРАДСКАЯ ОБЛАСТЬ</w:t>
      </w:r>
    </w:p>
    <w:p w:rsidR="00A30638" w:rsidRDefault="00A30638">
      <w:pPr>
        <w:pStyle w:val="ConsPlusTitle"/>
        <w:jc w:val="center"/>
      </w:pPr>
    </w:p>
    <w:p w:rsidR="00A30638" w:rsidRDefault="00A30638">
      <w:pPr>
        <w:pStyle w:val="ConsPlusTitle"/>
        <w:jc w:val="center"/>
      </w:pPr>
      <w:r>
        <w:t>ОБЛАСТНОЙ ЗАКОН</w:t>
      </w:r>
    </w:p>
    <w:p w:rsidR="00A30638" w:rsidRDefault="00A30638">
      <w:pPr>
        <w:pStyle w:val="ConsPlusTitle"/>
        <w:jc w:val="center"/>
      </w:pPr>
    </w:p>
    <w:p w:rsidR="00A30638" w:rsidRDefault="00A30638">
      <w:pPr>
        <w:pStyle w:val="ConsPlusTitle"/>
        <w:jc w:val="center"/>
      </w:pPr>
      <w:r>
        <w:t>О СОДЕЙСТВИИ УЧАСТИЮ НАСЕЛЕНИЯ В ОСУЩЕСТВЛЕНИИ МЕСТНОГО</w:t>
      </w:r>
    </w:p>
    <w:p w:rsidR="00A30638" w:rsidRDefault="00A30638">
      <w:pPr>
        <w:pStyle w:val="ConsPlusTitle"/>
        <w:jc w:val="center"/>
      </w:pPr>
      <w:r>
        <w:t>САМОУПРАВЛЕНИЯ В ИНЫХ ФОРМАХ НА ТЕРРИТОРИЯХ АДМИНИСТРАТИВНЫХ</w:t>
      </w:r>
    </w:p>
    <w:p w:rsidR="00A30638" w:rsidRDefault="00A30638">
      <w:pPr>
        <w:pStyle w:val="ConsPlusTitle"/>
        <w:jc w:val="center"/>
      </w:pPr>
      <w:r>
        <w:t>ЦЕНТРОВ И ГОРОДСКИХ ПОСЕЛКОВ МУНИЦИПАЛЬНЫХ ОБРАЗОВАНИЙ</w:t>
      </w:r>
    </w:p>
    <w:p w:rsidR="00A30638" w:rsidRDefault="00A30638">
      <w:pPr>
        <w:pStyle w:val="ConsPlusTitle"/>
        <w:jc w:val="center"/>
      </w:pPr>
      <w:r>
        <w:t>ЛЕНИНГРАДСКОЙ ОБЛАСТИ</w:t>
      </w:r>
    </w:p>
    <w:p w:rsidR="00A30638" w:rsidRDefault="00A30638">
      <w:pPr>
        <w:pStyle w:val="ConsPlusNormal"/>
        <w:ind w:firstLine="540"/>
        <w:jc w:val="both"/>
      </w:pPr>
    </w:p>
    <w:p w:rsidR="00A30638" w:rsidRDefault="00A30638">
      <w:pPr>
        <w:pStyle w:val="ConsPlusNormal"/>
        <w:jc w:val="center"/>
      </w:pPr>
      <w:proofErr w:type="gramStart"/>
      <w:r>
        <w:t>(Принят Законодательным собранием Ленинградской области</w:t>
      </w:r>
      <w:proofErr w:type="gramEnd"/>
    </w:p>
    <w:p w:rsidR="00A30638" w:rsidRDefault="00A30638">
      <w:pPr>
        <w:pStyle w:val="ConsPlusNormal"/>
        <w:jc w:val="center"/>
      </w:pPr>
      <w:proofErr w:type="gramStart"/>
      <w:r>
        <w:t>25 декабря 2017 года)</w:t>
      </w:r>
      <w:proofErr w:type="gramEnd"/>
    </w:p>
    <w:p w:rsidR="00A30638" w:rsidRDefault="00A306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638">
        <w:trPr>
          <w:jc w:val="center"/>
        </w:trPr>
        <w:tc>
          <w:tcPr>
            <w:tcW w:w="9294" w:type="dxa"/>
            <w:tcBorders>
              <w:top w:val="nil"/>
              <w:left w:val="single" w:sz="24" w:space="0" w:color="CED3F1"/>
              <w:bottom w:val="nil"/>
              <w:right w:val="single" w:sz="24" w:space="0" w:color="F4F3F8"/>
            </w:tcBorders>
            <w:shd w:val="clear" w:color="auto" w:fill="F4F3F8"/>
          </w:tcPr>
          <w:p w:rsidR="00A30638" w:rsidRDefault="00A30638">
            <w:pPr>
              <w:pStyle w:val="ConsPlusNormal"/>
              <w:jc w:val="center"/>
            </w:pPr>
            <w:r>
              <w:rPr>
                <w:color w:val="392C69"/>
              </w:rPr>
              <w:t>Список изменяющих документов</w:t>
            </w:r>
          </w:p>
          <w:p w:rsidR="00A30638" w:rsidRDefault="00A30638">
            <w:pPr>
              <w:pStyle w:val="ConsPlusNormal"/>
              <w:jc w:val="center"/>
            </w:pPr>
            <w:proofErr w:type="gramStart"/>
            <w:r>
              <w:rPr>
                <w:color w:val="392C69"/>
              </w:rPr>
              <w:t xml:space="preserve">(в ред. Областных законов Ленинградской области от 18.06.2018 </w:t>
            </w:r>
            <w:hyperlink r:id="rId6" w:history="1">
              <w:r>
                <w:rPr>
                  <w:color w:val="0000FF"/>
                </w:rPr>
                <w:t>N 48-оз</w:t>
              </w:r>
            </w:hyperlink>
            <w:r>
              <w:rPr>
                <w:color w:val="392C69"/>
              </w:rPr>
              <w:t>,</w:t>
            </w:r>
            <w:proofErr w:type="gramEnd"/>
          </w:p>
          <w:p w:rsidR="00A30638" w:rsidRDefault="00A30638">
            <w:pPr>
              <w:pStyle w:val="ConsPlusNormal"/>
              <w:jc w:val="center"/>
            </w:pPr>
            <w:r>
              <w:rPr>
                <w:color w:val="392C69"/>
              </w:rPr>
              <w:t xml:space="preserve">от 18.03.2019 </w:t>
            </w:r>
            <w:hyperlink r:id="rId7" w:history="1">
              <w:r>
                <w:rPr>
                  <w:color w:val="0000FF"/>
                </w:rPr>
                <w:t>N 10-оз</w:t>
              </w:r>
            </w:hyperlink>
            <w:r>
              <w:rPr>
                <w:color w:val="392C69"/>
              </w:rPr>
              <w:t xml:space="preserve">, от 22.04.2019 </w:t>
            </w:r>
            <w:hyperlink r:id="rId8" w:history="1">
              <w:r>
                <w:rPr>
                  <w:color w:val="0000FF"/>
                </w:rPr>
                <w:t>N 25-оз</w:t>
              </w:r>
            </w:hyperlink>
            <w:r>
              <w:rPr>
                <w:color w:val="392C69"/>
              </w:rPr>
              <w:t>)</w:t>
            </w:r>
          </w:p>
        </w:tc>
      </w:tr>
    </w:tbl>
    <w:p w:rsidR="00A30638" w:rsidRDefault="00A30638">
      <w:pPr>
        <w:pStyle w:val="ConsPlusNormal"/>
        <w:ind w:firstLine="540"/>
        <w:jc w:val="both"/>
      </w:pPr>
    </w:p>
    <w:p w:rsidR="00A30638" w:rsidRDefault="00A30638">
      <w:pPr>
        <w:pStyle w:val="ConsPlusNormal"/>
        <w:ind w:firstLine="540"/>
        <w:jc w:val="both"/>
      </w:pPr>
      <w:proofErr w:type="gramStart"/>
      <w:r>
        <w:t xml:space="preserve">Настоящий областной закон 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10" w:history="1">
        <w:r>
          <w:rPr>
            <w:color w:val="0000FF"/>
          </w:rPr>
          <w:t>Конституции</w:t>
        </w:r>
      </w:hyperlink>
      <w:r>
        <w:t xml:space="preserve"> Российской Федерации, Федеральному </w:t>
      </w:r>
      <w:hyperlink r:id="rId11"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12" w:history="1">
        <w:r>
          <w:rPr>
            <w:color w:val="0000FF"/>
          </w:rPr>
          <w:t>Уставу</w:t>
        </w:r>
      </w:hyperlink>
      <w:r>
        <w:t xml:space="preserve"> Ленинградской области, областному законодательству, уставу муниципального образования.</w:t>
      </w:r>
    </w:p>
    <w:p w:rsidR="00A30638" w:rsidRDefault="00A30638">
      <w:pPr>
        <w:pStyle w:val="ConsPlusNormal"/>
        <w:ind w:firstLine="540"/>
        <w:jc w:val="both"/>
      </w:pPr>
    </w:p>
    <w:p w:rsidR="00A30638" w:rsidRDefault="00A30638">
      <w:pPr>
        <w:pStyle w:val="ConsPlusTitle"/>
        <w:ind w:firstLine="540"/>
        <w:jc w:val="both"/>
        <w:outlineLvl w:val="0"/>
      </w:pPr>
      <w:r>
        <w:t>Статья 1. Основные понятия, используемые в настоящем областном законе</w:t>
      </w:r>
    </w:p>
    <w:p w:rsidR="00A30638" w:rsidRDefault="00A30638">
      <w:pPr>
        <w:pStyle w:val="ConsPlusNormal"/>
        <w:ind w:firstLine="540"/>
        <w:jc w:val="both"/>
      </w:pPr>
      <w:r>
        <w:t xml:space="preserve">(в ред. Областного </w:t>
      </w:r>
      <w:hyperlink r:id="rId13" w:history="1">
        <w:r>
          <w:rPr>
            <w:color w:val="0000FF"/>
          </w:rPr>
          <w:t>закона</w:t>
        </w:r>
      </w:hyperlink>
      <w:r>
        <w:t xml:space="preserve"> Ленинградской области от 18.06.2018 N 48-оз)</w:t>
      </w:r>
    </w:p>
    <w:p w:rsidR="00A30638" w:rsidRDefault="00A30638">
      <w:pPr>
        <w:pStyle w:val="ConsPlusNormal"/>
        <w:ind w:firstLine="540"/>
        <w:jc w:val="both"/>
      </w:pPr>
    </w:p>
    <w:p w:rsidR="00A30638" w:rsidRDefault="00A30638">
      <w:pPr>
        <w:pStyle w:val="ConsPlusNormal"/>
        <w:ind w:firstLine="540"/>
        <w:jc w:val="both"/>
      </w:pPr>
      <w:r>
        <w:t>Для целей настоящего областного закона применяются следующие понятия:</w:t>
      </w:r>
    </w:p>
    <w:p w:rsidR="00A30638" w:rsidRDefault="00A30638">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A30638" w:rsidRDefault="00A30638">
      <w:pPr>
        <w:pStyle w:val="ConsPlusNormal"/>
        <w:spacing w:before="220"/>
        <w:ind w:firstLine="540"/>
        <w:jc w:val="both"/>
      </w:pPr>
      <w:r>
        <w:t xml:space="preserve">городской поселок - населенный пункт, отнесенный к категории городских поселков в соответствии с областным </w:t>
      </w:r>
      <w:hyperlink r:id="rId14" w:history="1">
        <w:r>
          <w:rPr>
            <w:color w:val="0000FF"/>
          </w:rPr>
          <w:t>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A30638" w:rsidRDefault="00A30638">
      <w:pPr>
        <w:pStyle w:val="ConsPlusNormal"/>
        <w:spacing w:before="220"/>
        <w:ind w:firstLine="540"/>
        <w:jc w:val="both"/>
      </w:pPr>
      <w:r>
        <w:t>территория административного центра (городского поселка) - территория административного центра или городского поселка, не являющегося административным центром, или часть территории административного центра (городского поселка), в границах которых население участвует в осуществлении местного самоуправления в иных формах путем выборов инициативных комиссий;</w:t>
      </w:r>
    </w:p>
    <w:p w:rsidR="00A30638" w:rsidRDefault="00A30638">
      <w:pPr>
        <w:pStyle w:val="ConsPlusNormal"/>
        <w:spacing w:before="220"/>
        <w:ind w:firstLine="540"/>
        <w:jc w:val="both"/>
      </w:pPr>
      <w:proofErr w:type="gramStart"/>
      <w:r>
        <w:t xml:space="preserve">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w:t>
      </w:r>
      <w:r>
        <w:lastRenderedPageBreak/>
        <w:t>территории административного центра (городского поселка) и обладающих активным избирательным правом;</w:t>
      </w:r>
      <w:proofErr w:type="gramEnd"/>
    </w:p>
    <w:p w:rsidR="00A30638" w:rsidRDefault="00A30638">
      <w:pPr>
        <w:pStyle w:val="ConsPlusNormal"/>
        <w:jc w:val="both"/>
      </w:pPr>
      <w:r>
        <w:t xml:space="preserve">(в ред. Областного </w:t>
      </w:r>
      <w:hyperlink r:id="rId15" w:history="1">
        <w:r>
          <w:rPr>
            <w:color w:val="0000FF"/>
          </w:rPr>
          <w:t>закона</w:t>
        </w:r>
      </w:hyperlink>
      <w:r>
        <w:t xml:space="preserve"> Ленинградской области от 22.04.2019 N 25-оз)</w:t>
      </w:r>
    </w:p>
    <w:p w:rsidR="00A30638" w:rsidRDefault="00A30638">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A30638" w:rsidRDefault="00A30638">
      <w:pPr>
        <w:pStyle w:val="ConsPlusNormal"/>
        <w:spacing w:before="220"/>
        <w:ind w:firstLine="540"/>
        <w:jc w:val="both"/>
      </w:pPr>
      <w:proofErr w:type="gramStart"/>
      <w: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t xml:space="preserve"> (городских поселков);</w:t>
      </w:r>
    </w:p>
    <w:p w:rsidR="00A30638" w:rsidRDefault="00A30638">
      <w:pPr>
        <w:pStyle w:val="ConsPlusNormal"/>
        <w:jc w:val="both"/>
      </w:pPr>
      <w:r>
        <w:t xml:space="preserve">(в ред. Областного </w:t>
      </w:r>
      <w:hyperlink r:id="rId16" w:history="1">
        <w:r>
          <w:rPr>
            <w:color w:val="0000FF"/>
          </w:rPr>
          <w:t>закона</w:t>
        </w:r>
      </w:hyperlink>
      <w:r>
        <w:t xml:space="preserve"> Ленинградской области от 18.03.2019 N 10-оз)</w:t>
      </w:r>
    </w:p>
    <w:p w:rsidR="00A30638" w:rsidRDefault="00A30638">
      <w:pPr>
        <w:pStyle w:val="ConsPlusNormal"/>
        <w:spacing w:before="220"/>
        <w:ind w:firstLine="540"/>
        <w:jc w:val="both"/>
      </w:pPr>
      <w:proofErr w:type="gramStart"/>
      <w:r>
        <w:t>инициативные предложения жителей территории административного центра (городского поселка)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w:t>
      </w:r>
      <w:proofErr w:type="gramEnd"/>
      <w:r>
        <w:t xml:space="preserve"> жизнедеятельности населения территории административного центра (городского поселка), создаваемых </w:t>
      </w:r>
      <w:proofErr w:type="gramStart"/>
      <w:r>
        <w:t>и(</w:t>
      </w:r>
      <w:proofErr w:type="gramEnd"/>
      <w:r>
        <w:t>или) используемых в рамках решения вопросов местного значения;</w:t>
      </w:r>
    </w:p>
    <w:p w:rsidR="00A30638" w:rsidRDefault="00A30638">
      <w:pPr>
        <w:pStyle w:val="ConsPlusNormal"/>
        <w:jc w:val="both"/>
      </w:pPr>
      <w:r>
        <w:t xml:space="preserve">(в ред. Областного </w:t>
      </w:r>
      <w:hyperlink r:id="rId17" w:history="1">
        <w:r>
          <w:rPr>
            <w:color w:val="0000FF"/>
          </w:rPr>
          <w:t>закона</w:t>
        </w:r>
      </w:hyperlink>
      <w:r>
        <w:t xml:space="preserve"> Ленинградской области от 22.04.2019 N 25-оз)</w:t>
      </w:r>
    </w:p>
    <w:p w:rsidR="00A30638" w:rsidRDefault="00A30638">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процентов обладающих активным избирательным правом граждан, постоянно или преимущественно проживающих на территории административного центра (городского поселка);</w:t>
      </w:r>
    </w:p>
    <w:p w:rsidR="00A30638" w:rsidRDefault="00A30638">
      <w:pPr>
        <w:pStyle w:val="ConsPlusNormal"/>
        <w:jc w:val="both"/>
      </w:pPr>
      <w:r>
        <w:t xml:space="preserve">(в ред. Областного </w:t>
      </w:r>
      <w:hyperlink r:id="rId18" w:history="1">
        <w:r>
          <w:rPr>
            <w:color w:val="0000FF"/>
          </w:rPr>
          <w:t>закона</w:t>
        </w:r>
      </w:hyperlink>
      <w:r>
        <w:t xml:space="preserve"> Ленинградской области от 22.04.2019 N 25-оз)</w:t>
      </w:r>
    </w:p>
    <w:p w:rsidR="00A30638" w:rsidRDefault="00A30638">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A30638" w:rsidRDefault="00A30638">
      <w:pPr>
        <w:pStyle w:val="ConsPlusNormal"/>
        <w:ind w:firstLine="540"/>
        <w:jc w:val="both"/>
      </w:pPr>
    </w:p>
    <w:p w:rsidR="00A30638" w:rsidRDefault="00A30638">
      <w:pPr>
        <w:pStyle w:val="ConsPlusTitle"/>
        <w:ind w:firstLine="540"/>
        <w:jc w:val="both"/>
        <w:outlineLvl w:val="0"/>
      </w:pPr>
      <w:r>
        <w:t>Статья 2. Порядок участия населения в осуществлении местного самоуправления в иных формах</w:t>
      </w:r>
    </w:p>
    <w:p w:rsidR="00A30638" w:rsidRDefault="00A30638">
      <w:pPr>
        <w:pStyle w:val="ConsPlusNormal"/>
        <w:ind w:firstLine="540"/>
        <w:jc w:val="both"/>
      </w:pPr>
    </w:p>
    <w:p w:rsidR="00A30638" w:rsidRDefault="00A30638">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(городского поселка) путем избрания инициативных комиссий.</w:t>
      </w:r>
    </w:p>
    <w:p w:rsidR="00A30638" w:rsidRDefault="00A30638">
      <w:pPr>
        <w:pStyle w:val="ConsPlusNormal"/>
        <w:jc w:val="both"/>
      </w:pPr>
      <w:r>
        <w:t>(</w:t>
      </w:r>
      <w:proofErr w:type="gramStart"/>
      <w:r>
        <w:t>в</w:t>
      </w:r>
      <w:proofErr w:type="gramEnd"/>
      <w:r>
        <w:t xml:space="preserve"> ред. Областного </w:t>
      </w:r>
      <w:hyperlink r:id="rId19"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2. Границы территории административного центра (городского поселка),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A30638" w:rsidRDefault="00A30638">
      <w:pPr>
        <w:pStyle w:val="ConsPlusNormal"/>
        <w:jc w:val="both"/>
      </w:pPr>
      <w:r>
        <w:t>(</w:t>
      </w:r>
      <w:proofErr w:type="gramStart"/>
      <w:r>
        <w:t>в</w:t>
      </w:r>
      <w:proofErr w:type="gramEnd"/>
      <w:r>
        <w:t xml:space="preserve"> ред. Областного </w:t>
      </w:r>
      <w:hyperlink r:id="rId20"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lastRenderedPageBreak/>
        <w:t>3.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30638" w:rsidRDefault="00A30638">
      <w:pPr>
        <w:pStyle w:val="ConsPlusNormal"/>
        <w:jc w:val="both"/>
      </w:pPr>
      <w:r>
        <w:t>(</w:t>
      </w:r>
      <w:proofErr w:type="gramStart"/>
      <w:r>
        <w:t>в</w:t>
      </w:r>
      <w:proofErr w:type="gramEnd"/>
      <w:r>
        <w:t xml:space="preserve"> ред. Областного </w:t>
      </w:r>
      <w:hyperlink r:id="rId21"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A30638" w:rsidRDefault="00A30638">
      <w:pPr>
        <w:pStyle w:val="ConsPlusNormal"/>
        <w:ind w:firstLine="540"/>
        <w:jc w:val="both"/>
      </w:pPr>
    </w:p>
    <w:p w:rsidR="00A30638" w:rsidRDefault="00A30638">
      <w:pPr>
        <w:pStyle w:val="ConsPlusTitle"/>
        <w:ind w:firstLine="540"/>
        <w:jc w:val="both"/>
        <w:outlineLvl w:val="0"/>
      </w:pPr>
      <w:bookmarkStart w:id="0" w:name="P49"/>
      <w:bookmarkEnd w:id="0"/>
      <w:r>
        <w:t>Статья 3. Инициативные комиссии</w:t>
      </w:r>
    </w:p>
    <w:p w:rsidR="00A30638" w:rsidRDefault="00A30638">
      <w:pPr>
        <w:pStyle w:val="ConsPlusNormal"/>
        <w:ind w:firstLine="540"/>
        <w:jc w:val="both"/>
      </w:pPr>
    </w:p>
    <w:p w:rsidR="00A30638" w:rsidRDefault="00A30638">
      <w:pPr>
        <w:pStyle w:val="ConsPlusNormal"/>
        <w:ind w:firstLine="540"/>
        <w:jc w:val="both"/>
      </w:pPr>
      <w:r>
        <w:t>1. Назначение и проведение собрания (конференции) граждан территории административного центра (городского поселка)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A30638" w:rsidRDefault="00A30638">
      <w:pPr>
        <w:pStyle w:val="ConsPlusNormal"/>
        <w:jc w:val="both"/>
      </w:pPr>
      <w:r>
        <w:t>(</w:t>
      </w:r>
      <w:proofErr w:type="gramStart"/>
      <w:r>
        <w:t>в</w:t>
      </w:r>
      <w:proofErr w:type="gramEnd"/>
      <w:r>
        <w:t xml:space="preserve"> ред. Областного </w:t>
      </w:r>
      <w:hyperlink r:id="rId22"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(городского поселка),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A30638" w:rsidRDefault="00A30638">
      <w:pPr>
        <w:pStyle w:val="ConsPlusNormal"/>
        <w:jc w:val="both"/>
      </w:pPr>
      <w:r>
        <w:t>(</w:t>
      </w:r>
      <w:proofErr w:type="gramStart"/>
      <w:r>
        <w:t>в</w:t>
      </w:r>
      <w:proofErr w:type="gramEnd"/>
      <w:r>
        <w:t xml:space="preserve"> ред. Областного </w:t>
      </w:r>
      <w:hyperlink r:id="rId23"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A30638" w:rsidRDefault="00A30638">
      <w:pPr>
        <w:pStyle w:val="ConsPlusNormal"/>
        <w:spacing w:before="220"/>
        <w:ind w:firstLine="540"/>
        <w:jc w:val="both"/>
      </w:pPr>
      <w:bookmarkStart w:id="1" w:name="P56"/>
      <w:bookmarkEnd w:id="1"/>
      <w:r>
        <w:t>4. Количество членов инициативной комиссии должно быть нечетным и составлять не менее трех человек и не более семи человек.</w:t>
      </w:r>
    </w:p>
    <w:p w:rsidR="00A30638" w:rsidRDefault="00A30638">
      <w:pPr>
        <w:pStyle w:val="ConsPlusNormal"/>
        <w:spacing w:before="220"/>
        <w:ind w:firstLine="540"/>
        <w:jc w:val="both"/>
      </w:pPr>
      <w:r>
        <w:t>5. Кандидатуры членов инициативной комиссии могут быть выдвинуты:</w:t>
      </w:r>
    </w:p>
    <w:p w:rsidR="00A30638" w:rsidRDefault="00A30638">
      <w:pPr>
        <w:pStyle w:val="ConsPlusNormal"/>
        <w:spacing w:before="220"/>
        <w:ind w:firstLine="540"/>
        <w:jc w:val="both"/>
      </w:pPr>
      <w:r>
        <w:t>гражданами,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rsidR="00A30638" w:rsidRDefault="00A30638">
      <w:pPr>
        <w:pStyle w:val="ConsPlusNormal"/>
        <w:jc w:val="both"/>
      </w:pPr>
      <w:r>
        <w:t xml:space="preserve">(в ред. Областного </w:t>
      </w:r>
      <w:hyperlink r:id="rId24" w:history="1">
        <w:r>
          <w:rPr>
            <w:color w:val="0000FF"/>
          </w:rPr>
          <w:t>закона</w:t>
        </w:r>
      </w:hyperlink>
      <w:r>
        <w:t xml:space="preserve"> Ленинградской области от 22.04.2019 N 25-оз)</w:t>
      </w:r>
    </w:p>
    <w:p w:rsidR="00A30638" w:rsidRDefault="00A30638">
      <w:pPr>
        <w:pStyle w:val="ConsPlusNormal"/>
        <w:spacing w:before="220"/>
        <w:ind w:firstLine="540"/>
        <w:jc w:val="both"/>
      </w:pPr>
      <w:r>
        <w:t>по предложению органа местного самоуправления муниципального образования;</w:t>
      </w:r>
    </w:p>
    <w:p w:rsidR="00A30638" w:rsidRDefault="00A30638">
      <w:pPr>
        <w:pStyle w:val="ConsPlusNormal"/>
        <w:spacing w:before="220"/>
        <w:ind w:firstLine="540"/>
        <w:jc w:val="both"/>
      </w:pPr>
      <w:r>
        <w:t>путем самовыдвижения.</w:t>
      </w:r>
    </w:p>
    <w:p w:rsidR="00A30638" w:rsidRDefault="00A30638">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A30638" w:rsidRDefault="00A30638">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A30638" w:rsidRDefault="00A30638">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A30638" w:rsidRDefault="00A30638">
      <w:pPr>
        <w:pStyle w:val="ConsPlusNormal"/>
        <w:spacing w:before="220"/>
        <w:ind w:firstLine="540"/>
        <w:jc w:val="both"/>
      </w:pPr>
      <w:r>
        <w:t xml:space="preserve">При исполнении председателем полномочий на безвозмездной (общественной) основе </w:t>
      </w:r>
      <w:r>
        <w:lastRenderedPageBreak/>
        <w:t>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A30638" w:rsidRDefault="00A30638">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A30638" w:rsidRDefault="00A30638">
      <w:pPr>
        <w:pStyle w:val="ConsPlusNormal"/>
        <w:ind w:firstLine="540"/>
        <w:jc w:val="both"/>
      </w:pPr>
    </w:p>
    <w:p w:rsidR="00A30638" w:rsidRDefault="00A30638">
      <w:pPr>
        <w:pStyle w:val="ConsPlusTitle"/>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A30638" w:rsidRDefault="00A30638">
      <w:pPr>
        <w:pStyle w:val="ConsPlusNormal"/>
        <w:ind w:firstLine="540"/>
        <w:jc w:val="both"/>
      </w:pPr>
    </w:p>
    <w:p w:rsidR="00A30638" w:rsidRDefault="00A30638">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A30638" w:rsidRDefault="00A30638">
      <w:pPr>
        <w:pStyle w:val="ConsPlusNormal"/>
        <w:jc w:val="both"/>
      </w:pPr>
      <w:r>
        <w:t>(</w:t>
      </w:r>
      <w:proofErr w:type="gramStart"/>
      <w:r>
        <w:t>в</w:t>
      </w:r>
      <w:proofErr w:type="gramEnd"/>
      <w:r>
        <w:t xml:space="preserve"> ред. Областного </w:t>
      </w:r>
      <w:hyperlink r:id="rId25"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2. Деятельность инициативной комиссии прекращается досрочно в следующих случаях:</w:t>
      </w:r>
    </w:p>
    <w:p w:rsidR="00A30638" w:rsidRDefault="00A30638">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A30638" w:rsidRDefault="00A30638">
      <w:pPr>
        <w:pStyle w:val="ConsPlusNormal"/>
        <w:spacing w:before="220"/>
        <w:ind w:firstLine="540"/>
        <w:jc w:val="both"/>
      </w:pPr>
      <w:r>
        <w:t xml:space="preserve">несоответствия требованиям </w:t>
      </w:r>
      <w:hyperlink w:anchor="P56" w:history="1">
        <w:r>
          <w:rPr>
            <w:color w:val="0000FF"/>
          </w:rPr>
          <w:t>части 4 статьи 3</w:t>
        </w:r>
      </w:hyperlink>
      <w:r>
        <w:t xml:space="preserve"> настоящего областного закона.</w:t>
      </w:r>
    </w:p>
    <w:p w:rsidR="00A30638" w:rsidRDefault="00A30638">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A30638" w:rsidRDefault="00A30638">
      <w:pPr>
        <w:pStyle w:val="ConsPlusNormal"/>
        <w:spacing w:before="220"/>
        <w:ind w:firstLine="540"/>
        <w:jc w:val="both"/>
      </w:pPr>
      <w:r>
        <w:t>1) прекращение деятельности инициативной комиссии;</w:t>
      </w:r>
    </w:p>
    <w:p w:rsidR="00A30638" w:rsidRDefault="00A30638">
      <w:pPr>
        <w:pStyle w:val="ConsPlusNormal"/>
        <w:spacing w:before="220"/>
        <w:ind w:firstLine="540"/>
        <w:jc w:val="both"/>
      </w:pPr>
      <w:r>
        <w:t>2) сложение полномочий на основании личного заявления;</w:t>
      </w:r>
    </w:p>
    <w:p w:rsidR="00A30638" w:rsidRDefault="00A30638">
      <w:pPr>
        <w:pStyle w:val="ConsPlusNormal"/>
        <w:spacing w:before="220"/>
        <w:ind w:firstLine="540"/>
        <w:jc w:val="both"/>
      </w:pPr>
      <w:r>
        <w:t>3) в связи с ненадлежащим исполнением своих обязанностей;</w:t>
      </w:r>
    </w:p>
    <w:p w:rsidR="00A30638" w:rsidRDefault="00A30638">
      <w:pPr>
        <w:pStyle w:val="ConsPlusNormal"/>
        <w:spacing w:before="220"/>
        <w:ind w:firstLine="540"/>
        <w:jc w:val="both"/>
      </w:pPr>
      <w:r>
        <w:t>4) утрата доверия;</w:t>
      </w:r>
    </w:p>
    <w:p w:rsidR="00A30638" w:rsidRDefault="00A30638">
      <w:pPr>
        <w:pStyle w:val="ConsPlusNormal"/>
        <w:spacing w:before="220"/>
        <w:ind w:firstLine="540"/>
        <w:jc w:val="both"/>
      </w:pPr>
      <w: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A30638" w:rsidRDefault="00A30638">
      <w:pPr>
        <w:pStyle w:val="ConsPlusNormal"/>
        <w:jc w:val="both"/>
      </w:pPr>
      <w:r>
        <w:t xml:space="preserve">(в ред. Областного </w:t>
      </w:r>
      <w:hyperlink r:id="rId26"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6) вступление в законную силу обвинительного приговора суда;</w:t>
      </w:r>
    </w:p>
    <w:p w:rsidR="00A30638" w:rsidRDefault="00A30638">
      <w:pPr>
        <w:pStyle w:val="ConsPlusNormal"/>
        <w:spacing w:before="220"/>
        <w:ind w:firstLine="540"/>
        <w:jc w:val="both"/>
      </w:pPr>
      <w:r>
        <w:t>7) признание судом недееспособным или ограниченно дееспособным;</w:t>
      </w:r>
    </w:p>
    <w:p w:rsidR="00A30638" w:rsidRDefault="00A30638">
      <w:pPr>
        <w:pStyle w:val="ConsPlusNormal"/>
        <w:spacing w:before="220"/>
        <w:ind w:firstLine="540"/>
        <w:jc w:val="both"/>
      </w:pPr>
      <w:r>
        <w:t>8) признание судом безвестно отсутствующим или объявление умершим;</w:t>
      </w:r>
    </w:p>
    <w:p w:rsidR="00A30638" w:rsidRDefault="00A30638">
      <w:pPr>
        <w:pStyle w:val="ConsPlusNormal"/>
        <w:spacing w:before="220"/>
        <w:ind w:firstLine="540"/>
        <w:jc w:val="both"/>
      </w:pPr>
      <w:r>
        <w:t>9) смерть;</w:t>
      </w:r>
    </w:p>
    <w:p w:rsidR="00A30638" w:rsidRDefault="00A30638">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A30638" w:rsidRDefault="00A30638">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A30638" w:rsidRDefault="00A30638">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A30638" w:rsidRDefault="00A30638">
      <w:pPr>
        <w:pStyle w:val="ConsPlusNormal"/>
        <w:ind w:firstLine="540"/>
        <w:jc w:val="both"/>
      </w:pPr>
    </w:p>
    <w:p w:rsidR="00A30638" w:rsidRDefault="00A30638">
      <w:pPr>
        <w:pStyle w:val="ConsPlusTitle"/>
        <w:ind w:firstLine="540"/>
        <w:jc w:val="both"/>
        <w:outlineLvl w:val="0"/>
      </w:pPr>
      <w:r>
        <w:t>Статья 5. Условия предоставления средств на поддержку муниципальных образований</w:t>
      </w:r>
    </w:p>
    <w:p w:rsidR="00A30638" w:rsidRDefault="00A30638">
      <w:pPr>
        <w:pStyle w:val="ConsPlusNormal"/>
        <w:ind w:firstLine="540"/>
        <w:jc w:val="both"/>
      </w:pPr>
    </w:p>
    <w:p w:rsidR="00A30638" w:rsidRDefault="00A30638">
      <w:pPr>
        <w:pStyle w:val="ConsPlusNormal"/>
        <w:ind w:firstLine="540"/>
        <w:jc w:val="both"/>
      </w:pPr>
      <w:bookmarkStart w:id="2" w:name="P92"/>
      <w:bookmarkEnd w:id="2"/>
      <w:r>
        <w:t xml:space="preserve">1. Средства на поддержку муниципальных образований </w:t>
      </w:r>
      <w:proofErr w:type="gramStart"/>
      <w:r>
        <w:t>предусматриваются в областном бюджете Ленинградской области на очередной финансовый год и на плановый период и предоставляются</w:t>
      </w:r>
      <w:proofErr w:type="gramEnd"/>
      <w:r>
        <w:t xml:space="preserve"> при наличии:</w:t>
      </w:r>
    </w:p>
    <w:p w:rsidR="00A30638" w:rsidRDefault="00A30638">
      <w:pPr>
        <w:pStyle w:val="ConsPlusNormal"/>
        <w:spacing w:before="220"/>
        <w:ind w:firstLine="540"/>
        <w:jc w:val="both"/>
      </w:pPr>
      <w:r>
        <w:t>муниципального правового акта, устанавливающего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A30638" w:rsidRDefault="00A30638">
      <w:pPr>
        <w:pStyle w:val="ConsPlusNormal"/>
        <w:jc w:val="both"/>
      </w:pPr>
      <w:r>
        <w:t xml:space="preserve">(в ред. Областного </w:t>
      </w:r>
      <w:hyperlink r:id="rId27"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решения собрания (конференции) граждан территории административного центра (городского поселка) об избрании инициативной комиссии;</w:t>
      </w:r>
    </w:p>
    <w:p w:rsidR="00A30638" w:rsidRDefault="00A30638">
      <w:pPr>
        <w:pStyle w:val="ConsPlusNormal"/>
        <w:jc w:val="both"/>
      </w:pPr>
      <w:r>
        <w:t xml:space="preserve">(в ред. Областного </w:t>
      </w:r>
      <w:hyperlink r:id="rId28"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решения инициативной комиссии об избрании председателя;</w:t>
      </w:r>
    </w:p>
    <w:p w:rsidR="00A30638" w:rsidRDefault="00A30638">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A30638" w:rsidRDefault="00A30638">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A30638" w:rsidRDefault="00A30638">
      <w:pPr>
        <w:pStyle w:val="ConsPlusNormal"/>
        <w:jc w:val="both"/>
      </w:pPr>
      <w:r>
        <w:t xml:space="preserve">(в ред. Областного </w:t>
      </w:r>
      <w:hyperlink r:id="rId29"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bookmarkStart w:id="3" w:name="P101"/>
      <w:bookmarkEnd w:id="3"/>
      <w:r>
        <w:t>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содержащих инициативные предложения с указанием адресов их реализации;</w:t>
      </w:r>
    </w:p>
    <w:p w:rsidR="00A30638" w:rsidRDefault="00A30638">
      <w:pPr>
        <w:pStyle w:val="ConsPlusNormal"/>
        <w:jc w:val="both"/>
      </w:pPr>
      <w:r>
        <w:t xml:space="preserve">(в ред. Областного </w:t>
      </w:r>
      <w:hyperlink r:id="rId30"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bookmarkStart w:id="4" w:name="P103"/>
      <w:bookmarkEnd w:id="4"/>
      <w:r>
        <w:t xml:space="preserve">протоколов собраний (конференций) граждан территории административного центра (городского поселка) и заседаний инициативных комиссий или протоколов заседаний инициативных комиссий с участием населения территории административного центра (городского поселка)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A30638" w:rsidRDefault="00A30638">
      <w:pPr>
        <w:pStyle w:val="ConsPlusNormal"/>
        <w:jc w:val="both"/>
      </w:pPr>
      <w:r>
        <w:t xml:space="preserve">(в ред. Областного </w:t>
      </w:r>
      <w:hyperlink r:id="rId31"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фот</w:t>
      </w:r>
      <w:proofErr w:type="gramStart"/>
      <w:r>
        <w:t>о-</w:t>
      </w:r>
      <w:proofErr w:type="gramEnd"/>
      <w:r>
        <w:t xml:space="preserve"> и(или) видеофиксации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проводимых в соответствии с </w:t>
      </w:r>
      <w:hyperlink w:anchor="P101" w:history="1">
        <w:r>
          <w:rPr>
            <w:color w:val="0000FF"/>
          </w:rPr>
          <w:t>абзацами седьмым</w:t>
        </w:r>
      </w:hyperlink>
      <w:r>
        <w:t xml:space="preserve"> и </w:t>
      </w:r>
      <w:hyperlink w:anchor="P103" w:history="1">
        <w:r>
          <w:rPr>
            <w:color w:val="0000FF"/>
          </w:rPr>
          <w:t>восьмым части 1</w:t>
        </w:r>
      </w:hyperlink>
      <w:r>
        <w:t xml:space="preserve"> настоящей статьи, осуществленной с соблюдением положений </w:t>
      </w:r>
      <w:hyperlink r:id="rId32" w:history="1">
        <w:r>
          <w:rPr>
            <w:color w:val="0000FF"/>
          </w:rPr>
          <w:t>статьи 152.1</w:t>
        </w:r>
      </w:hyperlink>
      <w:r>
        <w:t xml:space="preserve"> Гражданского кодекса Российской Федерации;</w:t>
      </w:r>
    </w:p>
    <w:p w:rsidR="00A30638" w:rsidRDefault="00A30638">
      <w:pPr>
        <w:pStyle w:val="ConsPlusNormal"/>
        <w:jc w:val="both"/>
      </w:pPr>
      <w:r>
        <w:t xml:space="preserve">(в ред. Областного </w:t>
      </w:r>
      <w:hyperlink r:id="rId33"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101" w:history="1">
        <w:r>
          <w:rPr>
            <w:color w:val="0000FF"/>
          </w:rPr>
          <w:t>абзацами седьмым</w:t>
        </w:r>
      </w:hyperlink>
      <w:r>
        <w:t xml:space="preserve"> и </w:t>
      </w:r>
      <w:hyperlink w:anchor="P103" w:history="1">
        <w:r>
          <w:rPr>
            <w:color w:val="0000FF"/>
          </w:rPr>
          <w:t>восьмым части 1</w:t>
        </w:r>
      </w:hyperlink>
      <w:r>
        <w:t xml:space="preserve"> настоящей статьи;</w:t>
      </w:r>
    </w:p>
    <w:p w:rsidR="00A30638" w:rsidRDefault="00A30638">
      <w:pPr>
        <w:pStyle w:val="ConsPlusNormal"/>
        <w:spacing w:before="220"/>
        <w:ind w:firstLine="540"/>
        <w:jc w:val="both"/>
      </w:pPr>
      <w:r>
        <w:t>выписки из бюджета муниципального образования, подтверждающей наличие средств в местном бюджете на софинансирование муниципальной программы в размере не ниже минимальной доли софинансирования, установленной Правительством Ленинградской области;</w:t>
      </w:r>
    </w:p>
    <w:p w:rsidR="00A30638" w:rsidRDefault="00A30638">
      <w:pPr>
        <w:pStyle w:val="ConsPlusNormal"/>
        <w:spacing w:before="220"/>
        <w:ind w:firstLine="540"/>
        <w:jc w:val="both"/>
      </w:pPr>
      <w:r>
        <w:lastRenderedPageBreak/>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A30638" w:rsidRDefault="00A30638">
      <w:pPr>
        <w:pStyle w:val="ConsPlusNormal"/>
        <w:spacing w:before="220"/>
        <w:ind w:firstLine="540"/>
        <w:jc w:val="both"/>
      </w:pPr>
      <w:r>
        <w:t xml:space="preserve">2. В случае непредставления документов, указанных в </w:t>
      </w:r>
      <w:hyperlink w:anchor="P92"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A30638" w:rsidRDefault="00A30638">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A30638" w:rsidRDefault="00A30638">
      <w:pPr>
        <w:pStyle w:val="ConsPlusNormal"/>
        <w:ind w:firstLine="540"/>
        <w:jc w:val="both"/>
      </w:pPr>
    </w:p>
    <w:p w:rsidR="00A30638" w:rsidRDefault="00A30638">
      <w:pPr>
        <w:pStyle w:val="ConsPlusTitle"/>
        <w:ind w:firstLine="540"/>
        <w:jc w:val="both"/>
        <w:outlineLvl w:val="0"/>
      </w:pPr>
      <w:r>
        <w:t>Статья 6. Информационная поддержка участия населения в осуществлении местного самоуправления в иных формах</w:t>
      </w:r>
    </w:p>
    <w:p w:rsidR="00A30638" w:rsidRDefault="00A30638">
      <w:pPr>
        <w:pStyle w:val="ConsPlusNormal"/>
        <w:ind w:firstLine="540"/>
        <w:jc w:val="both"/>
      </w:pPr>
    </w:p>
    <w:p w:rsidR="00A30638" w:rsidRDefault="00A30638">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A30638" w:rsidRDefault="00A30638">
      <w:pPr>
        <w:pStyle w:val="ConsPlusNormal"/>
        <w:spacing w:before="220"/>
        <w:ind w:firstLine="540"/>
        <w:jc w:val="both"/>
      </w:pPr>
      <w:r>
        <w:t>2. На официальном сайте размещается:</w:t>
      </w:r>
    </w:p>
    <w:p w:rsidR="00A30638" w:rsidRDefault="00A30638">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A30638" w:rsidRDefault="00A30638">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A30638" w:rsidRDefault="00A30638">
      <w:pPr>
        <w:pStyle w:val="ConsPlusNormal"/>
        <w:spacing w:before="220"/>
        <w:ind w:firstLine="540"/>
        <w:jc w:val="both"/>
      </w:pPr>
      <w:r>
        <w:t>3) информация о проектах, реализуемых на территориях административных центров (городских поселков) (инициативные предложения), информация о реализованных проектах в рамках настоящего областного закона;</w:t>
      </w:r>
    </w:p>
    <w:p w:rsidR="00A30638" w:rsidRDefault="00A30638">
      <w:pPr>
        <w:pStyle w:val="ConsPlusNormal"/>
        <w:jc w:val="both"/>
      </w:pPr>
      <w:r>
        <w:t xml:space="preserve">(в ред. Областного </w:t>
      </w:r>
      <w:hyperlink r:id="rId34" w:history="1">
        <w:r>
          <w:rPr>
            <w:color w:val="0000FF"/>
          </w:rPr>
          <w:t>закона</w:t>
        </w:r>
      </w:hyperlink>
      <w:r>
        <w:t xml:space="preserve"> Ленинградской области от 18.06.2018 N 48-оз)</w:t>
      </w:r>
    </w:p>
    <w:p w:rsidR="00A30638" w:rsidRDefault="00A30638">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A30638" w:rsidRDefault="00A30638">
      <w:pPr>
        <w:pStyle w:val="ConsPlusNormal"/>
        <w:spacing w:before="220"/>
        <w:ind w:firstLine="540"/>
        <w:jc w:val="both"/>
      </w:pPr>
      <w:r>
        <w:t>3. Информация, размещаемая на официальном сайте, является общедоступной.</w:t>
      </w:r>
    </w:p>
    <w:p w:rsidR="00A30638" w:rsidRDefault="00A30638">
      <w:pPr>
        <w:pStyle w:val="ConsPlusNormal"/>
        <w:ind w:firstLine="540"/>
        <w:jc w:val="both"/>
      </w:pPr>
    </w:p>
    <w:p w:rsidR="00A30638" w:rsidRDefault="00A30638">
      <w:pPr>
        <w:pStyle w:val="ConsPlusTitle"/>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 (городских поселков)</w:t>
      </w:r>
    </w:p>
    <w:p w:rsidR="00A30638" w:rsidRDefault="00A30638">
      <w:pPr>
        <w:pStyle w:val="ConsPlusNormal"/>
        <w:jc w:val="both"/>
      </w:pPr>
      <w:r>
        <w:t xml:space="preserve">(в ред. Областного </w:t>
      </w:r>
      <w:hyperlink r:id="rId35" w:history="1">
        <w:r>
          <w:rPr>
            <w:color w:val="0000FF"/>
          </w:rPr>
          <w:t>закона</w:t>
        </w:r>
      </w:hyperlink>
      <w:r>
        <w:t xml:space="preserve"> Ленинградской области от 18.06.2018 N 48-оз)</w:t>
      </w:r>
    </w:p>
    <w:p w:rsidR="00A30638" w:rsidRDefault="00A30638">
      <w:pPr>
        <w:pStyle w:val="ConsPlusNormal"/>
        <w:ind w:firstLine="540"/>
        <w:jc w:val="both"/>
      </w:pPr>
    </w:p>
    <w:p w:rsidR="00A30638" w:rsidRDefault="00A30638">
      <w:pPr>
        <w:pStyle w:val="ConsPlusNormal"/>
        <w:ind w:firstLine="540"/>
        <w:jc w:val="both"/>
      </w:pPr>
      <w:r>
        <w:t>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областного бюджета Ленинградской области средств на поддержку муниципальных образований.</w:t>
      </w:r>
    </w:p>
    <w:p w:rsidR="00A30638" w:rsidRDefault="00A30638">
      <w:pPr>
        <w:pStyle w:val="ConsPlusNormal"/>
        <w:spacing w:before="220"/>
        <w:ind w:firstLine="540"/>
        <w:jc w:val="both"/>
      </w:pPr>
      <w:r>
        <w:t xml:space="preserve">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w:t>
      </w:r>
      <w:r>
        <w:lastRenderedPageBreak/>
        <w:t>власти Ленинградской области и инициативных комиссий реализуется путем:</w:t>
      </w:r>
    </w:p>
    <w:p w:rsidR="00A30638" w:rsidRDefault="00A30638">
      <w:pPr>
        <w:pStyle w:val="ConsPlusNormal"/>
        <w:spacing w:before="220"/>
        <w:ind w:firstLine="540"/>
        <w:jc w:val="both"/>
      </w:pPr>
      <w:r>
        <w:t>проведения консультаций;</w:t>
      </w:r>
    </w:p>
    <w:p w:rsidR="00A30638" w:rsidRDefault="00A30638">
      <w:pPr>
        <w:pStyle w:val="ConsPlusNormal"/>
        <w:spacing w:before="220"/>
        <w:ind w:firstLine="540"/>
        <w:jc w:val="both"/>
      </w:pPr>
      <w:r>
        <w:t>издания методических материалов;</w:t>
      </w:r>
    </w:p>
    <w:p w:rsidR="00A30638" w:rsidRDefault="00A30638">
      <w:pPr>
        <w:pStyle w:val="ConsPlusNormal"/>
        <w:spacing w:before="220"/>
        <w:ind w:firstLine="540"/>
        <w:jc w:val="both"/>
      </w:pPr>
      <w:r>
        <w:t>проведения обучающих тематических семинаров и научно-практических конференций;</w:t>
      </w:r>
    </w:p>
    <w:p w:rsidR="00A30638" w:rsidRDefault="00A30638">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A30638" w:rsidRDefault="00A30638">
      <w:pPr>
        <w:pStyle w:val="ConsPlusNormal"/>
        <w:ind w:firstLine="540"/>
        <w:jc w:val="both"/>
      </w:pPr>
    </w:p>
    <w:p w:rsidR="00A30638" w:rsidRDefault="00A30638">
      <w:pPr>
        <w:pStyle w:val="ConsPlusTitle"/>
        <w:ind w:firstLine="540"/>
        <w:jc w:val="both"/>
        <w:outlineLvl w:val="0"/>
      </w:pPr>
      <w:r>
        <w:t>Статья 8. Заключительные положения</w:t>
      </w:r>
    </w:p>
    <w:p w:rsidR="00A30638" w:rsidRDefault="00A30638">
      <w:pPr>
        <w:pStyle w:val="ConsPlusNormal"/>
        <w:ind w:firstLine="540"/>
        <w:jc w:val="both"/>
      </w:pPr>
    </w:p>
    <w:p w:rsidR="00A30638" w:rsidRDefault="00A30638">
      <w:pPr>
        <w:pStyle w:val="ConsPlusNormal"/>
        <w:ind w:firstLine="540"/>
        <w:jc w:val="both"/>
      </w:pPr>
      <w:r>
        <w:t>1. Настоящий областной закон вступает в силу через 10 дней после его официального опубликования.</w:t>
      </w:r>
    </w:p>
    <w:p w:rsidR="00A30638" w:rsidRDefault="00A30638">
      <w:pPr>
        <w:pStyle w:val="ConsPlusNormal"/>
        <w:spacing w:before="220"/>
        <w:ind w:firstLine="540"/>
        <w:jc w:val="both"/>
      </w:pPr>
      <w:r>
        <w:t xml:space="preserve">2. Признать утратившим силу областной </w:t>
      </w:r>
      <w:hyperlink r:id="rId36"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A30638" w:rsidRDefault="00A30638">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37"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49" w:history="1">
        <w:r>
          <w:rPr>
            <w:color w:val="0000FF"/>
          </w:rPr>
          <w:t>статьи 3</w:t>
        </w:r>
      </w:hyperlink>
      <w:r>
        <w:t xml:space="preserve"> настоящего областного закона.</w:t>
      </w:r>
      <w:proofErr w:type="gramEnd"/>
    </w:p>
    <w:p w:rsidR="00A30638" w:rsidRDefault="00A30638">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A30638" w:rsidRDefault="00A30638">
      <w:pPr>
        <w:pStyle w:val="ConsPlusNormal"/>
        <w:ind w:firstLine="540"/>
        <w:jc w:val="both"/>
      </w:pPr>
    </w:p>
    <w:p w:rsidR="00A30638" w:rsidRDefault="00A30638">
      <w:pPr>
        <w:pStyle w:val="ConsPlusNormal"/>
        <w:jc w:val="right"/>
      </w:pPr>
      <w:r>
        <w:t>Губернатор</w:t>
      </w:r>
    </w:p>
    <w:p w:rsidR="00A30638" w:rsidRDefault="00A30638">
      <w:pPr>
        <w:pStyle w:val="ConsPlusNormal"/>
        <w:jc w:val="right"/>
      </w:pPr>
      <w:r>
        <w:t>Ленинградской области</w:t>
      </w:r>
    </w:p>
    <w:p w:rsidR="00A30638" w:rsidRDefault="00A30638">
      <w:pPr>
        <w:pStyle w:val="ConsPlusNormal"/>
        <w:jc w:val="right"/>
      </w:pPr>
      <w:r>
        <w:t>А.Дрозденко</w:t>
      </w:r>
    </w:p>
    <w:p w:rsidR="00A30638" w:rsidRDefault="00A30638">
      <w:pPr>
        <w:pStyle w:val="ConsPlusNormal"/>
      </w:pPr>
      <w:r>
        <w:t>Санкт-Петербург</w:t>
      </w:r>
    </w:p>
    <w:p w:rsidR="00A30638" w:rsidRDefault="00A30638">
      <w:pPr>
        <w:pStyle w:val="ConsPlusNormal"/>
        <w:spacing w:before="220"/>
      </w:pPr>
      <w:r>
        <w:t>15 января 2018 года</w:t>
      </w:r>
    </w:p>
    <w:p w:rsidR="00A30638" w:rsidRDefault="00A30638">
      <w:pPr>
        <w:pStyle w:val="ConsPlusNormal"/>
        <w:spacing w:before="220"/>
      </w:pPr>
      <w:r>
        <w:t>N 3-оз</w:t>
      </w:r>
    </w:p>
    <w:p w:rsidR="00A30638" w:rsidRDefault="00A30638">
      <w:pPr>
        <w:pStyle w:val="ConsPlusNormal"/>
        <w:ind w:firstLine="540"/>
        <w:jc w:val="both"/>
      </w:pPr>
    </w:p>
    <w:p w:rsidR="00A30638" w:rsidRDefault="00A30638">
      <w:pPr>
        <w:pStyle w:val="ConsPlusNormal"/>
        <w:ind w:firstLine="540"/>
        <w:jc w:val="both"/>
      </w:pPr>
    </w:p>
    <w:p w:rsidR="00A30638" w:rsidRDefault="00A30638">
      <w:pPr>
        <w:pStyle w:val="ConsPlusNormal"/>
        <w:pBdr>
          <w:top w:val="single" w:sz="6" w:space="0" w:color="auto"/>
        </w:pBdr>
        <w:spacing w:before="100" w:after="100"/>
        <w:jc w:val="both"/>
        <w:rPr>
          <w:sz w:val="2"/>
          <w:szCs w:val="2"/>
        </w:rPr>
      </w:pPr>
    </w:p>
    <w:p w:rsidR="008E273C" w:rsidRDefault="008E273C">
      <w:bookmarkStart w:id="5" w:name="_GoBack"/>
      <w:bookmarkEnd w:id="5"/>
    </w:p>
    <w:sectPr w:rsidR="008E273C" w:rsidSect="005E7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38"/>
    <w:rsid w:val="008E273C"/>
    <w:rsid w:val="00A30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63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6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90659A10D28390B51025C2D45297D461746689912A8EB792E735BA58CE776A2C76F295523A23529C869532EB5094C862105E712695E2CFFV4N" TargetMode="External"/><Relationship Id="rId13" Type="http://schemas.openxmlformats.org/officeDocument/2006/relationships/hyperlink" Target="consultantplus://offline/ref=C9D90659A10D28390B51025C2D45297D4616476B9915A8EB792E735BA58CE776A2C76F295523A23421C869532EB5094C862105E712695E2CFFV4N" TargetMode="External"/><Relationship Id="rId18" Type="http://schemas.openxmlformats.org/officeDocument/2006/relationships/hyperlink" Target="consultantplus://offline/ref=C9D90659A10D28390B51025C2D45297D461746689912A8EB792E735BA58CE776A2C76F295523A23425C869532EB5094C862105E712695E2CFFV4N" TargetMode="External"/><Relationship Id="rId26" Type="http://schemas.openxmlformats.org/officeDocument/2006/relationships/hyperlink" Target="consultantplus://offline/ref=C9D90659A10D28390B51025C2D45297D4616476B9915A8EB792E735BA58CE776A2C76F295523A23623C869532EB5094C862105E712695E2CFFV4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9D90659A10D28390B51025C2D45297D4616476B9915A8EB792E735BA58CE776A2C76F295523A23724C869532EB5094C862105E712695E2CFFV4N" TargetMode="External"/><Relationship Id="rId34" Type="http://schemas.openxmlformats.org/officeDocument/2006/relationships/hyperlink" Target="consultantplus://offline/ref=C9D90659A10D28390B51025C2D45297D4616476B9915A8EB792E735BA58CE776A2C76F295523A23121C869532EB5094C862105E712695E2CFFV4N" TargetMode="External"/><Relationship Id="rId7" Type="http://schemas.openxmlformats.org/officeDocument/2006/relationships/hyperlink" Target="consultantplus://offline/ref=C9D90659A10D28390B51025C2D45297D4617476D9714A8EB792E735BA58CE776A2C76F295523A23529C869532EB5094C862105E712695E2CFFV4N" TargetMode="External"/><Relationship Id="rId12" Type="http://schemas.openxmlformats.org/officeDocument/2006/relationships/hyperlink" Target="consultantplus://offline/ref=C9D90659A10D28390B51025C2D45297D461746669F1BA8EB792E735BA58CE776B0C737255423BC3528DD3F026BFEV9N" TargetMode="External"/><Relationship Id="rId17" Type="http://schemas.openxmlformats.org/officeDocument/2006/relationships/hyperlink" Target="consultantplus://offline/ref=C9D90659A10D28390B51025C2D45297D461746689912A8EB792E735BA58CE776A2C76F295523A23423C869532EB5094C862105E712695E2CFFV4N" TargetMode="External"/><Relationship Id="rId25" Type="http://schemas.openxmlformats.org/officeDocument/2006/relationships/hyperlink" Target="consultantplus://offline/ref=C9D90659A10D28390B51025C2D45297D4616476B9915A8EB792E735BA58CE776A2C76F295523A23620C869532EB5094C862105E712695E2CFFV4N" TargetMode="External"/><Relationship Id="rId33" Type="http://schemas.openxmlformats.org/officeDocument/2006/relationships/hyperlink" Target="consultantplus://offline/ref=C9D90659A10D28390B51025C2D45297D4616476B9915A8EB792E735BA58CE776A2C76F295523A23628C869532EB5094C862105E712695E2CFFV4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9D90659A10D28390B51025C2D45297D4617476D9714A8EB792E735BA58CE776A2C76F295523A23529C869532EB5094C862105E712695E2CFFV4N" TargetMode="External"/><Relationship Id="rId20" Type="http://schemas.openxmlformats.org/officeDocument/2006/relationships/hyperlink" Target="consultantplus://offline/ref=C9D90659A10D28390B51025C2D45297D4616476B9915A8EB792E735BA58CE776A2C76F295523A23725C869532EB5094C862105E712695E2CFFV4N" TargetMode="External"/><Relationship Id="rId29" Type="http://schemas.openxmlformats.org/officeDocument/2006/relationships/hyperlink" Target="consultantplus://offline/ref=C9D90659A10D28390B51025C2D45297D4616476B9915A8EB792E735BA58CE776A2C76F295523A23627C869532EB5094C862105E712695E2CFFV4N" TargetMode="External"/><Relationship Id="rId1" Type="http://schemas.openxmlformats.org/officeDocument/2006/relationships/styles" Target="styles.xml"/><Relationship Id="rId6" Type="http://schemas.openxmlformats.org/officeDocument/2006/relationships/hyperlink" Target="consultantplus://offline/ref=C9D90659A10D28390B51025C2D45297D4616476B9915A8EB792E735BA58CE776A2C76F295523A23529C869532EB5094C862105E712695E2CFFV4N" TargetMode="External"/><Relationship Id="rId11" Type="http://schemas.openxmlformats.org/officeDocument/2006/relationships/hyperlink" Target="consultantplus://offline/ref=C9D90659A10D28390B511D4D3845297D4715476C9815A8EB792E735BA58CE776B0C737255423BC3528DD3F026BFEV9N" TargetMode="External"/><Relationship Id="rId24" Type="http://schemas.openxmlformats.org/officeDocument/2006/relationships/hyperlink" Target="consultantplus://offline/ref=C9D90659A10D28390B51025C2D45297D461746689912A8EB792E735BA58CE776A2C76F295523A23427C869532EB5094C862105E712695E2CFFV4N" TargetMode="External"/><Relationship Id="rId32" Type="http://schemas.openxmlformats.org/officeDocument/2006/relationships/hyperlink" Target="consultantplus://offline/ref=C9D90659A10D28390B511D4D3845297D47144E6D9C1BA8EB792E735BA58CE776A2C76F2C5C28F664659630036AFE0444983D05EFF0V5N" TargetMode="External"/><Relationship Id="rId37" Type="http://schemas.openxmlformats.org/officeDocument/2006/relationships/hyperlink" Target="consultantplus://offline/ref=C9D90659A10D28390B51025C2D45297D4510476D9A10A8EB792E735BA58CE776B0C737255423BC3528DD3F026BFEV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D90659A10D28390B51025C2D45297D461746689912A8EB792E735BA58CE776A2C76F295523A23421C869532EB5094C862105E712695E2CFFV4N" TargetMode="External"/><Relationship Id="rId23" Type="http://schemas.openxmlformats.org/officeDocument/2006/relationships/hyperlink" Target="consultantplus://offline/ref=C9D90659A10D28390B51025C2D45297D4616476B9915A8EB792E735BA58CE776A2C76F295523A23729C869532EB5094C862105E712695E2CFFV4N" TargetMode="External"/><Relationship Id="rId28" Type="http://schemas.openxmlformats.org/officeDocument/2006/relationships/hyperlink" Target="consultantplus://offline/ref=C9D90659A10D28390B51025C2D45297D4616476B9915A8EB792E735BA58CE776A2C76F295523A23624C869532EB5094C862105E712695E2CFFV4N" TargetMode="External"/><Relationship Id="rId36" Type="http://schemas.openxmlformats.org/officeDocument/2006/relationships/hyperlink" Target="consultantplus://offline/ref=C9D90659A10D28390B51025C2D45297D4510476D9A10A8EB792E735BA58CE776B0C737255423BC3528DD3F026BFEV9N" TargetMode="External"/><Relationship Id="rId10" Type="http://schemas.openxmlformats.org/officeDocument/2006/relationships/hyperlink" Target="consultantplus://offline/ref=C9D90659A10D28390B511D4D3845297D461E406B9444FFE9287B7D5EADDCBD66B48E63284B23AB2B23C33CF0VBN" TargetMode="External"/><Relationship Id="rId19" Type="http://schemas.openxmlformats.org/officeDocument/2006/relationships/hyperlink" Target="consultantplus://offline/ref=C9D90659A10D28390B51025C2D45297D4616476B9915A8EB792E735BA58CE776A2C76F295523A23722C869532EB5094C862105E712695E2CFFV4N" TargetMode="External"/><Relationship Id="rId31" Type="http://schemas.openxmlformats.org/officeDocument/2006/relationships/hyperlink" Target="consultantplus://offline/ref=C9D90659A10D28390B51025C2D45297D4616476B9915A8EB792E735BA58CE776A2C76F295523A23629C869532EB5094C862105E712695E2CFFV4N" TargetMode="External"/><Relationship Id="rId4" Type="http://schemas.openxmlformats.org/officeDocument/2006/relationships/webSettings" Target="webSettings.xml"/><Relationship Id="rId9" Type="http://schemas.openxmlformats.org/officeDocument/2006/relationships/hyperlink" Target="consultantplus://offline/ref=C9D90659A10D28390B511D4D3845297D4715476C9815A8EB792E735BA58CE776A2C76F295523A13225C869532EB5094C862105E712695E2CFFV4N" TargetMode="External"/><Relationship Id="rId14" Type="http://schemas.openxmlformats.org/officeDocument/2006/relationships/hyperlink" Target="consultantplus://offline/ref=C9D90659A10D28390B51025C2D45297D4617456B9710A8EB792E735BA58CE776B0C737255423BC3528DD3F026BFEV9N" TargetMode="External"/><Relationship Id="rId22" Type="http://schemas.openxmlformats.org/officeDocument/2006/relationships/hyperlink" Target="consultantplus://offline/ref=C9D90659A10D28390B51025C2D45297D4616476B9915A8EB792E735BA58CE776A2C76F295523A23726C869532EB5094C862105E712695E2CFFV4N" TargetMode="External"/><Relationship Id="rId27" Type="http://schemas.openxmlformats.org/officeDocument/2006/relationships/hyperlink" Target="consultantplus://offline/ref=C9D90659A10D28390B51025C2D45297D4616476B9915A8EB792E735BA58CE776A2C76F295523A23625C869532EB5094C862105E712695E2CFFV4N" TargetMode="External"/><Relationship Id="rId30" Type="http://schemas.openxmlformats.org/officeDocument/2006/relationships/hyperlink" Target="consultantplus://offline/ref=C9D90659A10D28390B51025C2D45297D4616476B9915A8EB792E735BA58CE776A2C76F295523A23626C869532EB5094C862105E712695E2CFFV4N" TargetMode="External"/><Relationship Id="rId35" Type="http://schemas.openxmlformats.org/officeDocument/2006/relationships/hyperlink" Target="consultantplus://offline/ref=C9D90659A10D28390B51025C2D45297D4616476B9915A8EB792E735BA58CE776A2C76F295523A23120C869532EB5094C862105E712695E2CFF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3630</Words>
  <Characters>20691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2019-09-10T13:21:00Z</dcterms:created>
  <dcterms:modified xsi:type="dcterms:W3CDTF">2019-09-10T13:21:00Z</dcterms:modified>
</cp:coreProperties>
</file>