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26" w:rsidRDefault="00534926">
      <w:pPr>
        <w:pStyle w:val="ConsPlusTitle"/>
        <w:jc w:val="center"/>
        <w:outlineLvl w:val="0"/>
      </w:pPr>
      <w:r>
        <w:t>ПРАВИТЕЛЬСТВО ЛЕНИНГРАДСКОЙ ОБЛАСТИ</w:t>
      </w:r>
    </w:p>
    <w:p w:rsidR="00534926" w:rsidRDefault="00534926">
      <w:pPr>
        <w:pStyle w:val="ConsPlusTitle"/>
        <w:jc w:val="center"/>
      </w:pPr>
    </w:p>
    <w:p w:rsidR="00534926" w:rsidRDefault="00534926">
      <w:pPr>
        <w:pStyle w:val="ConsPlusTitle"/>
        <w:jc w:val="center"/>
      </w:pPr>
      <w:r>
        <w:t>ПОСТАНОВЛЕНИЕ</w:t>
      </w:r>
    </w:p>
    <w:p w:rsidR="00534926" w:rsidRDefault="00534926">
      <w:pPr>
        <w:pStyle w:val="ConsPlusTitle"/>
        <w:jc w:val="center"/>
      </w:pPr>
      <w:r>
        <w:t>от 28 января 2011 г. N 13</w:t>
      </w:r>
    </w:p>
    <w:p w:rsidR="00534926" w:rsidRDefault="00534926">
      <w:pPr>
        <w:pStyle w:val="ConsPlusTitle"/>
        <w:jc w:val="center"/>
      </w:pPr>
    </w:p>
    <w:p w:rsidR="00534926" w:rsidRDefault="00534926">
      <w:pPr>
        <w:pStyle w:val="ConsPlusTitle"/>
        <w:jc w:val="center"/>
      </w:pPr>
      <w:r>
        <w:t>О ПОРЯДКЕ ВЫДЕЛЕНИЯ ЗА СЧЕТ БЮДЖЕТНЫХ АССИГНОВАНИЙ</w:t>
      </w:r>
    </w:p>
    <w:p w:rsidR="00534926" w:rsidRDefault="00534926">
      <w:pPr>
        <w:pStyle w:val="ConsPlusTitle"/>
        <w:jc w:val="center"/>
      </w:pPr>
      <w:r>
        <w:t>ИЗ ОБЛАСТНОГО БЮДЖЕТА ЛЕНИНГРАДСКОЙ ОБЛАСТИ ГРАНТОВ</w:t>
      </w:r>
    </w:p>
    <w:p w:rsidR="00534926" w:rsidRDefault="00534926">
      <w:pPr>
        <w:pStyle w:val="ConsPlusTitle"/>
        <w:jc w:val="center"/>
      </w:pPr>
      <w:r>
        <w:t>ЗА ДОСТИЖЕНИЕ НАИЛУЧШИХ ЗНАЧЕНИЙ ПОКАЗАТЕЛЕЙ ЭФФЕКТИВНОСТИ</w:t>
      </w:r>
    </w:p>
    <w:p w:rsidR="00534926" w:rsidRDefault="00534926">
      <w:pPr>
        <w:pStyle w:val="ConsPlusTitle"/>
        <w:jc w:val="center"/>
      </w:pPr>
      <w:r>
        <w:t>ДЕЯТЕЛЬНОСТИ ОРГАНОВ МЕСТНОГО САМОУПРАВЛЕНИЯ МУНИЦИПАЛЬНЫХ</w:t>
      </w:r>
    </w:p>
    <w:p w:rsidR="00534926" w:rsidRDefault="00534926">
      <w:pPr>
        <w:pStyle w:val="ConsPlusTitle"/>
        <w:jc w:val="center"/>
      </w:pPr>
      <w:r>
        <w:t>РАЙОНОВ И ГОРОДСКОГО ОКРУГА</w:t>
      </w:r>
    </w:p>
    <w:p w:rsidR="00534926" w:rsidRDefault="00534926">
      <w:pPr>
        <w:pStyle w:val="ConsPlusNormal"/>
        <w:jc w:val="center"/>
      </w:pPr>
    </w:p>
    <w:p w:rsidR="00534926" w:rsidRDefault="00534926">
      <w:pPr>
        <w:pStyle w:val="ConsPlusNormal"/>
        <w:jc w:val="center"/>
      </w:pPr>
      <w:r>
        <w:t>Список изменяющих документов</w:t>
      </w:r>
    </w:p>
    <w:p w:rsidR="00534926" w:rsidRDefault="00534926">
      <w:pPr>
        <w:pStyle w:val="ConsPlusNormal"/>
        <w:jc w:val="center"/>
      </w:pPr>
      <w:r>
        <w:t>(в ред. Постановлений Правительства Ленинградской области</w:t>
      </w:r>
    </w:p>
    <w:p w:rsidR="00534926" w:rsidRDefault="00534926">
      <w:pPr>
        <w:pStyle w:val="ConsPlusNormal"/>
        <w:jc w:val="center"/>
      </w:pPr>
      <w:r>
        <w:t xml:space="preserve">от 02.12.2011 </w:t>
      </w:r>
      <w:hyperlink r:id="rId4" w:history="1">
        <w:r>
          <w:rPr>
            <w:color w:val="0000FF"/>
          </w:rPr>
          <w:t>N 415</w:t>
        </w:r>
      </w:hyperlink>
      <w:r>
        <w:t xml:space="preserve">, от 16.05.2012 </w:t>
      </w:r>
      <w:hyperlink r:id="rId5" w:history="1">
        <w:r>
          <w:rPr>
            <w:color w:val="0000FF"/>
          </w:rPr>
          <w:t>N 160</w:t>
        </w:r>
      </w:hyperlink>
      <w:r>
        <w:t xml:space="preserve">, от 27.11.2014 </w:t>
      </w:r>
      <w:hyperlink r:id="rId6" w:history="1">
        <w:r>
          <w:rPr>
            <w:color w:val="0000FF"/>
          </w:rPr>
          <w:t>N 545</w:t>
        </w:r>
      </w:hyperlink>
      <w:r>
        <w:t>,</w:t>
      </w:r>
    </w:p>
    <w:p w:rsidR="00534926" w:rsidRDefault="00534926">
      <w:pPr>
        <w:pStyle w:val="ConsPlusNormal"/>
        <w:jc w:val="center"/>
      </w:pPr>
      <w:r>
        <w:t xml:space="preserve">от 01.08.2016 </w:t>
      </w:r>
      <w:hyperlink r:id="rId7" w:history="1">
        <w:r>
          <w:rPr>
            <w:color w:val="0000FF"/>
          </w:rPr>
          <w:t>N 280</w:t>
        </w:r>
      </w:hyperlink>
      <w:r>
        <w:t>)</w:t>
      </w:r>
    </w:p>
    <w:p w:rsidR="00534926" w:rsidRDefault="00534926">
      <w:pPr>
        <w:pStyle w:val="ConsPlusNormal"/>
        <w:jc w:val="center"/>
      </w:pPr>
    </w:p>
    <w:p w:rsidR="00534926" w:rsidRDefault="00534926">
      <w:pPr>
        <w:pStyle w:val="ConsPlusNormal"/>
        <w:ind w:firstLine="540"/>
        <w:jc w:val="both"/>
      </w:pPr>
      <w:r>
        <w:t xml:space="preserve">В соответствии со </w:t>
      </w:r>
      <w:hyperlink r:id="rId8"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9" w:history="1">
        <w:r>
          <w:rPr>
            <w:color w:val="0000FF"/>
          </w:rPr>
          <w:t>Указом</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w:t>
      </w:r>
      <w:hyperlink r:id="rId10" w:history="1">
        <w:r>
          <w:rPr>
            <w:color w:val="0000FF"/>
          </w:rPr>
          <w:t>постановлением</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 Правительство Ленинградской области постановляет:</w:t>
      </w:r>
    </w:p>
    <w:p w:rsidR="00534926" w:rsidRDefault="00534926">
      <w:pPr>
        <w:pStyle w:val="ConsPlusNormal"/>
        <w:jc w:val="both"/>
      </w:pPr>
      <w:r>
        <w:t xml:space="preserve">(в ред. </w:t>
      </w:r>
      <w:hyperlink r:id="rId11" w:history="1">
        <w:r>
          <w:rPr>
            <w:color w:val="0000FF"/>
          </w:rPr>
          <w:t>Постановления</w:t>
        </w:r>
      </w:hyperlink>
      <w:r>
        <w:t xml:space="preserve"> Правительства Ленинградской области от 27.11.2014 N 545)</w:t>
      </w:r>
    </w:p>
    <w:p w:rsidR="00534926" w:rsidRDefault="00534926">
      <w:pPr>
        <w:pStyle w:val="ConsPlusNormal"/>
        <w:ind w:firstLine="540"/>
        <w:jc w:val="both"/>
      </w:pPr>
    </w:p>
    <w:p w:rsidR="00534926" w:rsidRDefault="00534926">
      <w:pPr>
        <w:pStyle w:val="ConsPlusNormal"/>
        <w:ind w:firstLine="540"/>
        <w:jc w:val="both"/>
      </w:pPr>
      <w:r>
        <w:t xml:space="preserve">1. Утвердить </w:t>
      </w:r>
      <w:hyperlink w:anchor="P42" w:history="1">
        <w:r>
          <w:rPr>
            <w:color w:val="0000FF"/>
          </w:rPr>
          <w:t>Порядок</w:t>
        </w:r>
      </w:hyperlink>
      <w:r>
        <w:t xml:space="preserve">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 согласно приложению 1.</w:t>
      </w:r>
    </w:p>
    <w:p w:rsidR="00534926" w:rsidRDefault="00534926">
      <w:pPr>
        <w:pStyle w:val="ConsPlusNormal"/>
        <w:jc w:val="both"/>
      </w:pPr>
      <w:r>
        <w:t xml:space="preserve">(п. 1 в ред. </w:t>
      </w:r>
      <w:hyperlink r:id="rId12" w:history="1">
        <w:r>
          <w:rPr>
            <w:color w:val="0000FF"/>
          </w:rPr>
          <w:t>Постановления</w:t>
        </w:r>
      </w:hyperlink>
      <w:r>
        <w:t xml:space="preserve"> Правительства Ленинградской области от 27.11.2014 N 545)</w:t>
      </w:r>
    </w:p>
    <w:p w:rsidR="00534926" w:rsidRDefault="00534926">
      <w:pPr>
        <w:pStyle w:val="ConsPlusNormal"/>
        <w:ind w:firstLine="540"/>
        <w:jc w:val="both"/>
      </w:pPr>
      <w:r>
        <w:t xml:space="preserve">2. Утвердить </w:t>
      </w:r>
      <w:hyperlink w:anchor="P146" w:history="1">
        <w:r>
          <w:rPr>
            <w:color w:val="0000FF"/>
          </w:rPr>
          <w:t>Перечень</w:t>
        </w:r>
      </w:hyperlink>
      <w:r>
        <w:t xml:space="preserve"> показателей, используемых при расчете комплексной оценки эффективности деятельности органов местного самоуправления муниципальных районов и городского округа Ленинградской области согласно приложению 2.</w:t>
      </w:r>
    </w:p>
    <w:p w:rsidR="00534926" w:rsidRDefault="00534926">
      <w:pPr>
        <w:pStyle w:val="ConsPlusNormal"/>
        <w:jc w:val="both"/>
      </w:pPr>
      <w:r>
        <w:t xml:space="preserve">(п. 2 введен </w:t>
      </w:r>
      <w:hyperlink r:id="rId13" w:history="1">
        <w:r>
          <w:rPr>
            <w:color w:val="0000FF"/>
          </w:rPr>
          <w:t>Постановлением</w:t>
        </w:r>
      </w:hyperlink>
      <w:r>
        <w:t xml:space="preserve"> Правительства Ленинградской области от 27.11.2014 N 545)</w:t>
      </w:r>
    </w:p>
    <w:p w:rsidR="00534926" w:rsidRDefault="00A5677B">
      <w:pPr>
        <w:pStyle w:val="ConsPlusNormal"/>
        <w:ind w:firstLine="540"/>
        <w:jc w:val="both"/>
      </w:pPr>
      <w:hyperlink r:id="rId14" w:history="1">
        <w:r w:rsidR="00534926">
          <w:rPr>
            <w:color w:val="0000FF"/>
          </w:rPr>
          <w:t>3</w:t>
        </w:r>
      </w:hyperlink>
      <w:r w:rsidR="00534926">
        <w:t>. Комитету по местному самоуправлению, межнациональным и межконфессиональным отношениям Ленинградской области представлять ежегодно бюджетную заявку на выделение из областного бюджета Ленинградской области бюджетных ассигнований на гранты за достижение наилучших значений показателей эффективности деятельности органов местного самоуправления муниципальных районов и городского округа.</w:t>
      </w:r>
    </w:p>
    <w:p w:rsidR="00534926" w:rsidRDefault="00534926">
      <w:pPr>
        <w:pStyle w:val="ConsPlusNormal"/>
        <w:jc w:val="both"/>
      </w:pPr>
      <w:r>
        <w:t xml:space="preserve">(в ред. Постановлений Правительства Ленинградской области от 02.12.2011 </w:t>
      </w:r>
      <w:hyperlink r:id="rId15" w:history="1">
        <w:r>
          <w:rPr>
            <w:color w:val="0000FF"/>
          </w:rPr>
          <w:t>N 415</w:t>
        </w:r>
      </w:hyperlink>
      <w:r>
        <w:t xml:space="preserve">, от 27.11.2014 </w:t>
      </w:r>
      <w:hyperlink r:id="rId16" w:history="1">
        <w:r>
          <w:rPr>
            <w:color w:val="0000FF"/>
          </w:rPr>
          <w:t>N 545</w:t>
        </w:r>
      </w:hyperlink>
      <w:r>
        <w:t>)</w:t>
      </w:r>
    </w:p>
    <w:p w:rsidR="00534926" w:rsidRDefault="00A5677B">
      <w:pPr>
        <w:pStyle w:val="ConsPlusNormal"/>
        <w:ind w:firstLine="540"/>
        <w:jc w:val="both"/>
      </w:pPr>
      <w:hyperlink r:id="rId17" w:history="1">
        <w:r w:rsidR="00534926">
          <w:rPr>
            <w:color w:val="0000FF"/>
          </w:rPr>
          <w:t>4</w:t>
        </w:r>
      </w:hyperlink>
      <w:r w:rsidR="00534926">
        <w:t>. Контроль за исполнением постановления оставляю за собой.</w:t>
      </w:r>
    </w:p>
    <w:p w:rsidR="00534926" w:rsidRDefault="00534926">
      <w:pPr>
        <w:pStyle w:val="ConsPlusNormal"/>
        <w:ind w:firstLine="540"/>
        <w:jc w:val="both"/>
      </w:pPr>
    </w:p>
    <w:p w:rsidR="00534926" w:rsidRDefault="00534926">
      <w:pPr>
        <w:pStyle w:val="ConsPlusNormal"/>
        <w:jc w:val="right"/>
      </w:pPr>
      <w:r>
        <w:t>Губернатор</w:t>
      </w:r>
    </w:p>
    <w:p w:rsidR="00534926" w:rsidRDefault="00534926">
      <w:pPr>
        <w:pStyle w:val="ConsPlusNormal"/>
        <w:jc w:val="right"/>
      </w:pPr>
      <w:r>
        <w:t>Ленинградской области</w:t>
      </w:r>
    </w:p>
    <w:p w:rsidR="00534926" w:rsidRDefault="00534926">
      <w:pPr>
        <w:pStyle w:val="ConsPlusNormal"/>
        <w:jc w:val="right"/>
      </w:pPr>
      <w:r>
        <w:t>В.Сердюков</w:t>
      </w:r>
    </w:p>
    <w:p w:rsidR="00534926" w:rsidRDefault="00534926">
      <w:pPr>
        <w:pStyle w:val="ConsPlusNormal"/>
        <w:ind w:firstLine="540"/>
        <w:jc w:val="both"/>
      </w:pPr>
    </w:p>
    <w:p w:rsidR="00534926" w:rsidRDefault="00534926">
      <w:pPr>
        <w:pStyle w:val="ConsPlusNormal"/>
        <w:ind w:firstLine="540"/>
        <w:jc w:val="both"/>
      </w:pPr>
    </w:p>
    <w:p w:rsidR="00534926" w:rsidRDefault="00534926">
      <w:pPr>
        <w:pStyle w:val="ConsPlusNormal"/>
        <w:ind w:firstLine="540"/>
        <w:jc w:val="both"/>
      </w:pPr>
    </w:p>
    <w:p w:rsidR="00534926" w:rsidRDefault="00534926">
      <w:pPr>
        <w:pStyle w:val="ConsPlusNormal"/>
        <w:ind w:firstLine="540"/>
        <w:jc w:val="both"/>
      </w:pPr>
    </w:p>
    <w:p w:rsidR="00534926" w:rsidRDefault="00534926">
      <w:pPr>
        <w:pStyle w:val="ConsPlusNormal"/>
        <w:ind w:firstLine="540"/>
        <w:jc w:val="both"/>
      </w:pPr>
    </w:p>
    <w:p w:rsidR="00534926" w:rsidRDefault="00534926">
      <w:pPr>
        <w:pStyle w:val="ConsPlusNormal"/>
        <w:jc w:val="right"/>
        <w:outlineLvl w:val="0"/>
      </w:pPr>
      <w:r>
        <w:lastRenderedPageBreak/>
        <w:t>УТВЕРЖДЕН</w:t>
      </w:r>
    </w:p>
    <w:p w:rsidR="00534926" w:rsidRDefault="00534926">
      <w:pPr>
        <w:pStyle w:val="ConsPlusNormal"/>
        <w:jc w:val="right"/>
      </w:pPr>
      <w:r>
        <w:t>постановлением Правительства</w:t>
      </w:r>
    </w:p>
    <w:p w:rsidR="00534926" w:rsidRDefault="00534926">
      <w:pPr>
        <w:pStyle w:val="ConsPlusNormal"/>
        <w:jc w:val="right"/>
      </w:pPr>
      <w:r>
        <w:t>Ленинградской области</w:t>
      </w:r>
    </w:p>
    <w:p w:rsidR="00534926" w:rsidRDefault="00534926">
      <w:pPr>
        <w:pStyle w:val="ConsPlusNormal"/>
        <w:jc w:val="right"/>
      </w:pPr>
      <w:r>
        <w:t>от 28.01.2011 N 13</w:t>
      </w:r>
    </w:p>
    <w:p w:rsidR="00534926" w:rsidRDefault="00534926">
      <w:pPr>
        <w:pStyle w:val="ConsPlusNormal"/>
        <w:jc w:val="right"/>
      </w:pPr>
      <w:r>
        <w:t>(приложение 1)</w:t>
      </w:r>
    </w:p>
    <w:p w:rsidR="00534926" w:rsidRDefault="00534926">
      <w:pPr>
        <w:pStyle w:val="ConsPlusNormal"/>
        <w:ind w:firstLine="540"/>
        <w:jc w:val="both"/>
      </w:pPr>
    </w:p>
    <w:p w:rsidR="00534926" w:rsidRDefault="00534926">
      <w:pPr>
        <w:pStyle w:val="ConsPlusTitle"/>
        <w:jc w:val="center"/>
      </w:pPr>
      <w:bookmarkStart w:id="0" w:name="P42"/>
      <w:bookmarkEnd w:id="0"/>
      <w:r>
        <w:t>ПОРЯДОК</w:t>
      </w:r>
    </w:p>
    <w:p w:rsidR="00534926" w:rsidRDefault="00534926">
      <w:pPr>
        <w:pStyle w:val="ConsPlusTitle"/>
        <w:jc w:val="center"/>
      </w:pPr>
      <w:r>
        <w:t>ВЫДЕЛЕНИЯ ЗА СЧЕТ БЮДЖЕТНЫХ АССИГНОВАНИЙ ИЗ ОБЛАСТНОГО</w:t>
      </w:r>
    </w:p>
    <w:p w:rsidR="00534926" w:rsidRDefault="00534926">
      <w:pPr>
        <w:pStyle w:val="ConsPlusTitle"/>
        <w:jc w:val="center"/>
      </w:pPr>
      <w:r>
        <w:t>БЮДЖЕТА ЛЕНИНГРАДСКОЙ ОБЛАСТИ ГРАНТОВ ЗА ДОСТИЖЕНИЕ</w:t>
      </w:r>
    </w:p>
    <w:p w:rsidR="00534926" w:rsidRDefault="00534926">
      <w:pPr>
        <w:pStyle w:val="ConsPlusTitle"/>
        <w:jc w:val="center"/>
      </w:pPr>
      <w:r>
        <w:t>НАИЛУЧШИХ ЗНАЧЕНИЙ ПОКАЗАТЕЛЕЙ ЭФФЕКТИВНОСТИ ДЕЯТЕЛЬНОСТИ</w:t>
      </w:r>
    </w:p>
    <w:p w:rsidR="00534926" w:rsidRDefault="00534926">
      <w:pPr>
        <w:pStyle w:val="ConsPlusTitle"/>
        <w:jc w:val="center"/>
      </w:pPr>
      <w:r>
        <w:t>ОРГАНОВ МЕСТНОГО САМОУПРАВЛЕНИЯ МУНИЦИПАЛЬНЫХ РАЙОНОВ</w:t>
      </w:r>
    </w:p>
    <w:p w:rsidR="00534926" w:rsidRDefault="00534926">
      <w:pPr>
        <w:pStyle w:val="ConsPlusTitle"/>
        <w:jc w:val="center"/>
      </w:pPr>
      <w:r>
        <w:t>И ГОРОДСКОГО ОКРУГА ЛЕНИНГРАДСКОЙ ОБЛАСТИ</w:t>
      </w:r>
    </w:p>
    <w:p w:rsidR="00534926" w:rsidRDefault="00534926">
      <w:pPr>
        <w:pStyle w:val="ConsPlusNormal"/>
        <w:jc w:val="center"/>
      </w:pPr>
    </w:p>
    <w:p w:rsidR="00534926" w:rsidRDefault="00534926">
      <w:pPr>
        <w:pStyle w:val="ConsPlusNormal"/>
        <w:jc w:val="center"/>
      </w:pPr>
      <w:r>
        <w:t>Список изменяющих документов</w:t>
      </w:r>
    </w:p>
    <w:p w:rsidR="00534926" w:rsidRDefault="00534926">
      <w:pPr>
        <w:pStyle w:val="ConsPlusNormal"/>
        <w:jc w:val="center"/>
      </w:pPr>
      <w:r>
        <w:t>(в ред. Постановлений Правительства Ленинградской области</w:t>
      </w:r>
    </w:p>
    <w:p w:rsidR="00534926" w:rsidRDefault="00534926">
      <w:pPr>
        <w:pStyle w:val="ConsPlusNormal"/>
        <w:jc w:val="center"/>
      </w:pPr>
      <w:r>
        <w:t xml:space="preserve">от 27.11.2014 </w:t>
      </w:r>
      <w:hyperlink r:id="rId18" w:history="1">
        <w:r>
          <w:rPr>
            <w:color w:val="0000FF"/>
          </w:rPr>
          <w:t>N 545</w:t>
        </w:r>
      </w:hyperlink>
      <w:r>
        <w:t xml:space="preserve">, от 01.08.2016 </w:t>
      </w:r>
      <w:hyperlink r:id="rId19" w:history="1">
        <w:r>
          <w:rPr>
            <w:color w:val="0000FF"/>
          </w:rPr>
          <w:t>N 280</w:t>
        </w:r>
      </w:hyperlink>
      <w:r>
        <w:t>)</w:t>
      </w:r>
    </w:p>
    <w:p w:rsidR="00534926" w:rsidRDefault="00534926">
      <w:pPr>
        <w:pStyle w:val="ConsPlusNormal"/>
        <w:jc w:val="both"/>
      </w:pPr>
    </w:p>
    <w:p w:rsidR="00534926" w:rsidRDefault="00534926">
      <w:pPr>
        <w:pStyle w:val="ConsPlusNormal"/>
        <w:ind w:firstLine="540"/>
        <w:jc w:val="both"/>
      </w:pPr>
      <w:r>
        <w:t>1. Порядок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 (далее - гранты) устанавливает порядок определения размера и предоставления грантов муниципальным районам и городскому округу Ленинградской области в целях поощрения достижения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 (далее - органы местного самоуправления).</w:t>
      </w:r>
    </w:p>
    <w:p w:rsidR="00534926" w:rsidRDefault="00534926">
      <w:pPr>
        <w:pStyle w:val="ConsPlusNormal"/>
        <w:ind w:firstLine="540"/>
        <w:jc w:val="both"/>
      </w:pPr>
      <w:r>
        <w:t>2. При выделении грантов в качестве исходных данных для расчета комплексной оценки эффективности деятельности органов местного самоуправления (далее - комплексная оценка) используются значения по показателям, представленным в сводном докладе Ленинградской области.</w:t>
      </w:r>
    </w:p>
    <w:p w:rsidR="00534926" w:rsidRDefault="00534926">
      <w:pPr>
        <w:pStyle w:val="ConsPlusNormal"/>
        <w:ind w:firstLine="540"/>
        <w:jc w:val="both"/>
      </w:pPr>
      <w:r>
        <w:t xml:space="preserve">3. Расчет комплексной оценки проводится по </w:t>
      </w:r>
      <w:hyperlink w:anchor="P146" w:history="1">
        <w:r>
          <w:rPr>
            <w:color w:val="0000FF"/>
          </w:rPr>
          <w:t>Перечню</w:t>
        </w:r>
      </w:hyperlink>
      <w:r>
        <w:t xml:space="preserve"> показателей, утвержденному постановлением Правительства Ленинградской области от 27 ноября 2014 года </w:t>
      </w:r>
      <w:hyperlink r:id="rId20" w:history="1">
        <w:r>
          <w:rPr>
            <w:color w:val="0000FF"/>
          </w:rPr>
          <w:t>N 545</w:t>
        </w:r>
      </w:hyperlink>
      <w:r>
        <w:t xml:space="preserve"> (далее - Перечень).</w:t>
      </w:r>
    </w:p>
    <w:p w:rsidR="00534926" w:rsidRDefault="00534926">
      <w:pPr>
        <w:pStyle w:val="ConsPlusNormal"/>
        <w:ind w:firstLine="540"/>
        <w:jc w:val="both"/>
      </w:pPr>
      <w:r>
        <w:t xml:space="preserve">Рост значений показателей эффективности деятельности органов местного самоуправления, указанных в </w:t>
      </w:r>
      <w:hyperlink w:anchor="P156" w:history="1">
        <w:r>
          <w:rPr>
            <w:color w:val="0000FF"/>
          </w:rPr>
          <w:t>пунктах 1</w:t>
        </w:r>
      </w:hyperlink>
      <w:r>
        <w:t xml:space="preserve"> - </w:t>
      </w:r>
      <w:hyperlink w:anchor="P158" w:history="1">
        <w:r>
          <w:rPr>
            <w:color w:val="0000FF"/>
          </w:rPr>
          <w:t>3</w:t>
        </w:r>
      </w:hyperlink>
      <w:r>
        <w:t xml:space="preserve">, </w:t>
      </w:r>
      <w:hyperlink w:anchor="P162" w:history="1">
        <w:r>
          <w:rPr>
            <w:color w:val="0000FF"/>
          </w:rPr>
          <w:t>7</w:t>
        </w:r>
      </w:hyperlink>
      <w:r>
        <w:t xml:space="preserve"> - </w:t>
      </w:r>
      <w:hyperlink w:anchor="P169" w:history="1">
        <w:r>
          <w:rPr>
            <w:color w:val="0000FF"/>
          </w:rPr>
          <w:t>14</w:t>
        </w:r>
      </w:hyperlink>
      <w:r>
        <w:t xml:space="preserve"> Перечня, и снижение значений показателей эффективности деятельности органов местного самоуправления, указанных в </w:t>
      </w:r>
      <w:hyperlink w:anchor="P159" w:history="1">
        <w:r>
          <w:rPr>
            <w:color w:val="0000FF"/>
          </w:rPr>
          <w:t>пунктах 4</w:t>
        </w:r>
      </w:hyperlink>
      <w:r>
        <w:t xml:space="preserve"> - </w:t>
      </w:r>
      <w:hyperlink w:anchor="P161" w:history="1">
        <w:r>
          <w:rPr>
            <w:color w:val="0000FF"/>
          </w:rPr>
          <w:t>6</w:t>
        </w:r>
      </w:hyperlink>
      <w:r>
        <w:t xml:space="preserve">, </w:t>
      </w:r>
      <w:hyperlink w:anchor="P170" w:history="1">
        <w:r>
          <w:rPr>
            <w:color w:val="0000FF"/>
          </w:rPr>
          <w:t>15</w:t>
        </w:r>
      </w:hyperlink>
      <w:r>
        <w:t xml:space="preserve"> Перечня, свидетельствуют об эффективности деятельности органов местного самоуправления.</w:t>
      </w:r>
    </w:p>
    <w:p w:rsidR="00534926" w:rsidRDefault="00534926">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01.08.2016 N 280)</w:t>
      </w:r>
    </w:p>
    <w:p w:rsidR="00534926" w:rsidRDefault="00534926">
      <w:pPr>
        <w:pStyle w:val="ConsPlusNormal"/>
        <w:ind w:firstLine="540"/>
        <w:jc w:val="both"/>
      </w:pPr>
      <w:r>
        <w:t>4. Комплексная оценка рассчитывается по формуле:</w:t>
      </w:r>
    </w:p>
    <w:p w:rsidR="00534926" w:rsidRDefault="00534926">
      <w:pPr>
        <w:pStyle w:val="ConsPlusNormal"/>
        <w:jc w:val="both"/>
      </w:pPr>
    </w:p>
    <w:p w:rsidR="00534926" w:rsidRDefault="00A5677B">
      <w:pPr>
        <w:pStyle w:val="ConsPlusNormal"/>
        <w:jc w:val="center"/>
      </w:pPr>
      <w:r>
        <w:pict>
          <v:shape id="_x0000_i1025" style="width:246.5pt;height:37pt" coordsize="" o:spt="100" adj="0,,0" path="" filled="f" stroked="f">
            <v:stroke joinstyle="miter"/>
            <v:imagedata r:id="rId22" o:title="base_25_176660_4"/>
            <v:formulas/>
            <v:path o:connecttype="segments"/>
          </v:shape>
        </w:pict>
      </w:r>
    </w:p>
    <w:p w:rsidR="00534926" w:rsidRDefault="00534926">
      <w:pPr>
        <w:pStyle w:val="ConsPlusNormal"/>
        <w:jc w:val="both"/>
      </w:pPr>
    </w:p>
    <w:p w:rsidR="00534926" w:rsidRDefault="00534926">
      <w:pPr>
        <w:pStyle w:val="ConsPlusNormal"/>
        <w:ind w:firstLine="540"/>
        <w:jc w:val="both"/>
      </w:pPr>
      <w:r>
        <w:t>где:</w:t>
      </w:r>
    </w:p>
    <w:p w:rsidR="00534926" w:rsidRDefault="00534926">
      <w:pPr>
        <w:pStyle w:val="ConsPlusNormal"/>
        <w:ind w:firstLine="540"/>
        <w:jc w:val="both"/>
      </w:pPr>
      <w:proofErr w:type="spellStart"/>
      <w:r>
        <w:t>Ипn</w:t>
      </w:r>
      <w:proofErr w:type="spellEnd"/>
      <w:r>
        <w:t xml:space="preserve"> - сводный индекс n-го показателя эффективности деятельности органов местного самоуправления;</w:t>
      </w:r>
    </w:p>
    <w:p w:rsidR="00534926" w:rsidRDefault="00534926">
      <w:pPr>
        <w:pStyle w:val="ConsPlusNormal"/>
        <w:ind w:firstLine="540"/>
        <w:jc w:val="both"/>
      </w:pPr>
      <w:proofErr w:type="spellStart"/>
      <w:r>
        <w:t>Ип</w:t>
      </w:r>
      <w:r>
        <w:rPr>
          <w:vertAlign w:val="subscript"/>
        </w:rPr>
        <w:t>с</w:t>
      </w:r>
      <w:proofErr w:type="spellEnd"/>
      <w:r>
        <w:t xml:space="preserve"> - сводный индекс показателя эффективности деятельности органов местного самоуправления: "Удовлетворенность населения деятельностью органов местного самоуправления".</w:t>
      </w:r>
    </w:p>
    <w:p w:rsidR="00534926" w:rsidRDefault="00534926">
      <w:pPr>
        <w:pStyle w:val="ConsPlusNormal"/>
        <w:jc w:val="both"/>
      </w:pPr>
    </w:p>
    <w:p w:rsidR="00534926" w:rsidRDefault="00534926">
      <w:pPr>
        <w:pStyle w:val="ConsPlusNormal"/>
        <w:ind w:firstLine="540"/>
        <w:jc w:val="both"/>
      </w:pPr>
      <w:r>
        <w:t xml:space="preserve">5. Сводный индекс показателя эффективности деятельности органов местного </w:t>
      </w:r>
      <w:r>
        <w:lastRenderedPageBreak/>
        <w:t>самоуправления (</w:t>
      </w:r>
      <w:proofErr w:type="spellStart"/>
      <w:r>
        <w:t>Ип</w:t>
      </w:r>
      <w:proofErr w:type="spellEnd"/>
      <w:r>
        <w:t>) определяется по формуле:</w:t>
      </w:r>
    </w:p>
    <w:p w:rsidR="00534926" w:rsidRDefault="00534926">
      <w:pPr>
        <w:pStyle w:val="ConsPlusNormal"/>
        <w:jc w:val="both"/>
      </w:pPr>
    </w:p>
    <w:p w:rsidR="00534926" w:rsidRDefault="00534926">
      <w:pPr>
        <w:pStyle w:val="ConsPlusNormal"/>
        <w:jc w:val="center"/>
      </w:pPr>
      <w:proofErr w:type="spellStart"/>
      <w:r>
        <w:t>Ип</w:t>
      </w:r>
      <w:proofErr w:type="spellEnd"/>
      <w:r>
        <w:t xml:space="preserve"> = 0,6 </w:t>
      </w:r>
      <w:proofErr w:type="spellStart"/>
      <w:r>
        <w:t>x</w:t>
      </w:r>
      <w:proofErr w:type="spellEnd"/>
      <w:r>
        <w:t xml:space="preserve"> </w:t>
      </w:r>
      <w:proofErr w:type="spellStart"/>
      <w:r>
        <w:t>Ист</w:t>
      </w:r>
      <w:proofErr w:type="spellEnd"/>
      <w:r>
        <w:t xml:space="preserve"> + 0,4 </w:t>
      </w:r>
      <w:proofErr w:type="spellStart"/>
      <w:r>
        <w:t>x</w:t>
      </w:r>
      <w:proofErr w:type="spellEnd"/>
      <w:r>
        <w:t xml:space="preserve"> </w:t>
      </w:r>
      <w:proofErr w:type="spellStart"/>
      <w:r>
        <w:t>Исо</w:t>
      </w:r>
      <w:proofErr w:type="spellEnd"/>
      <w:r>
        <w:t>,</w:t>
      </w:r>
    </w:p>
    <w:p w:rsidR="00534926" w:rsidRDefault="00534926">
      <w:pPr>
        <w:pStyle w:val="ConsPlusNormal"/>
        <w:jc w:val="both"/>
      </w:pPr>
    </w:p>
    <w:p w:rsidR="00534926" w:rsidRDefault="00534926">
      <w:pPr>
        <w:pStyle w:val="ConsPlusNormal"/>
        <w:ind w:firstLine="540"/>
        <w:jc w:val="both"/>
      </w:pPr>
      <w:r>
        <w:t>где:</w:t>
      </w:r>
    </w:p>
    <w:p w:rsidR="00534926" w:rsidRDefault="00534926">
      <w:pPr>
        <w:pStyle w:val="ConsPlusNormal"/>
        <w:ind w:firstLine="540"/>
        <w:jc w:val="both"/>
      </w:pPr>
      <w:proofErr w:type="spellStart"/>
      <w:r>
        <w:t>Ист</w:t>
      </w:r>
      <w:proofErr w:type="spellEnd"/>
      <w:r>
        <w:t xml:space="preserve"> - индекс среднего темпа роста показателя эффективности деятельности органов местного самоуправления;</w:t>
      </w:r>
    </w:p>
    <w:p w:rsidR="00534926" w:rsidRDefault="00534926">
      <w:pPr>
        <w:pStyle w:val="ConsPlusNormal"/>
        <w:ind w:firstLine="540"/>
        <w:jc w:val="both"/>
      </w:pPr>
      <w:proofErr w:type="spellStart"/>
      <w:r>
        <w:t>Исо</w:t>
      </w:r>
      <w:proofErr w:type="spellEnd"/>
      <w:r>
        <w:t xml:space="preserve"> - индекс среднего объема показателя эффективности деятельности органов местного самоуправления.</w:t>
      </w:r>
    </w:p>
    <w:p w:rsidR="00534926" w:rsidRDefault="00534926">
      <w:pPr>
        <w:pStyle w:val="ConsPlusNormal"/>
        <w:jc w:val="both"/>
      </w:pPr>
    </w:p>
    <w:p w:rsidR="00534926" w:rsidRDefault="00534926">
      <w:pPr>
        <w:pStyle w:val="ConsPlusNormal"/>
        <w:ind w:firstLine="540"/>
        <w:jc w:val="both"/>
      </w:pPr>
      <w:r>
        <w:t>6. Индекс среднего темпа роста показателя эффективности деятельности органов местного самоуправления (</w:t>
      </w:r>
      <w:proofErr w:type="spellStart"/>
      <w:r>
        <w:t>Ист</w:t>
      </w:r>
      <w:proofErr w:type="spellEnd"/>
      <w:r>
        <w:t>) определяется:</w:t>
      </w:r>
    </w:p>
    <w:p w:rsidR="00534926" w:rsidRDefault="00534926">
      <w:pPr>
        <w:pStyle w:val="ConsPlusNormal"/>
        <w:ind w:firstLine="540"/>
        <w:jc w:val="both"/>
      </w:pPr>
      <w:r>
        <w:t>а) в отношении индекса показателя, большее значение которого отражает большую эффективность, - по формуле:</w:t>
      </w:r>
    </w:p>
    <w:p w:rsidR="00534926" w:rsidRDefault="00534926">
      <w:pPr>
        <w:pStyle w:val="ConsPlusNormal"/>
        <w:jc w:val="both"/>
      </w:pPr>
    </w:p>
    <w:p w:rsidR="00534926" w:rsidRDefault="00534926">
      <w:pPr>
        <w:pStyle w:val="ConsPlusNormal"/>
        <w:jc w:val="center"/>
      </w:pPr>
      <w:proofErr w:type="spellStart"/>
      <w:r>
        <w:t>Ист</w:t>
      </w:r>
      <w:proofErr w:type="spellEnd"/>
      <w:r>
        <w:t xml:space="preserve"> = (Т - Т</w:t>
      </w:r>
      <w:r>
        <w:rPr>
          <w:vertAlign w:val="subscript"/>
        </w:rPr>
        <w:t>мин</w:t>
      </w:r>
      <w:r>
        <w:t>) : (</w:t>
      </w:r>
      <w:proofErr w:type="spellStart"/>
      <w:r>
        <w:t>Т</w:t>
      </w:r>
      <w:r>
        <w:rPr>
          <w:vertAlign w:val="subscript"/>
        </w:rPr>
        <w:t>макс</w:t>
      </w:r>
      <w:proofErr w:type="spellEnd"/>
      <w:r>
        <w:t xml:space="preserve"> - Т</w:t>
      </w:r>
      <w:r>
        <w:rPr>
          <w:vertAlign w:val="subscript"/>
        </w:rPr>
        <w:t>мин</w:t>
      </w:r>
      <w:r>
        <w:t>),</w:t>
      </w:r>
    </w:p>
    <w:p w:rsidR="00534926" w:rsidRDefault="00534926">
      <w:pPr>
        <w:pStyle w:val="ConsPlusNormal"/>
        <w:jc w:val="both"/>
      </w:pPr>
    </w:p>
    <w:p w:rsidR="00534926" w:rsidRDefault="00534926">
      <w:pPr>
        <w:pStyle w:val="ConsPlusNormal"/>
        <w:ind w:firstLine="540"/>
        <w:jc w:val="both"/>
      </w:pPr>
      <w:r>
        <w:t>где:</w:t>
      </w:r>
    </w:p>
    <w:p w:rsidR="00534926" w:rsidRDefault="00534926">
      <w:pPr>
        <w:pStyle w:val="ConsPlusNormal"/>
        <w:ind w:firstLine="540"/>
        <w:jc w:val="both"/>
      </w:pPr>
      <w:r>
        <w:t>Т - значение среднего темпа роста показателя эффективности деятельности органов местного самоуправления за отчетный год и два года, предшествующие отчетному;</w:t>
      </w:r>
    </w:p>
    <w:p w:rsidR="00534926" w:rsidRDefault="00534926">
      <w:pPr>
        <w:pStyle w:val="ConsPlusNormal"/>
        <w:ind w:firstLine="540"/>
        <w:jc w:val="both"/>
      </w:pPr>
      <w:r>
        <w:t>Т</w:t>
      </w:r>
      <w:r>
        <w:rPr>
          <w:vertAlign w:val="subscript"/>
        </w:rPr>
        <w:t>мин</w:t>
      </w:r>
      <w:r>
        <w:t xml:space="preserve"> - минимальное значение среднего темпа роста показателя эффективности деятельности органов местного самоуправления за отчетный год и два года, предшествующие отчетному;</w:t>
      </w:r>
    </w:p>
    <w:p w:rsidR="00534926" w:rsidRDefault="00534926">
      <w:pPr>
        <w:pStyle w:val="ConsPlusNormal"/>
        <w:ind w:firstLine="540"/>
        <w:jc w:val="both"/>
      </w:pPr>
      <w:proofErr w:type="spellStart"/>
      <w:r>
        <w:t>Т</w:t>
      </w:r>
      <w:r>
        <w:rPr>
          <w:vertAlign w:val="subscript"/>
        </w:rPr>
        <w:t>макс</w:t>
      </w:r>
      <w:proofErr w:type="spellEnd"/>
      <w:r>
        <w:t xml:space="preserve"> - максимальное значение среднего темпа роста показателя эффективности деятельности органов местного самоуправления за отчетный год и два года, предшествующие отчетному;</w:t>
      </w:r>
    </w:p>
    <w:p w:rsidR="00534926" w:rsidRDefault="00534926">
      <w:pPr>
        <w:pStyle w:val="ConsPlusNormal"/>
        <w:jc w:val="both"/>
      </w:pPr>
    </w:p>
    <w:p w:rsidR="00534926" w:rsidRDefault="00534926">
      <w:pPr>
        <w:pStyle w:val="ConsPlusNormal"/>
        <w:ind w:firstLine="540"/>
        <w:jc w:val="both"/>
      </w:pPr>
      <w:r>
        <w:t>б) в отношении индекса показателя, большее значение которого отражает меньшую эффективность, - по формуле:</w:t>
      </w:r>
    </w:p>
    <w:p w:rsidR="00534926" w:rsidRDefault="00534926">
      <w:pPr>
        <w:pStyle w:val="ConsPlusNormal"/>
        <w:jc w:val="both"/>
      </w:pPr>
    </w:p>
    <w:p w:rsidR="00534926" w:rsidRDefault="00534926">
      <w:pPr>
        <w:pStyle w:val="ConsPlusNormal"/>
        <w:jc w:val="center"/>
      </w:pPr>
      <w:proofErr w:type="spellStart"/>
      <w:r>
        <w:t>Ист</w:t>
      </w:r>
      <w:proofErr w:type="spellEnd"/>
      <w:r>
        <w:t xml:space="preserve"> = (</w:t>
      </w:r>
      <w:proofErr w:type="spellStart"/>
      <w:r>
        <w:t>Т</w:t>
      </w:r>
      <w:r>
        <w:rPr>
          <w:vertAlign w:val="subscript"/>
        </w:rPr>
        <w:t>макс</w:t>
      </w:r>
      <w:proofErr w:type="spellEnd"/>
      <w:r>
        <w:t xml:space="preserve"> - Т) : (</w:t>
      </w:r>
      <w:proofErr w:type="spellStart"/>
      <w:r>
        <w:t>Т</w:t>
      </w:r>
      <w:r>
        <w:rPr>
          <w:vertAlign w:val="subscript"/>
        </w:rPr>
        <w:t>макс</w:t>
      </w:r>
      <w:proofErr w:type="spellEnd"/>
      <w:r>
        <w:t xml:space="preserve"> - Т</w:t>
      </w:r>
      <w:r>
        <w:rPr>
          <w:vertAlign w:val="subscript"/>
        </w:rPr>
        <w:t>мин</w:t>
      </w:r>
      <w:r>
        <w:t>).</w:t>
      </w:r>
    </w:p>
    <w:p w:rsidR="00534926" w:rsidRDefault="00534926">
      <w:pPr>
        <w:pStyle w:val="ConsPlusNormal"/>
        <w:jc w:val="both"/>
      </w:pPr>
    </w:p>
    <w:p w:rsidR="00534926" w:rsidRDefault="00534926">
      <w:pPr>
        <w:pStyle w:val="ConsPlusNormal"/>
        <w:ind w:firstLine="540"/>
        <w:jc w:val="both"/>
      </w:pPr>
      <w:r>
        <w:t>7. Индекс среднего объема показателя эффективности деятельности органов местного самоуправления (</w:t>
      </w:r>
      <w:proofErr w:type="spellStart"/>
      <w:r>
        <w:t>Исо</w:t>
      </w:r>
      <w:proofErr w:type="spellEnd"/>
      <w:r>
        <w:t>) определяется:</w:t>
      </w:r>
    </w:p>
    <w:p w:rsidR="00534926" w:rsidRDefault="00534926">
      <w:pPr>
        <w:pStyle w:val="ConsPlusNormal"/>
        <w:ind w:firstLine="540"/>
        <w:jc w:val="both"/>
      </w:pPr>
      <w:r>
        <w:t>а) в отношении индекса показателя, большее значение которого отражает большую эффективность, - по формуле:</w:t>
      </w:r>
    </w:p>
    <w:p w:rsidR="00534926" w:rsidRDefault="00534926">
      <w:pPr>
        <w:pStyle w:val="ConsPlusNormal"/>
        <w:jc w:val="both"/>
      </w:pPr>
    </w:p>
    <w:p w:rsidR="00534926" w:rsidRDefault="00534926">
      <w:pPr>
        <w:pStyle w:val="ConsPlusNormal"/>
        <w:jc w:val="center"/>
      </w:pPr>
      <w:proofErr w:type="spellStart"/>
      <w:r>
        <w:t>Исо</w:t>
      </w:r>
      <w:proofErr w:type="spellEnd"/>
      <w:r>
        <w:t xml:space="preserve"> = (О - </w:t>
      </w:r>
      <w:proofErr w:type="spellStart"/>
      <w:r>
        <w:t>О</w:t>
      </w:r>
      <w:r>
        <w:rPr>
          <w:vertAlign w:val="subscript"/>
        </w:rPr>
        <w:t>мин</w:t>
      </w:r>
      <w:proofErr w:type="spellEnd"/>
      <w:r>
        <w:t>) : (</w:t>
      </w:r>
      <w:proofErr w:type="spellStart"/>
      <w:r>
        <w:t>О</w:t>
      </w:r>
      <w:r>
        <w:rPr>
          <w:vertAlign w:val="subscript"/>
        </w:rPr>
        <w:t>макс</w:t>
      </w:r>
      <w:proofErr w:type="spellEnd"/>
      <w:r>
        <w:t xml:space="preserve"> - </w:t>
      </w:r>
      <w:proofErr w:type="spellStart"/>
      <w:r>
        <w:t>О</w:t>
      </w:r>
      <w:r>
        <w:rPr>
          <w:vertAlign w:val="subscript"/>
        </w:rPr>
        <w:t>мин</w:t>
      </w:r>
      <w:proofErr w:type="spellEnd"/>
      <w:r>
        <w:t>),</w:t>
      </w:r>
    </w:p>
    <w:p w:rsidR="00534926" w:rsidRDefault="00534926">
      <w:pPr>
        <w:pStyle w:val="ConsPlusNormal"/>
        <w:jc w:val="both"/>
      </w:pPr>
    </w:p>
    <w:p w:rsidR="00534926" w:rsidRDefault="00534926">
      <w:pPr>
        <w:pStyle w:val="ConsPlusNormal"/>
        <w:ind w:firstLine="540"/>
        <w:jc w:val="both"/>
      </w:pPr>
      <w:r>
        <w:t>где:</w:t>
      </w:r>
    </w:p>
    <w:p w:rsidR="00534926" w:rsidRDefault="00534926">
      <w:pPr>
        <w:pStyle w:val="ConsPlusNormal"/>
        <w:ind w:firstLine="540"/>
        <w:jc w:val="both"/>
      </w:pPr>
      <w:r>
        <w:t>О - значение среднего объема показателя эффективности деятельности органов местного самоуправления за отчетный год и два года, предшествующие отчетному;</w:t>
      </w:r>
    </w:p>
    <w:p w:rsidR="00534926" w:rsidRDefault="00534926">
      <w:pPr>
        <w:pStyle w:val="ConsPlusNormal"/>
        <w:ind w:firstLine="540"/>
        <w:jc w:val="both"/>
      </w:pPr>
      <w:proofErr w:type="spellStart"/>
      <w:r>
        <w:t>О</w:t>
      </w:r>
      <w:r>
        <w:rPr>
          <w:vertAlign w:val="subscript"/>
        </w:rPr>
        <w:t>мин</w:t>
      </w:r>
      <w:proofErr w:type="spellEnd"/>
      <w:r>
        <w:t xml:space="preserve"> - минимальное значение среднего объема показателя эффективности деятельности органов местного самоуправления за отчетный год и два года, предшествующие отчетному;</w:t>
      </w:r>
    </w:p>
    <w:p w:rsidR="00534926" w:rsidRDefault="00534926">
      <w:pPr>
        <w:pStyle w:val="ConsPlusNormal"/>
        <w:ind w:firstLine="540"/>
        <w:jc w:val="both"/>
      </w:pPr>
      <w:proofErr w:type="spellStart"/>
      <w:r>
        <w:t>О</w:t>
      </w:r>
      <w:r>
        <w:rPr>
          <w:vertAlign w:val="subscript"/>
        </w:rPr>
        <w:t>макс</w:t>
      </w:r>
      <w:proofErr w:type="spellEnd"/>
      <w:r>
        <w:t xml:space="preserve"> - максимальное значение среднего объема показателя эффективности деятельности органов местного самоуправления за отчетный год и два года, предшествующие отчетному;</w:t>
      </w:r>
    </w:p>
    <w:p w:rsidR="00534926" w:rsidRDefault="00534926">
      <w:pPr>
        <w:pStyle w:val="ConsPlusNormal"/>
        <w:jc w:val="both"/>
      </w:pPr>
    </w:p>
    <w:p w:rsidR="00534926" w:rsidRDefault="00534926">
      <w:pPr>
        <w:pStyle w:val="ConsPlusNormal"/>
        <w:ind w:firstLine="540"/>
        <w:jc w:val="both"/>
      </w:pPr>
      <w:r>
        <w:t>б) в отношении индекса показателя, большее значение которого отражает меньшую эффективность, - по формуле:</w:t>
      </w:r>
    </w:p>
    <w:p w:rsidR="00534926" w:rsidRDefault="00534926">
      <w:pPr>
        <w:pStyle w:val="ConsPlusNormal"/>
        <w:jc w:val="both"/>
      </w:pPr>
    </w:p>
    <w:p w:rsidR="00534926" w:rsidRDefault="00534926">
      <w:pPr>
        <w:pStyle w:val="ConsPlusNormal"/>
        <w:jc w:val="center"/>
      </w:pPr>
      <w:proofErr w:type="spellStart"/>
      <w:r>
        <w:t>Исо</w:t>
      </w:r>
      <w:proofErr w:type="spellEnd"/>
      <w:r>
        <w:t xml:space="preserve"> = (</w:t>
      </w:r>
      <w:proofErr w:type="spellStart"/>
      <w:r>
        <w:t>О</w:t>
      </w:r>
      <w:r>
        <w:rPr>
          <w:vertAlign w:val="subscript"/>
        </w:rPr>
        <w:t>макс</w:t>
      </w:r>
      <w:proofErr w:type="spellEnd"/>
      <w:r>
        <w:t xml:space="preserve"> - О) : (</w:t>
      </w:r>
      <w:proofErr w:type="spellStart"/>
      <w:r>
        <w:t>О</w:t>
      </w:r>
      <w:r>
        <w:rPr>
          <w:vertAlign w:val="subscript"/>
        </w:rPr>
        <w:t>макс</w:t>
      </w:r>
      <w:proofErr w:type="spellEnd"/>
      <w:r>
        <w:t xml:space="preserve"> - </w:t>
      </w:r>
      <w:proofErr w:type="spellStart"/>
      <w:r>
        <w:t>О</w:t>
      </w:r>
      <w:r>
        <w:rPr>
          <w:vertAlign w:val="subscript"/>
        </w:rPr>
        <w:t>мин</w:t>
      </w:r>
      <w:proofErr w:type="spellEnd"/>
      <w:r>
        <w:t>).</w:t>
      </w:r>
    </w:p>
    <w:p w:rsidR="00534926" w:rsidRDefault="00534926">
      <w:pPr>
        <w:pStyle w:val="ConsPlusNormal"/>
        <w:jc w:val="both"/>
      </w:pPr>
    </w:p>
    <w:p w:rsidR="00534926" w:rsidRDefault="00534926">
      <w:pPr>
        <w:pStyle w:val="ConsPlusNormal"/>
        <w:ind w:firstLine="540"/>
        <w:jc w:val="both"/>
      </w:pPr>
      <w:r>
        <w:t>8. Средний темп роста показателя эффективности деятельности органов местного самоуправления за отчетный год и два года, предшествующие отчетному, определяется по формуле:</w:t>
      </w:r>
    </w:p>
    <w:p w:rsidR="00534926" w:rsidRDefault="00534926">
      <w:pPr>
        <w:pStyle w:val="ConsPlusNormal"/>
        <w:jc w:val="both"/>
      </w:pPr>
    </w:p>
    <w:p w:rsidR="00534926" w:rsidRDefault="00A5677B">
      <w:pPr>
        <w:pStyle w:val="ConsPlusNormal"/>
        <w:jc w:val="center"/>
      </w:pPr>
      <w:r>
        <w:pict>
          <v:shape id="_x0000_i1026" style="width:131.5pt;height:44pt" coordsize="" o:spt="100" adj="0,,0" path="" filled="f" stroked="f">
            <v:stroke joinstyle="miter"/>
            <v:imagedata r:id="rId23" o:title="base_25_176660_5"/>
            <v:formulas/>
            <v:path o:connecttype="segments"/>
          </v:shape>
        </w:pict>
      </w:r>
    </w:p>
    <w:p w:rsidR="00534926" w:rsidRDefault="00534926">
      <w:pPr>
        <w:pStyle w:val="ConsPlusNormal"/>
        <w:jc w:val="both"/>
      </w:pPr>
    </w:p>
    <w:p w:rsidR="00534926" w:rsidRDefault="00534926">
      <w:pPr>
        <w:pStyle w:val="ConsPlusNormal"/>
        <w:ind w:firstLine="540"/>
        <w:jc w:val="both"/>
      </w:pPr>
      <w:r>
        <w:t>где:</w:t>
      </w:r>
    </w:p>
    <w:p w:rsidR="00534926" w:rsidRDefault="00534926">
      <w:pPr>
        <w:pStyle w:val="ConsPlusNormal"/>
        <w:ind w:firstLine="540"/>
        <w:jc w:val="both"/>
      </w:pPr>
      <w:proofErr w:type="spellStart"/>
      <w:r>
        <w:t>П</w:t>
      </w:r>
      <w:r>
        <w:rPr>
          <w:vertAlign w:val="subscript"/>
        </w:rPr>
        <w:t>j</w:t>
      </w:r>
      <w:proofErr w:type="spellEnd"/>
      <w:r>
        <w:t xml:space="preserve"> - значение показателя эффективности деятельности органов местного самоуправления за отчетный период;</w:t>
      </w:r>
    </w:p>
    <w:p w:rsidR="00534926" w:rsidRDefault="00534926">
      <w:pPr>
        <w:pStyle w:val="ConsPlusNormal"/>
        <w:ind w:firstLine="540"/>
        <w:jc w:val="both"/>
      </w:pPr>
      <w:r>
        <w:t>П</w:t>
      </w:r>
      <w:r>
        <w:rPr>
          <w:vertAlign w:val="subscript"/>
        </w:rPr>
        <w:t>j-1</w:t>
      </w:r>
      <w:r>
        <w:t xml:space="preserve"> - значение показателя эффективности деятельности органов местного самоуправления за год, предшествующий отчетному;</w:t>
      </w:r>
    </w:p>
    <w:p w:rsidR="00534926" w:rsidRDefault="00534926">
      <w:pPr>
        <w:pStyle w:val="ConsPlusNormal"/>
        <w:ind w:firstLine="540"/>
        <w:jc w:val="both"/>
      </w:pPr>
      <w:r>
        <w:t>П</w:t>
      </w:r>
      <w:r>
        <w:rPr>
          <w:vertAlign w:val="subscript"/>
        </w:rPr>
        <w:t>j-2</w:t>
      </w:r>
      <w:r>
        <w:t xml:space="preserve"> - значение показателя эффективности деятельности органов местного самоуправления за год, предшествующий на два года отчетному;</w:t>
      </w:r>
    </w:p>
    <w:p w:rsidR="00534926" w:rsidRDefault="00534926">
      <w:pPr>
        <w:pStyle w:val="ConsPlusNormal"/>
        <w:ind w:firstLine="540"/>
        <w:jc w:val="both"/>
      </w:pPr>
      <w:r>
        <w:t>П</w:t>
      </w:r>
      <w:r>
        <w:rPr>
          <w:vertAlign w:val="subscript"/>
        </w:rPr>
        <w:t>j-3</w:t>
      </w:r>
      <w:r>
        <w:t xml:space="preserve"> - значение показателя эффективности деятельности органов местного самоуправления за год, предшествующий на три года отчетному.</w:t>
      </w:r>
    </w:p>
    <w:p w:rsidR="00534926" w:rsidRDefault="00534926">
      <w:pPr>
        <w:pStyle w:val="ConsPlusNormal"/>
        <w:jc w:val="both"/>
      </w:pPr>
    </w:p>
    <w:p w:rsidR="00534926" w:rsidRDefault="00534926">
      <w:pPr>
        <w:pStyle w:val="ConsPlusNormal"/>
        <w:ind w:firstLine="540"/>
        <w:jc w:val="both"/>
      </w:pPr>
      <w:r>
        <w:t>9. Значение среднего объема показателя эффективности деятельности органов местного самоуправления за отчетный год и за два года, предшествующие отчетному, определяется по формуле:</w:t>
      </w:r>
    </w:p>
    <w:p w:rsidR="00534926" w:rsidRDefault="00534926">
      <w:pPr>
        <w:pStyle w:val="ConsPlusNormal"/>
        <w:jc w:val="both"/>
      </w:pPr>
    </w:p>
    <w:p w:rsidR="00534926" w:rsidRDefault="00A5677B">
      <w:pPr>
        <w:pStyle w:val="ConsPlusNormal"/>
        <w:jc w:val="center"/>
      </w:pPr>
      <w:r>
        <w:pict>
          <v:shape id="_x0000_i1027" style="width:114.5pt;height:35.5pt" coordsize="" o:spt="100" adj="0,,0" path="" filled="f" stroked="f">
            <v:stroke joinstyle="miter"/>
            <v:imagedata r:id="rId24" o:title="base_25_176660_6"/>
            <v:formulas/>
            <v:path o:connecttype="segments"/>
          </v:shape>
        </w:pict>
      </w:r>
    </w:p>
    <w:p w:rsidR="00534926" w:rsidRDefault="00534926">
      <w:pPr>
        <w:pStyle w:val="ConsPlusNormal"/>
        <w:jc w:val="both"/>
      </w:pPr>
    </w:p>
    <w:p w:rsidR="00534926" w:rsidRDefault="00534926">
      <w:pPr>
        <w:pStyle w:val="ConsPlusNormal"/>
        <w:ind w:firstLine="540"/>
        <w:jc w:val="both"/>
      </w:pPr>
      <w:r>
        <w:t>10. Для определения получателей грантов осуществляется распределение органов местного самоуправления в порядке убывания в соответствии со значением комплексной оценки за отчетный год.</w:t>
      </w:r>
    </w:p>
    <w:p w:rsidR="00534926" w:rsidRDefault="00534926">
      <w:pPr>
        <w:pStyle w:val="ConsPlusNormal"/>
        <w:ind w:firstLine="540"/>
        <w:jc w:val="both"/>
      </w:pPr>
      <w:r>
        <w:t>11. Гранты выделяются трем муниципальным образованиям Ленинградской области из числа муниципальных районов и городского округа, имеющих за отчетный год наилучшие результаты комплексной оценки.</w:t>
      </w:r>
    </w:p>
    <w:p w:rsidR="00534926" w:rsidRDefault="00534926">
      <w:pPr>
        <w:pStyle w:val="ConsPlusNormal"/>
        <w:ind w:firstLine="540"/>
        <w:jc w:val="both"/>
      </w:pPr>
      <w:r>
        <w:t>12. Гранты выделяются в форме дотаций из областного бюджета Ленинградской области на исполнение расходных обязательств, отнесенных к полномочиям соответствующих органов местного самоуправления.</w:t>
      </w:r>
    </w:p>
    <w:p w:rsidR="00534926" w:rsidRDefault="00534926">
      <w:pPr>
        <w:pStyle w:val="ConsPlusNormal"/>
        <w:ind w:firstLine="540"/>
        <w:jc w:val="both"/>
      </w:pPr>
      <w:r>
        <w:t>Выделение грантов осуществляется в пределах средств, предусмотренных на эти цели в областном бюджете Ленинградской области на год, следующий за отчетным финансовым годом.</w:t>
      </w:r>
    </w:p>
    <w:p w:rsidR="00534926" w:rsidRDefault="00534926">
      <w:pPr>
        <w:pStyle w:val="ConsPlusNormal"/>
        <w:ind w:firstLine="540"/>
        <w:jc w:val="both"/>
      </w:pPr>
      <w:r>
        <w:t>13. Гранты, выделяемые распоряжением Губернатора Ленинградской области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 перечисляются бюджетам муниципальных образований комитетом по местному самоуправлению, межнациональным и межконфессиональным отношениям Ленинградской области из областного бюджета Ленинградской области в форме дотаций.</w:t>
      </w:r>
    </w:p>
    <w:p w:rsidR="00534926" w:rsidRDefault="00534926">
      <w:pPr>
        <w:pStyle w:val="ConsPlusNormal"/>
        <w:ind w:firstLine="540"/>
        <w:jc w:val="both"/>
      </w:pPr>
      <w:r>
        <w:t>Соответствующие финансовые средства перечисляются в течение одного месяца со дня вступления в силу распоряжения Губернатора Ленинградской области.</w:t>
      </w:r>
    </w:p>
    <w:p w:rsidR="00534926" w:rsidRDefault="00534926">
      <w:pPr>
        <w:pStyle w:val="ConsPlusNormal"/>
        <w:ind w:firstLine="540"/>
        <w:jc w:val="both"/>
      </w:pPr>
      <w:r>
        <w:t>Проект распоряжения Губернатора Ленинградской области подготавливается комитетом по местному самоуправлению, межнациональным и межконфессиональным отношениям Ленинградской области в течение 15 рабочих дней со дня утверждения сводного доклада Ленинградской области.</w:t>
      </w:r>
    </w:p>
    <w:p w:rsidR="00534926" w:rsidRDefault="00534926">
      <w:pPr>
        <w:pStyle w:val="ConsPlusNormal"/>
        <w:ind w:firstLine="540"/>
        <w:jc w:val="both"/>
      </w:pPr>
      <w:r>
        <w:t>14. Размер выделяемых грантов за отчетный год определяется по формуле:</w:t>
      </w:r>
    </w:p>
    <w:p w:rsidR="00534926" w:rsidRDefault="00534926">
      <w:pPr>
        <w:pStyle w:val="ConsPlusNormal"/>
        <w:jc w:val="both"/>
      </w:pPr>
    </w:p>
    <w:p w:rsidR="00534926" w:rsidRDefault="00A5677B">
      <w:pPr>
        <w:pStyle w:val="ConsPlusNormal"/>
        <w:jc w:val="center"/>
      </w:pPr>
      <w:r w:rsidRPr="00A5677B">
        <w:rPr>
          <w:position w:val="-102"/>
        </w:rPr>
        <w:lastRenderedPageBreak/>
        <w:pict>
          <v:shape id="_x0000_i1028" style="width:142pt;height:123pt" coordsize="" o:spt="100" adj="0,,0" path="" filled="f" stroked="f">
            <v:stroke joinstyle="miter"/>
            <v:imagedata r:id="rId25" o:title="base_25_176660_7"/>
            <v:formulas/>
            <v:path o:connecttype="segments"/>
          </v:shape>
        </w:pict>
      </w:r>
    </w:p>
    <w:p w:rsidR="00534926" w:rsidRDefault="00534926">
      <w:pPr>
        <w:pStyle w:val="ConsPlusNormal"/>
        <w:jc w:val="both"/>
      </w:pPr>
    </w:p>
    <w:p w:rsidR="00534926" w:rsidRDefault="00534926">
      <w:pPr>
        <w:pStyle w:val="ConsPlusNormal"/>
        <w:ind w:firstLine="540"/>
        <w:jc w:val="both"/>
      </w:pPr>
      <w:r>
        <w:t>где:</w:t>
      </w:r>
    </w:p>
    <w:p w:rsidR="00534926" w:rsidRDefault="00534926">
      <w:pPr>
        <w:pStyle w:val="ConsPlusNormal"/>
        <w:ind w:firstLine="540"/>
        <w:jc w:val="both"/>
      </w:pPr>
      <w:proofErr w:type="spellStart"/>
      <w:r>
        <w:t>Г</w:t>
      </w:r>
      <w:r>
        <w:rPr>
          <w:vertAlign w:val="subscript"/>
        </w:rPr>
        <w:t>i</w:t>
      </w:r>
      <w:proofErr w:type="spellEnd"/>
      <w:r>
        <w:t xml:space="preserve"> - размер гранта </w:t>
      </w:r>
      <w:proofErr w:type="spellStart"/>
      <w:r>
        <w:t>i-му</w:t>
      </w:r>
      <w:proofErr w:type="spellEnd"/>
      <w:r>
        <w:t xml:space="preserve"> муниципальному образованию, претендующему на получение гранта;</w:t>
      </w:r>
    </w:p>
    <w:p w:rsidR="00534926" w:rsidRDefault="00534926">
      <w:pPr>
        <w:pStyle w:val="ConsPlusNormal"/>
        <w:ind w:firstLine="540"/>
        <w:jc w:val="both"/>
      </w:pPr>
      <w:proofErr w:type="spellStart"/>
      <w:r>
        <w:t>К</w:t>
      </w:r>
      <w:r>
        <w:rPr>
          <w:vertAlign w:val="subscript"/>
        </w:rPr>
        <w:t>i</w:t>
      </w:r>
      <w:proofErr w:type="spellEnd"/>
      <w:r>
        <w:t xml:space="preserve"> - значение комплексной оценки i-го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534926" w:rsidRDefault="00534926">
      <w:pPr>
        <w:pStyle w:val="ConsPlusNormal"/>
        <w:ind w:firstLine="540"/>
        <w:jc w:val="both"/>
      </w:pPr>
      <w:r>
        <w:t>N - общее количество муниципальных образований;</w:t>
      </w:r>
    </w:p>
    <w:p w:rsidR="00534926" w:rsidRDefault="00534926">
      <w:pPr>
        <w:pStyle w:val="ConsPlusNormal"/>
        <w:ind w:firstLine="540"/>
        <w:jc w:val="both"/>
      </w:pPr>
      <w:r>
        <w:t>M - число муниципальных образований - получателей грантов;</w:t>
      </w:r>
    </w:p>
    <w:p w:rsidR="00534926" w:rsidRDefault="00534926">
      <w:pPr>
        <w:pStyle w:val="ConsPlusNormal"/>
        <w:ind w:firstLine="540"/>
        <w:jc w:val="both"/>
      </w:pPr>
      <w:r>
        <w:t>Г</w:t>
      </w:r>
      <w:r>
        <w:rPr>
          <w:vertAlign w:val="subscript"/>
        </w:rPr>
        <w:t>о</w:t>
      </w:r>
      <w:r>
        <w:t xml:space="preserve"> - общий размер грантов, предусмотренный на соответствующий финансовый год.</w:t>
      </w:r>
    </w:p>
    <w:p w:rsidR="00534926" w:rsidRDefault="00534926">
      <w:pPr>
        <w:pStyle w:val="ConsPlusNormal"/>
        <w:jc w:val="both"/>
      </w:pPr>
    </w:p>
    <w:p w:rsidR="00534926" w:rsidRDefault="00534926">
      <w:pPr>
        <w:pStyle w:val="ConsPlusNormal"/>
        <w:ind w:firstLine="540"/>
        <w:jc w:val="both"/>
      </w:pPr>
      <w:r>
        <w:t>15. Органам местного самоуправления - получателям грантов рекомендуется направлять средства грантов на развитие общественной инфраструктуры - не менее 70 процентов, на премирование работников, добившихся наивысших результатов в работе, - до 30 процентов.</w:t>
      </w:r>
    </w:p>
    <w:p w:rsidR="00534926" w:rsidRDefault="00534926">
      <w:pPr>
        <w:pStyle w:val="ConsPlusNormal"/>
        <w:jc w:val="both"/>
      </w:pPr>
    </w:p>
    <w:p w:rsidR="00534926" w:rsidRDefault="00534926">
      <w:pPr>
        <w:pStyle w:val="ConsPlusNormal"/>
        <w:jc w:val="both"/>
      </w:pPr>
    </w:p>
    <w:p w:rsidR="00534926" w:rsidRDefault="00534926">
      <w:pPr>
        <w:pStyle w:val="ConsPlusNormal"/>
        <w:jc w:val="both"/>
      </w:pPr>
    </w:p>
    <w:p w:rsidR="00534926" w:rsidRDefault="00534926">
      <w:pPr>
        <w:pStyle w:val="ConsPlusNormal"/>
        <w:jc w:val="both"/>
      </w:pPr>
    </w:p>
    <w:p w:rsidR="00534926" w:rsidRDefault="00534926">
      <w:pPr>
        <w:pStyle w:val="ConsPlusNormal"/>
        <w:jc w:val="both"/>
      </w:pPr>
    </w:p>
    <w:p w:rsidR="00534926" w:rsidRDefault="00534926">
      <w:pPr>
        <w:pStyle w:val="ConsPlusNormal"/>
        <w:jc w:val="right"/>
        <w:outlineLvl w:val="0"/>
      </w:pPr>
      <w:r>
        <w:t>УТВЕРЖДЕН</w:t>
      </w:r>
    </w:p>
    <w:p w:rsidR="00534926" w:rsidRDefault="00534926">
      <w:pPr>
        <w:pStyle w:val="ConsPlusNormal"/>
        <w:jc w:val="right"/>
      </w:pPr>
      <w:r>
        <w:t>постановлением Правительства</w:t>
      </w:r>
    </w:p>
    <w:p w:rsidR="00534926" w:rsidRDefault="00534926">
      <w:pPr>
        <w:pStyle w:val="ConsPlusNormal"/>
        <w:jc w:val="right"/>
      </w:pPr>
      <w:r>
        <w:t>Ленинградской области</w:t>
      </w:r>
    </w:p>
    <w:p w:rsidR="00534926" w:rsidRDefault="00534926">
      <w:pPr>
        <w:pStyle w:val="ConsPlusNormal"/>
        <w:jc w:val="right"/>
      </w:pPr>
      <w:r>
        <w:t>от 28.01.2011 N 13</w:t>
      </w:r>
    </w:p>
    <w:p w:rsidR="00534926" w:rsidRDefault="00534926">
      <w:pPr>
        <w:pStyle w:val="ConsPlusNormal"/>
        <w:jc w:val="right"/>
      </w:pPr>
      <w:r>
        <w:t>(приложение 2)</w:t>
      </w:r>
    </w:p>
    <w:p w:rsidR="00534926" w:rsidRDefault="00534926">
      <w:pPr>
        <w:pStyle w:val="ConsPlusNormal"/>
        <w:jc w:val="both"/>
      </w:pPr>
    </w:p>
    <w:p w:rsidR="00534926" w:rsidRDefault="00534926">
      <w:pPr>
        <w:pStyle w:val="ConsPlusTitle"/>
        <w:jc w:val="center"/>
      </w:pPr>
      <w:bookmarkStart w:id="1" w:name="P146"/>
      <w:bookmarkEnd w:id="1"/>
      <w:r>
        <w:t>ПЕРЕЧЕНЬ</w:t>
      </w:r>
    </w:p>
    <w:p w:rsidR="00534926" w:rsidRDefault="00534926">
      <w:pPr>
        <w:pStyle w:val="ConsPlusTitle"/>
        <w:jc w:val="center"/>
      </w:pPr>
      <w:r>
        <w:t>ПОКАЗАТЕЛЕЙ, ИСПОЛЬЗУЕМЫХ ПРИ РАСЧЕТЕ КОМПЛЕКСНОЙ ОЦЕНКИ</w:t>
      </w:r>
    </w:p>
    <w:p w:rsidR="00534926" w:rsidRDefault="00534926">
      <w:pPr>
        <w:pStyle w:val="ConsPlusTitle"/>
        <w:jc w:val="center"/>
      </w:pPr>
      <w:r>
        <w:t>ЭФФЕКТИВНОСТИ ДЕЯТЕЛЬНОСТИ ОРГАНОВ МЕСТНОГО САМОУПРАВЛЕНИЯ</w:t>
      </w:r>
    </w:p>
    <w:p w:rsidR="00534926" w:rsidRDefault="00534926">
      <w:pPr>
        <w:pStyle w:val="ConsPlusTitle"/>
        <w:jc w:val="center"/>
      </w:pPr>
      <w:r>
        <w:t>МУНИЦИПАЛЬНЫХ РАЙОНОВ И ГОРОДСКОГО ОКРУГА</w:t>
      </w:r>
    </w:p>
    <w:p w:rsidR="00534926" w:rsidRDefault="00534926">
      <w:pPr>
        <w:pStyle w:val="ConsPlusTitle"/>
        <w:jc w:val="center"/>
      </w:pPr>
      <w:r>
        <w:t>ЛЕНИНГРАДСКОЙ ОБЛАСТИ</w:t>
      </w:r>
    </w:p>
    <w:p w:rsidR="00534926" w:rsidRDefault="00534926">
      <w:pPr>
        <w:pStyle w:val="ConsPlusNormal"/>
        <w:jc w:val="center"/>
      </w:pPr>
    </w:p>
    <w:p w:rsidR="00534926" w:rsidRDefault="00534926">
      <w:pPr>
        <w:pStyle w:val="ConsPlusNormal"/>
        <w:jc w:val="center"/>
      </w:pPr>
      <w:r>
        <w:t>Список изменяющих документов</w:t>
      </w:r>
    </w:p>
    <w:p w:rsidR="00534926" w:rsidRDefault="00534926">
      <w:pPr>
        <w:pStyle w:val="ConsPlusNormal"/>
        <w:jc w:val="center"/>
      </w:pPr>
      <w:r>
        <w:t xml:space="preserve">(в ред. </w:t>
      </w:r>
      <w:hyperlink r:id="rId26" w:history="1">
        <w:r>
          <w:rPr>
            <w:color w:val="0000FF"/>
          </w:rPr>
          <w:t>Постановления</w:t>
        </w:r>
      </w:hyperlink>
      <w:r>
        <w:t xml:space="preserve"> Правительства Ленинградской области</w:t>
      </w:r>
    </w:p>
    <w:p w:rsidR="00534926" w:rsidRDefault="00534926">
      <w:pPr>
        <w:pStyle w:val="ConsPlusNormal"/>
        <w:jc w:val="center"/>
      </w:pPr>
      <w:r>
        <w:t>от 01.08.2016 N 280)</w:t>
      </w:r>
    </w:p>
    <w:p w:rsidR="00534926" w:rsidRDefault="00534926">
      <w:pPr>
        <w:pStyle w:val="ConsPlusNormal"/>
        <w:jc w:val="both"/>
      </w:pPr>
    </w:p>
    <w:p w:rsidR="00534926" w:rsidRDefault="00534926">
      <w:pPr>
        <w:pStyle w:val="ConsPlusNormal"/>
        <w:ind w:firstLine="540"/>
        <w:jc w:val="both"/>
      </w:pPr>
      <w:bookmarkStart w:id="2" w:name="P156"/>
      <w:bookmarkEnd w:id="2"/>
      <w:r>
        <w:t>1. Число субъектов малого и среднего предпринимательства в расчете на 10 тыс. человек населения (единиц).</w:t>
      </w:r>
    </w:p>
    <w:p w:rsidR="00534926" w:rsidRDefault="00534926">
      <w:pPr>
        <w:pStyle w:val="ConsPlusNormal"/>
        <w:ind w:firstLine="540"/>
        <w:jc w:val="both"/>
      </w:pPr>
      <w: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p w:rsidR="00534926" w:rsidRDefault="00534926">
      <w:pPr>
        <w:pStyle w:val="ConsPlusNormal"/>
        <w:ind w:firstLine="540"/>
        <w:jc w:val="both"/>
      </w:pPr>
      <w:bookmarkStart w:id="3" w:name="P158"/>
      <w:bookmarkEnd w:id="3"/>
      <w:r>
        <w:t>3. Объем инвестиций в основной капитал (за исключением бюджетных средств) в расчете на 1 жителя (рублей).</w:t>
      </w:r>
    </w:p>
    <w:p w:rsidR="00534926" w:rsidRDefault="00534926">
      <w:pPr>
        <w:pStyle w:val="ConsPlusNormal"/>
        <w:ind w:firstLine="540"/>
        <w:jc w:val="both"/>
      </w:pPr>
      <w:bookmarkStart w:id="4" w:name="P159"/>
      <w:bookmarkEnd w:id="4"/>
      <w:r>
        <w:t>4.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534926" w:rsidRDefault="00534926">
      <w:pPr>
        <w:pStyle w:val="ConsPlusNormal"/>
        <w:ind w:firstLine="540"/>
        <w:jc w:val="both"/>
      </w:pPr>
      <w:r>
        <w:t xml:space="preserve">5. Доля населения, проживающего в населенных пунктах, не имеющих регулярного </w:t>
      </w:r>
      <w:r>
        <w:lastRenderedPageBreak/>
        <w:t>автобусного и(или)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(процентов).</w:t>
      </w:r>
    </w:p>
    <w:p w:rsidR="00534926" w:rsidRDefault="00534926">
      <w:pPr>
        <w:pStyle w:val="ConsPlusNormal"/>
        <w:ind w:firstLine="540"/>
        <w:jc w:val="both"/>
      </w:pPr>
      <w:bookmarkStart w:id="5" w:name="P161"/>
      <w:bookmarkEnd w:id="5"/>
      <w:r>
        <w:t>6.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(процентов).</w:t>
      </w:r>
    </w:p>
    <w:p w:rsidR="00534926" w:rsidRDefault="00534926">
      <w:pPr>
        <w:pStyle w:val="ConsPlusNormal"/>
        <w:ind w:firstLine="540"/>
        <w:jc w:val="both"/>
      </w:pPr>
      <w:bookmarkStart w:id="6" w:name="P162"/>
      <w:bookmarkEnd w:id="6"/>
      <w:r>
        <w:t>7.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(процентов).</w:t>
      </w:r>
    </w:p>
    <w:p w:rsidR="00534926" w:rsidRDefault="00534926">
      <w:pPr>
        <w:pStyle w:val="ConsPlusNormal"/>
        <w:ind w:firstLine="540"/>
        <w:jc w:val="both"/>
      </w:pPr>
      <w: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534926" w:rsidRDefault="00534926">
      <w:pPr>
        <w:pStyle w:val="ConsPlusNormal"/>
        <w:ind w:firstLine="540"/>
        <w:jc w:val="both"/>
      </w:pPr>
      <w:r>
        <w:t>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(процентов).</w:t>
      </w:r>
    </w:p>
    <w:p w:rsidR="00534926" w:rsidRDefault="00534926">
      <w:pPr>
        <w:pStyle w:val="ConsPlusNormal"/>
        <w:ind w:firstLine="540"/>
        <w:jc w:val="both"/>
      </w:pPr>
      <w:r>
        <w:t>10. Общая площадь жилых помещений, введенная в действие за один год, в среднем на 1 жителя (кв. метров).</w:t>
      </w:r>
    </w:p>
    <w:p w:rsidR="00534926" w:rsidRDefault="00534926">
      <w:pPr>
        <w:pStyle w:val="ConsPlusNormal"/>
        <w:ind w:firstLine="540"/>
        <w:jc w:val="both"/>
      </w:pPr>
      <w:r>
        <w:t>11.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534926" w:rsidRDefault="00534926">
      <w:pPr>
        <w:pStyle w:val="ConsPlusNormal"/>
        <w:ind w:firstLine="540"/>
        <w:jc w:val="both"/>
      </w:pPr>
      <w:r>
        <w:t>12.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534926" w:rsidRDefault="00534926">
      <w:pPr>
        <w:pStyle w:val="ConsPlusNormal"/>
        <w:ind w:firstLine="540"/>
        <w:jc w:val="both"/>
      </w:pPr>
      <w:r>
        <w:t>13.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534926" w:rsidRDefault="00534926">
      <w:pPr>
        <w:pStyle w:val="ConsPlusNormal"/>
        <w:ind w:firstLine="540"/>
        <w:jc w:val="both"/>
      </w:pPr>
      <w:bookmarkStart w:id="7" w:name="P169"/>
      <w:bookmarkEnd w:id="7"/>
      <w:r>
        <w:t>14. Удовлетворенность населения деятельностью органов местного самоуправления (процентов от числа опрошенных).</w:t>
      </w:r>
    </w:p>
    <w:p w:rsidR="00534926" w:rsidRDefault="00534926">
      <w:pPr>
        <w:pStyle w:val="ConsPlusNormal"/>
        <w:ind w:firstLine="540"/>
        <w:jc w:val="both"/>
      </w:pPr>
      <w:bookmarkStart w:id="8" w:name="P170"/>
      <w:bookmarkEnd w:id="8"/>
      <w:r>
        <w:t>15. Удельная величина потребления энергетических ресурсов муниципальными бюджетными учреждениями: электрическая энергия (кВт/ч на 1 человека населения), тепловая энергия (Гкал на 1 кв. метр общей площади), горячая вода (куб. метров на 1 человека населения), холодная вода (куб. метров на 1 человека населения).</w:t>
      </w:r>
    </w:p>
    <w:p w:rsidR="00534926" w:rsidRDefault="00534926">
      <w:pPr>
        <w:pStyle w:val="ConsPlusNormal"/>
        <w:ind w:firstLine="540"/>
        <w:jc w:val="both"/>
      </w:pPr>
    </w:p>
    <w:p w:rsidR="00534926" w:rsidRDefault="00534926">
      <w:pPr>
        <w:pStyle w:val="ConsPlusNormal"/>
        <w:ind w:firstLine="540"/>
        <w:jc w:val="both"/>
      </w:pPr>
    </w:p>
    <w:p w:rsidR="00534926" w:rsidRDefault="00534926">
      <w:pPr>
        <w:pStyle w:val="ConsPlusNormal"/>
        <w:pBdr>
          <w:top w:val="single" w:sz="6" w:space="0" w:color="auto"/>
        </w:pBdr>
        <w:spacing w:before="100" w:after="100"/>
        <w:jc w:val="both"/>
        <w:rPr>
          <w:sz w:val="2"/>
          <w:szCs w:val="2"/>
        </w:rPr>
      </w:pPr>
    </w:p>
    <w:p w:rsidR="00890EFC" w:rsidRDefault="00890EFC"/>
    <w:sectPr w:rsidR="00890EFC" w:rsidSect="008B6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34926"/>
    <w:rsid w:val="00534926"/>
    <w:rsid w:val="008767B9"/>
    <w:rsid w:val="00890EFC"/>
    <w:rsid w:val="00A56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4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49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CCEE95609CAE8F84184EAD702E5780658A947BDFC04F6657D33B5D9D8EC56D56F85CBU5UAH" TargetMode="External"/><Relationship Id="rId13" Type="http://schemas.openxmlformats.org/officeDocument/2006/relationships/hyperlink" Target="consultantplus://offline/ref=4F3CCEE95609CAE8F8419BFBC202E578055CAD46B9F704F6657D33B5D9D8EC56D56F85C35C0024DEU2UFH" TargetMode="External"/><Relationship Id="rId18" Type="http://schemas.openxmlformats.org/officeDocument/2006/relationships/hyperlink" Target="consultantplus://offline/ref=4F3CCEE95609CAE8F8419BFBC202E578055CAD46B9F704F6657D33B5D9D8EC56D56F85C35C0024DFU2U5H" TargetMode="External"/><Relationship Id="rId26" Type="http://schemas.openxmlformats.org/officeDocument/2006/relationships/hyperlink" Target="consultantplus://offline/ref=4F3CCEE95609CAE8F8419BFBC202E578055EAC4EB0F004F6657D33B5D9D8EC56D56F85C35C0024DEU2U1H" TargetMode="External"/><Relationship Id="rId3" Type="http://schemas.openxmlformats.org/officeDocument/2006/relationships/webSettings" Target="webSettings.xml"/><Relationship Id="rId21" Type="http://schemas.openxmlformats.org/officeDocument/2006/relationships/hyperlink" Target="consultantplus://offline/ref=4F3CCEE95609CAE8F8419BFBC202E578055EAC4EB0F004F6657D33B5D9D8EC56D56F85C35C0024DEU2U0H" TargetMode="External"/><Relationship Id="rId7" Type="http://schemas.openxmlformats.org/officeDocument/2006/relationships/hyperlink" Target="consultantplus://offline/ref=4F3CCEE95609CAE8F8419BFBC202E578055EAC4EB0F004F6657D33B5D9D8EC56D56F85C35C0024DEU2U3H" TargetMode="External"/><Relationship Id="rId12" Type="http://schemas.openxmlformats.org/officeDocument/2006/relationships/hyperlink" Target="consultantplus://offline/ref=4F3CCEE95609CAE8F8419BFBC202E578055CAD46B9F704F6657D33B5D9D8EC56D56F85C35C0024DEU2U1H" TargetMode="External"/><Relationship Id="rId17" Type="http://schemas.openxmlformats.org/officeDocument/2006/relationships/hyperlink" Target="consultantplus://offline/ref=4F3CCEE95609CAE8F8419BFBC202E578055CAD46B9F704F6657D33B5D9D8EC56D56F85C35C0024DFU2U7H" TargetMode="External"/><Relationship Id="rId25"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hyperlink" Target="consultantplus://offline/ref=4F3CCEE95609CAE8F8419BFBC202E578055CAD46B9F704F6657D33B5D9D8EC56D56F85C35C0024DFU2U4H" TargetMode="External"/><Relationship Id="rId20" Type="http://schemas.openxmlformats.org/officeDocument/2006/relationships/hyperlink" Target="consultantplus://offline/ref=4F3CCEE95609CAE8F8419BFBC202E578055CAD46B9F704F6657D33B5D9D8EC56D56F85C35C0024DEU2UFH" TargetMode="External"/><Relationship Id="rId1" Type="http://schemas.openxmlformats.org/officeDocument/2006/relationships/styles" Target="styles.xml"/><Relationship Id="rId6" Type="http://schemas.openxmlformats.org/officeDocument/2006/relationships/hyperlink" Target="consultantplus://offline/ref=4F3CCEE95609CAE8F8419BFBC202E578055CAD46B9F704F6657D33B5D9D8EC56D56F85C35C0024DEU2U3H" TargetMode="External"/><Relationship Id="rId11" Type="http://schemas.openxmlformats.org/officeDocument/2006/relationships/hyperlink" Target="consultantplus://offline/ref=4F3CCEE95609CAE8F8419BFBC202E578055CAD46B9F704F6657D33B5D9D8EC56D56F85C35C0024DEU2U0H" TargetMode="External"/><Relationship Id="rId24" Type="http://schemas.openxmlformats.org/officeDocument/2006/relationships/image" Target="media/image3.wmf"/><Relationship Id="rId5" Type="http://schemas.openxmlformats.org/officeDocument/2006/relationships/hyperlink" Target="consultantplus://offline/ref=4F3CCEE95609CAE8F8419BFBC202E578055BAA47B8F104F6657D33B5D9D8EC56D56F85C35C0024DEU2U3H" TargetMode="External"/><Relationship Id="rId15" Type="http://schemas.openxmlformats.org/officeDocument/2006/relationships/hyperlink" Target="consultantplus://offline/ref=4F3CCEE95609CAE8F8419BFBC202E5780558AE40B1F204F6657D33B5D9D8EC56D56F85C35C0024DEU2U0H"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consultantplus://offline/ref=4F3CCEE95609CAE8F84184EAD702E5780658AB42BEF304F6657D33B5D9D8EC56D56F85C35C0025D7U2UFH" TargetMode="External"/><Relationship Id="rId19" Type="http://schemas.openxmlformats.org/officeDocument/2006/relationships/hyperlink" Target="consultantplus://offline/ref=4F3CCEE95609CAE8F8419BFBC202E578055EAC4EB0F004F6657D33B5D9D8EC56D56F85C35C0024DEU2U0H" TargetMode="External"/><Relationship Id="rId4" Type="http://schemas.openxmlformats.org/officeDocument/2006/relationships/hyperlink" Target="consultantplus://offline/ref=4F3CCEE95609CAE8F8419BFBC202E5780558AE40B1F204F6657D33B5D9D8EC56D56F85C35C0024DEU2U3H" TargetMode="External"/><Relationship Id="rId9" Type="http://schemas.openxmlformats.org/officeDocument/2006/relationships/hyperlink" Target="consultantplus://offline/ref=4F3CCEE95609CAE8F84184EAD702E5780659AF40B9F704F6657D33B5D9D8EC56D56F85C35C0024DFU2UEH" TargetMode="External"/><Relationship Id="rId14" Type="http://schemas.openxmlformats.org/officeDocument/2006/relationships/hyperlink" Target="consultantplus://offline/ref=4F3CCEE95609CAE8F8419BFBC202E578055CAD46B9F704F6657D33B5D9D8EC56D56F85C35C0024DFU2U7H" TargetMode="External"/><Relationship Id="rId22" Type="http://schemas.openxmlformats.org/officeDocument/2006/relationships/image" Target="media/image1.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2463</Words>
  <Characters>14040</Characters>
  <Application>Microsoft Office Word</Application>
  <DocSecurity>0</DocSecurity>
  <Lines>117</Lines>
  <Paragraphs>32</Paragraphs>
  <ScaleCrop>false</ScaleCrop>
  <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as_chuprova</dc:creator>
  <cp:lastModifiedBy>as_chuprova</cp:lastModifiedBy>
  <cp:revision>2</cp:revision>
  <dcterms:created xsi:type="dcterms:W3CDTF">2017-03-09T07:20:00Z</dcterms:created>
  <dcterms:modified xsi:type="dcterms:W3CDTF">2017-03-09T10:13:00Z</dcterms:modified>
</cp:coreProperties>
</file>