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33C5E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  <w:r w:rsidRPr="008D679A">
        <w:rPr>
          <w:rFonts w:ascii="Times New Roman" w:hAnsi="Times New Roman" w:cs="Times New Roman"/>
          <w:color w:val="auto"/>
          <w:sz w:val="24"/>
          <w:szCs w:val="24"/>
        </w:rPr>
        <w:t>Отчёт главы муниципального образования «Агалатовское</w:t>
      </w:r>
    </w:p>
    <w:p w14:paraId="7E5FB40B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сельское поселение» Всеволожского муниципального района</w:t>
      </w:r>
    </w:p>
    <w:p w14:paraId="388AF84B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Ленинградской области   Сидоренко В.В. «О результатах</w:t>
      </w:r>
    </w:p>
    <w:p w14:paraId="4664171C" w14:textId="77777777" w:rsidR="008D679A" w:rsidRPr="008D679A" w:rsidRDefault="008D679A" w:rsidP="008D679A">
      <w:pPr>
        <w:pStyle w:val="1"/>
        <w:spacing w:before="0" w:line="240" w:lineRule="exac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679A">
        <w:rPr>
          <w:rFonts w:ascii="Times New Roman" w:hAnsi="Times New Roman" w:cs="Times New Roman"/>
          <w:color w:val="auto"/>
          <w:sz w:val="24"/>
          <w:szCs w:val="24"/>
        </w:rPr>
        <w:t>деятельности администрации за 2020 год»</w:t>
      </w:r>
    </w:p>
    <w:p w14:paraId="08D75A0D" w14:textId="77777777" w:rsidR="008D679A" w:rsidRPr="008D679A" w:rsidRDefault="008D679A" w:rsidP="008D679A">
      <w:pPr>
        <w:spacing w:line="240" w:lineRule="exact"/>
        <w:ind w:firstLine="851"/>
        <w:jc w:val="both"/>
        <w:rPr>
          <w:b/>
          <w:bCs/>
        </w:rPr>
      </w:pPr>
    </w:p>
    <w:p w14:paraId="48A66623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9"/>
        <w:jc w:val="both"/>
      </w:pPr>
      <w:r w:rsidRPr="008D679A">
        <w:t>На основании Федерального закона от 06.10.2003 г. № 131–ФЗ «Об общих принципах организации местного самоуправления в Российской Федерации», в соответствии с пунктом 3 статьи 28 Устава муниципального образования «Агалатовское сельское поселение» Всеволожского муниципального района Ленинградской области, представляю жителям и совету депутатов муниципального образования «Агалатовское сельское поселение» Всеволожского муниципального района Ленинградской области отчет о результатах деятельности администрации муниципального образования «Агалатовское сельское поселение» Всеволожского муниципального района Ленинградской области за 2020 год.</w:t>
      </w:r>
    </w:p>
    <w:p w14:paraId="32A91625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center"/>
        <w:rPr>
          <w:b/>
          <w:u w:val="single"/>
        </w:rPr>
      </w:pPr>
    </w:p>
    <w:p w14:paraId="1BC36395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Статистическая справка</w:t>
      </w:r>
    </w:p>
    <w:p w14:paraId="31D01250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center"/>
        <w:rPr>
          <w:u w:val="single"/>
        </w:rPr>
      </w:pPr>
    </w:p>
    <w:p w14:paraId="165B4FF8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>Население поселения на 01.01.2020 составляет 11209 человек. В состав МО «Агалатовское сельское поселение» входит 6 населенных пунктов:</w:t>
      </w:r>
    </w:p>
    <w:p w14:paraId="4817ACD1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Агалатово – 5795 человек, </w:t>
      </w:r>
    </w:p>
    <w:p w14:paraId="4F4DB1F4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Вартемяги – 3257 человек, </w:t>
      </w:r>
    </w:p>
    <w:p w14:paraId="72B0CA49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Елизаветинка – 315 человек, </w:t>
      </w:r>
    </w:p>
    <w:p w14:paraId="034D3AE6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>д. Касимово – 1606 человека,</w:t>
      </w:r>
    </w:p>
    <w:p w14:paraId="44D93E14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д. Скотное – 196 человек </w:t>
      </w:r>
    </w:p>
    <w:p w14:paraId="5D2F6BC5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>д. Колясово – 40 человек.</w:t>
      </w:r>
    </w:p>
    <w:p w14:paraId="7F4641A0" w14:textId="77777777" w:rsidR="008D679A" w:rsidRPr="008D679A" w:rsidRDefault="008D679A" w:rsidP="008D679A">
      <w:pPr>
        <w:pStyle w:val="ad"/>
        <w:spacing w:before="0" w:beforeAutospacing="0" w:after="0" w:afterAutospacing="0" w:line="240" w:lineRule="exact"/>
        <w:ind w:firstLine="709"/>
        <w:jc w:val="both"/>
      </w:pPr>
      <w:r w:rsidRPr="008D679A">
        <w:t xml:space="preserve">Общая площадь муниципального образования составляет </w:t>
      </w:r>
      <w:smartTag w:uri="urn:schemas-microsoft-com:office:smarttags" w:element="metricconverter">
        <w:smartTagPr>
          <w:attr w:name="ProductID" w:val="22 000 га"/>
        </w:smartTagPr>
        <w:r w:rsidRPr="008D679A">
          <w:t>22 000 га</w:t>
        </w:r>
      </w:smartTag>
      <w:r w:rsidRPr="008D679A">
        <w:t>.</w:t>
      </w:r>
    </w:p>
    <w:p w14:paraId="455087E4" w14:textId="77777777" w:rsidR="008D679A" w:rsidRPr="008D679A" w:rsidRDefault="008D679A" w:rsidP="008D679A">
      <w:pPr>
        <w:spacing w:line="240" w:lineRule="exact"/>
      </w:pPr>
    </w:p>
    <w:p w14:paraId="3D7A1DE7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Отчет об исполнении бюджета 2020 года</w:t>
      </w:r>
    </w:p>
    <w:p w14:paraId="10DA0C39" w14:textId="77777777" w:rsidR="008D679A" w:rsidRPr="008D679A" w:rsidRDefault="008D679A" w:rsidP="008D679A">
      <w:pPr>
        <w:spacing w:line="240" w:lineRule="exact"/>
        <w:ind w:firstLine="709"/>
        <w:jc w:val="center"/>
        <w:rPr>
          <w:u w:val="single"/>
        </w:rPr>
      </w:pPr>
    </w:p>
    <w:p w14:paraId="1813B05D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     Поступление доходов бюджета 2020 года составили 136 177,3 тыс. рублей</w:t>
      </w:r>
      <w:r w:rsidRPr="008D679A">
        <w:t>, что в соответствие с плановыми показателями выполнено на 101%.</w:t>
      </w:r>
      <w:r w:rsidRPr="008D679A">
        <w:rPr>
          <w:b/>
        </w:rPr>
        <w:t xml:space="preserve"> </w:t>
      </w:r>
    </w:p>
    <w:p w14:paraId="4661A877" w14:textId="77777777" w:rsidR="008D679A" w:rsidRPr="008D679A" w:rsidRDefault="008D679A" w:rsidP="008D679A">
      <w:pPr>
        <w:spacing w:line="240" w:lineRule="exact"/>
        <w:jc w:val="both"/>
      </w:pPr>
      <w:r w:rsidRPr="008D679A">
        <w:t>В том числе:</w:t>
      </w:r>
    </w:p>
    <w:p w14:paraId="2B88BE6A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   Налоговые доходы – 80 794,0 </w:t>
      </w:r>
      <w:r w:rsidRPr="008D679A">
        <w:t xml:space="preserve">(2019 год - </w:t>
      </w:r>
      <w:r w:rsidRPr="008D679A">
        <w:rPr>
          <w:b/>
        </w:rPr>
        <w:t>88 667,4</w:t>
      </w:r>
      <w:r w:rsidRPr="008D679A">
        <w:t>)</w:t>
      </w:r>
      <w:r w:rsidRPr="008D679A">
        <w:rPr>
          <w:b/>
        </w:rPr>
        <w:t xml:space="preserve"> тыс. рублей, </w:t>
      </w:r>
    </w:p>
    <w:p w14:paraId="37FDB28A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в том числе:                                                                                                                    </w:t>
      </w:r>
    </w:p>
    <w:p w14:paraId="1AB71D4B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Земельный налог 100% поступает в местный бюджет – 45 291,6 (2019г - 52 652,9) тыс. рублей  </w:t>
      </w:r>
    </w:p>
    <w:p w14:paraId="7DEB92D2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Налог на имущество физических лиц 100% поступает в местный бюджет – 7 141,6 (2019г- 4 488,7) тыс. рублей </w:t>
      </w:r>
    </w:p>
    <w:p w14:paraId="516C748E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Налог на доходы физических лиц 10% поступает в местный бюджет  - 26 498,8 (2019г - 26 250,5) тыс. рублей </w:t>
      </w:r>
    </w:p>
    <w:p w14:paraId="48C04593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Акцизы на автомобильный бензин – 1 817,3 (2019 г. - 1 974,7) тыс. рублей</w:t>
      </w:r>
    </w:p>
    <w:p w14:paraId="1339F804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Единый сельскохозяйственный налог – 44,7 (2019 – 42,8) тыс. рублей</w:t>
      </w:r>
    </w:p>
    <w:p w14:paraId="31EC5C3D" w14:textId="77777777" w:rsidR="008D679A" w:rsidRPr="008D679A" w:rsidRDefault="008D679A" w:rsidP="008D679A">
      <w:pPr>
        <w:spacing w:line="240" w:lineRule="exact"/>
        <w:ind w:left="720"/>
        <w:jc w:val="both"/>
      </w:pPr>
    </w:p>
    <w:p w14:paraId="539B5F22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Неналоговые доходы –  2 215,5 </w:t>
      </w:r>
      <w:r w:rsidRPr="008D679A">
        <w:t>(2019г</w:t>
      </w:r>
      <w:r w:rsidRPr="008D679A">
        <w:rPr>
          <w:b/>
        </w:rPr>
        <w:t xml:space="preserve">. </w:t>
      </w:r>
      <w:r w:rsidRPr="008D679A">
        <w:t>- 1 756,3</w:t>
      </w:r>
      <w:r w:rsidRPr="008D679A">
        <w:rPr>
          <w:b/>
        </w:rPr>
        <w:t>) тыс. рублей, в том числе:</w:t>
      </w:r>
    </w:p>
    <w:p w14:paraId="0A9D866D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Доходы от сдачи в аренду имущества, находящегося в оперативном управлении – 2 016,8 тыс. рублей</w:t>
      </w:r>
    </w:p>
    <w:p w14:paraId="583ACCBA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Прочие неналоговые доходы бюджета поселения -    197,7 тыс. рублей</w:t>
      </w:r>
    </w:p>
    <w:p w14:paraId="62CCE032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Денежные взыскания  за нарушение законодательства  – 1,0 тыс. рублей</w:t>
      </w:r>
    </w:p>
    <w:p w14:paraId="68C1DC31" w14:textId="77777777" w:rsidR="008D679A" w:rsidRPr="008D679A" w:rsidRDefault="008D679A" w:rsidP="008D679A">
      <w:pPr>
        <w:spacing w:line="240" w:lineRule="exact"/>
        <w:jc w:val="both"/>
        <w:rPr>
          <w:b/>
        </w:rPr>
      </w:pPr>
    </w:p>
    <w:p w14:paraId="70293191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Безвозмездные поступления в бюджет – 53 167,8 тыс. рублей, в том числе:</w:t>
      </w:r>
    </w:p>
    <w:p w14:paraId="775F8BD9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Районная дотация на выравнивание бюджетной обеспеченности  -  5 559,5 тыс. рублей </w:t>
      </w:r>
    </w:p>
    <w:p w14:paraId="2784ED8F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Субсидии  бюджетам поселений  на осуществление дорожной деятельности – 2 256,8 тыс. рублей</w:t>
      </w:r>
    </w:p>
    <w:p w14:paraId="319A45D1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Субвенция на осуществление первичного воинского учета – 593,4 тыс. рублей</w:t>
      </w:r>
    </w:p>
    <w:p w14:paraId="0675259E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>Субсидии бюджетам поселений на реализацию программ формирования современной городской среды – 10 000,0 тыс. рублей</w:t>
      </w:r>
    </w:p>
    <w:p w14:paraId="5730C4D6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Прочие субсидии бюджетам поселений  - 18 742,6 тыс. рублей (в том числе:  премия для работников культуры – 1090,4; программа МСУ по старостам – 641,0; программа общественных советов – 1068,4; для административных комиссий – 7,0, средства из депутатского фонда для благоустройства территории - 4500,0; </w:t>
      </w:r>
      <w:r w:rsidRPr="008D679A">
        <w:rPr>
          <w:bCs/>
          <w:color w:val="000000"/>
        </w:rPr>
        <w:t xml:space="preserve">на реализацию </w:t>
      </w:r>
      <w:r w:rsidRPr="008D679A">
        <w:rPr>
          <w:bCs/>
          <w:color w:val="000000"/>
        </w:rPr>
        <w:lastRenderedPageBreak/>
        <w:t>мероприятий по  обеспечению устойчивого функционирования объектов теплоснабжения   на территории Ленинградской области -</w:t>
      </w:r>
      <w:r w:rsidRPr="008D679A">
        <w:t xml:space="preserve"> 6 145,7;</w:t>
      </w:r>
      <w:r w:rsidRPr="008D679A">
        <w:rPr>
          <w:color w:val="000000"/>
        </w:rPr>
        <w:t xml:space="preserve"> на мероприятия по обеспечению устойчивого функционирования и развития коммунальной и инженерной инфраструктуры в Ленинградской области (возмещение расходов по закупке коммунальной техники в лизинг) </w:t>
      </w:r>
      <w:r w:rsidRPr="008D679A">
        <w:t xml:space="preserve"> - 5 290,1 тыс. рублей</w:t>
      </w:r>
    </w:p>
    <w:p w14:paraId="04FC268E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Прочие межбюджетные трансферты, передаваемые в бюджеты поселений для компенсации дополнительных расходов, возникших в результате решений, принятых органами власти другого уровня (Администрация Всеволожского муниципального района) -   15 999,0 тыс. рублей,  в том числе:  продажа и аренда земли 50% - 12 200,0; на поддержку мер по обеспечению сбалансированности бюджетов муниципальных образований городских и сельских поселений в размере  - 3 739,0; премия за  достижение наилучших результатов социально-экономического развития Ленинградской области и поощрение муниципальных управленческих команд – 60,0 тыс. рублей</w:t>
      </w:r>
    </w:p>
    <w:p w14:paraId="585FBCC6" w14:textId="77777777" w:rsidR="008D679A" w:rsidRPr="008D679A" w:rsidRDefault="008D679A" w:rsidP="008D679A">
      <w:pPr>
        <w:numPr>
          <w:ilvl w:val="0"/>
          <w:numId w:val="23"/>
        </w:numPr>
        <w:spacing w:line="240" w:lineRule="exact"/>
        <w:jc w:val="both"/>
      </w:pPr>
      <w:r w:rsidRPr="008D679A">
        <w:t xml:space="preserve"> Прочие безвозмездные поступления 16,5 тыс. рублей</w:t>
      </w:r>
    </w:p>
    <w:p w14:paraId="6BD9D1B1" w14:textId="77777777" w:rsidR="008D679A" w:rsidRPr="008D679A" w:rsidRDefault="008D679A" w:rsidP="008D679A">
      <w:pPr>
        <w:spacing w:line="240" w:lineRule="exact"/>
        <w:jc w:val="both"/>
        <w:rPr>
          <w:b/>
        </w:rPr>
      </w:pPr>
    </w:p>
    <w:p w14:paraId="1E4E645F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 xml:space="preserve">Расходы бюджета за 2020 год   составили 139 065,0 тыс.  рублей, </w:t>
      </w:r>
    </w:p>
    <w:p w14:paraId="406D47BC" w14:textId="77777777" w:rsidR="008D679A" w:rsidRPr="008D679A" w:rsidRDefault="008D679A" w:rsidP="008D679A">
      <w:pPr>
        <w:spacing w:line="240" w:lineRule="exact"/>
        <w:jc w:val="both"/>
      </w:pPr>
      <w:r w:rsidRPr="008D679A">
        <w:t>что</w:t>
      </w:r>
      <w:r w:rsidRPr="008D679A">
        <w:rPr>
          <w:b/>
        </w:rPr>
        <w:t xml:space="preserve"> </w:t>
      </w:r>
      <w:r w:rsidRPr="008D679A">
        <w:t>в соответствие с плановыми показателями выполнение на 99%</w:t>
      </w:r>
    </w:p>
    <w:p w14:paraId="3B65CC1E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В том числе:</w:t>
      </w:r>
    </w:p>
    <w:p w14:paraId="4B54660D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 xml:space="preserve">1. Функционирование органов законодательной и исполнительной власти местной администрации – 18 634,3 тыс. рублей </w:t>
      </w:r>
      <w:r w:rsidRPr="008D679A">
        <w:t>в том числе:</w:t>
      </w:r>
    </w:p>
    <w:p w14:paraId="7FDBE1AD" w14:textId="77777777" w:rsidR="008D679A" w:rsidRPr="008D679A" w:rsidRDefault="008D679A" w:rsidP="008D679A">
      <w:pPr>
        <w:spacing w:line="240" w:lineRule="exact"/>
        <w:jc w:val="both"/>
      </w:pPr>
      <w:r w:rsidRPr="008D679A">
        <w:t>зарплата и налоги главы муниципального образования, муниципальных служащих и работников администрации, аренда помещения, коммунальные услуги, услуги связи, техническое обслуживание основных средств, закупка материалов, основных средств, содержание и обслуживание двух транспортных средств, переданные полномочия  КРО по проверке бюджета;</w:t>
      </w:r>
    </w:p>
    <w:p w14:paraId="316DABB3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2. Другие общегосударственные вопросы – 2 356,5 тыс. рублей</w:t>
      </w:r>
    </w:p>
    <w:p w14:paraId="5760C3A0" w14:textId="77777777" w:rsidR="008D679A" w:rsidRPr="008D679A" w:rsidRDefault="008D679A" w:rsidP="008D679A">
      <w:pPr>
        <w:spacing w:line="240" w:lineRule="exact"/>
        <w:jc w:val="both"/>
      </w:pPr>
      <w:r w:rsidRPr="008D679A">
        <w:t>в том числе:</w:t>
      </w:r>
    </w:p>
    <w:p w14:paraId="363DA38C" w14:textId="77777777" w:rsidR="008D679A" w:rsidRPr="008D679A" w:rsidRDefault="008D679A" w:rsidP="008D679A">
      <w:pPr>
        <w:spacing w:line="240" w:lineRule="exact"/>
        <w:jc w:val="both"/>
      </w:pPr>
      <w:r w:rsidRPr="008D679A">
        <w:t>- услуги по организации мероприятий, в том числе закупка сувениров, цветов, формы, за изготовление брошюры «Книга Памяти» к  75-летию Дня Победы, оплата членских взносов – 879,3 тыс. рублей</w:t>
      </w:r>
    </w:p>
    <w:p w14:paraId="75B80434" w14:textId="77777777" w:rsidR="008D679A" w:rsidRPr="008D679A" w:rsidRDefault="008D679A" w:rsidP="008D679A">
      <w:pPr>
        <w:spacing w:line="240" w:lineRule="exact"/>
        <w:jc w:val="both"/>
      </w:pPr>
      <w:r w:rsidRPr="008D679A">
        <w:t>- по выполнению муниципальной программы МСУ закупка детского игрового оборудования в д. Касимово ул. Аришкина дорога и д. Вартемяги ул. Родниковая; устройство уличного освещения д. Скотное – 732,2 тыс. рублей;</w:t>
      </w:r>
    </w:p>
    <w:p w14:paraId="2F8630A2" w14:textId="77777777" w:rsidR="008D679A" w:rsidRPr="008D679A" w:rsidRDefault="008D679A" w:rsidP="008D679A">
      <w:pPr>
        <w:spacing w:line="240" w:lineRule="exact"/>
        <w:jc w:val="both"/>
      </w:pPr>
      <w:r w:rsidRPr="008D679A">
        <w:t>- по исполнительному листу по решению суда о взыскании задолженности по Договору займа  – 619,6 тыс. рублей, за проведение судебной экспертизы по определению рыночной стоимости земельных участков -125,4 тыс. рублей</w:t>
      </w:r>
    </w:p>
    <w:p w14:paraId="4A048680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3. Национальная оборона – 593,4 тыс. рублей</w:t>
      </w:r>
    </w:p>
    <w:p w14:paraId="2AA8B990" w14:textId="77777777" w:rsidR="008D679A" w:rsidRPr="008D679A" w:rsidRDefault="008D679A" w:rsidP="008D679A">
      <w:pPr>
        <w:spacing w:line="240" w:lineRule="exact"/>
        <w:jc w:val="both"/>
      </w:pPr>
      <w:r w:rsidRPr="008D679A">
        <w:t>в том числе:</w:t>
      </w:r>
    </w:p>
    <w:p w14:paraId="25E393B8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t>- содержание специалистов ВУС (зарплата, налоги, закупка материальных запасов и услуги по содержанию оргтехники).</w:t>
      </w:r>
    </w:p>
    <w:p w14:paraId="26A6BB7C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4. Национальная безопасность и правоохранительная деятельность – 9 994,5 тыс. рублей в том числе:</w:t>
      </w:r>
    </w:p>
    <w:p w14:paraId="65733C04" w14:textId="77777777" w:rsidR="008D679A" w:rsidRPr="008D679A" w:rsidRDefault="008D679A" w:rsidP="008D679A">
      <w:pPr>
        <w:spacing w:line="240" w:lineRule="exact"/>
        <w:jc w:val="both"/>
      </w:pPr>
      <w:r w:rsidRPr="008D679A">
        <w:t>- предоставление субсидии общественному учреждению «Пожарно-спасательная служба МО «Агалатовское сельское поселение» на осуществление деятельности по содействию в обеспечении пожарной безопасности на территории поселения  - 9900,0 тыс. рублей; закупка расходных материалов для административной комиссии – 7,0 тыс. рублей; изготовление табличек для водоемов 87,5 тыс. рублей.</w:t>
      </w:r>
    </w:p>
    <w:p w14:paraId="10D25998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5. Национальная экономика – 7 325,9 тыс.  рублей</w:t>
      </w:r>
    </w:p>
    <w:p w14:paraId="70C3E486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в том числе</w:t>
      </w:r>
      <w:r w:rsidRPr="008D679A">
        <w:rPr>
          <w:b/>
          <w:bCs/>
          <w:color w:val="000000"/>
          <w:spacing w:val="-2"/>
        </w:rPr>
        <w:t>:</w:t>
      </w:r>
    </w:p>
    <w:p w14:paraId="2622CD63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 xml:space="preserve">Дорожное хозяйство – 5 647,1 тыс. рублей  </w:t>
      </w:r>
      <w:r w:rsidRPr="008D679A">
        <w:rPr>
          <w:bCs/>
          <w:color w:val="000000"/>
          <w:spacing w:val="-2"/>
        </w:rPr>
        <w:t>в том числе</w:t>
      </w:r>
      <w:r w:rsidRPr="008D679A">
        <w:rPr>
          <w:b/>
          <w:bCs/>
          <w:color w:val="000000"/>
          <w:spacing w:val="-2"/>
        </w:rPr>
        <w:t>:</w:t>
      </w:r>
    </w:p>
    <w:p w14:paraId="202E073D" w14:textId="77777777" w:rsidR="008D679A" w:rsidRPr="008D679A" w:rsidRDefault="008D679A" w:rsidP="008D679A">
      <w:pPr>
        <w:spacing w:line="240" w:lineRule="exact"/>
        <w:jc w:val="both"/>
        <w:rPr>
          <w:bCs/>
          <w:iCs/>
          <w:color w:val="000000"/>
        </w:rPr>
      </w:pPr>
      <w:r w:rsidRPr="008D679A">
        <w:rPr>
          <w:bCs/>
          <w:iCs/>
          <w:color w:val="000000"/>
        </w:rPr>
        <w:t>- ремонт автодорог ул. Совхозная, ул. Новая, ул. Широкая д. Агалатово, проведение ямочного ремонта автодороги ул. Колхозная д. Вартемяги  - 5 133,2 тыс. рублей;</w:t>
      </w:r>
    </w:p>
    <w:p w14:paraId="20D87273" w14:textId="77777777" w:rsidR="008D679A" w:rsidRPr="008D679A" w:rsidRDefault="008D679A" w:rsidP="008D679A">
      <w:pPr>
        <w:tabs>
          <w:tab w:val="left" w:pos="993"/>
        </w:tabs>
        <w:spacing w:line="240" w:lineRule="exact"/>
        <w:jc w:val="both"/>
      </w:pPr>
      <w:r w:rsidRPr="008D679A">
        <w:t>- проверка сметной документации по работам, госэкспертиза и проведение строительного контроля – 513,9 тыс. рублей.</w:t>
      </w:r>
    </w:p>
    <w:p w14:paraId="2AAB5D9A" w14:textId="77777777" w:rsidR="008D679A" w:rsidRPr="008D679A" w:rsidRDefault="008D679A" w:rsidP="008D679A">
      <w:pPr>
        <w:tabs>
          <w:tab w:val="left" w:pos="993"/>
        </w:tabs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</w:rPr>
        <w:t xml:space="preserve">Другие вопросы в области национальной экономики – 1 678,8 тыс. рублей  </w:t>
      </w:r>
      <w:r w:rsidRPr="008D679A">
        <w:t>в</w:t>
      </w:r>
      <w:r w:rsidRPr="008D679A">
        <w:rPr>
          <w:bCs/>
          <w:color w:val="000000"/>
          <w:spacing w:val="-2"/>
        </w:rPr>
        <w:t xml:space="preserve"> том числе:  </w:t>
      </w:r>
    </w:p>
    <w:p w14:paraId="0B329CCA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оценка земельных участков и имущества, разработка межевых планов и постановка на кадастровый учет земельных участков и объектов.</w:t>
      </w:r>
    </w:p>
    <w:p w14:paraId="2FB59B92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6. Жилищно-коммунальное хозяйство – 82 027,8 тыс. рублей</w:t>
      </w:r>
    </w:p>
    <w:p w14:paraId="651DEDA1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lastRenderedPageBreak/>
        <w:t>в том числе:</w:t>
      </w:r>
    </w:p>
    <w:p w14:paraId="48321F2A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- Жилищное хозяйство – 886,1 тыс. рублей,</w:t>
      </w:r>
      <w:r w:rsidRPr="008D679A">
        <w:rPr>
          <w:bCs/>
          <w:color w:val="000000"/>
          <w:spacing w:val="-2"/>
        </w:rPr>
        <w:t xml:space="preserve"> в том числе:</w:t>
      </w:r>
    </w:p>
    <w:p w14:paraId="45E27AC1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 - взносы на капитальный ремонт за муниципальные квартиры – 803,2 тыс. рублей;</w:t>
      </w:r>
    </w:p>
    <w:p w14:paraId="1C8C188E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переданные полномочия в район по обследованию жилого фонда – 82,9 тыс. рублей;</w:t>
      </w:r>
    </w:p>
    <w:p w14:paraId="4596BC47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- Коммунальное хозяйство – 11 000,7 тыс. рублей,</w:t>
      </w:r>
      <w:r w:rsidRPr="008D679A">
        <w:rPr>
          <w:bCs/>
          <w:color w:val="000000"/>
          <w:spacing w:val="-2"/>
        </w:rPr>
        <w:t xml:space="preserve"> в том числе:</w:t>
      </w:r>
    </w:p>
    <w:p w14:paraId="42C1CE94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за техническое обслуживание газопроводов – 488,2 тыс. рублей;</w:t>
      </w:r>
    </w:p>
    <w:p w14:paraId="201ED4FD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закупка дизельного топлива для аварийного запаса, закуплены трубы и материалы для коммунального хозяйства, видеонаблюдение на котельных – 2683,4 тыс. рублей;</w:t>
      </w:r>
    </w:p>
    <w:p w14:paraId="59DDC3DA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- за техническое обслуживание ТП и ремонт ТП – 604,6 тыс. рублей, </w:t>
      </w:r>
    </w:p>
    <w:p w14:paraId="2BAF6926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ремонт участка тепловой сети от жилого дома №196-№204 д. Агалатово - 6828,5 тыс. рублей</w:t>
      </w:r>
    </w:p>
    <w:p w14:paraId="0361A050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установка гидрантов и услуги по заключению о состоянии воды – 396,0 тыс. рублей.</w:t>
      </w:r>
    </w:p>
    <w:p w14:paraId="534FD7CE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 xml:space="preserve">- Благоустройство – 35 941,0 тыс. рублей, </w:t>
      </w:r>
      <w:r w:rsidRPr="008D679A">
        <w:rPr>
          <w:bCs/>
          <w:color w:val="000000"/>
          <w:spacing w:val="-2"/>
        </w:rPr>
        <w:t>в том числе:</w:t>
      </w:r>
    </w:p>
    <w:p w14:paraId="3916E343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по программе «формирование городской среды» на сумму – 12 064,7 тыс. рублей был обустроен  Парк Авиаторов в д. Агалатово, 1 этап из них бюджет Ленинградской области  - 10 000,00 тыс.руб.);</w:t>
      </w:r>
    </w:p>
    <w:p w14:paraId="3E194A9F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 - за приобретение в лизинг  техники для коммунального хозяйства – 10 580,2 тыс. рублей </w:t>
      </w:r>
    </w:p>
    <w:p w14:paraId="6B5081F6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оплата уличного освещения,  техническое обслуживание уличного освещения и устройство отдельных участков линии электроосвещения – 5 868,8 тыс. рублей;</w:t>
      </w:r>
    </w:p>
    <w:p w14:paraId="0A96B028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- по </w:t>
      </w:r>
      <w:r w:rsidRPr="008D679A">
        <w:t>программе общественных советов</w:t>
      </w:r>
      <w:r w:rsidRPr="008D679A">
        <w:rPr>
          <w:bCs/>
          <w:color w:val="000000"/>
          <w:spacing w:val="-2"/>
        </w:rPr>
        <w:t xml:space="preserve"> – обустройство детских площадок в деревн</w:t>
      </w:r>
      <w:r w:rsidR="00701D6B">
        <w:rPr>
          <w:bCs/>
          <w:color w:val="000000"/>
          <w:spacing w:val="-2"/>
        </w:rPr>
        <w:t>е</w:t>
      </w:r>
      <w:r w:rsidRPr="008D679A">
        <w:rPr>
          <w:bCs/>
          <w:color w:val="000000"/>
          <w:spacing w:val="-2"/>
        </w:rPr>
        <w:t xml:space="preserve"> Агалатово ул. Зеленая и</w:t>
      </w:r>
      <w:r w:rsidRPr="008D679A">
        <w:t xml:space="preserve"> соц. городок </w:t>
      </w:r>
      <w:r w:rsidRPr="008D679A">
        <w:rPr>
          <w:bCs/>
          <w:color w:val="000000"/>
          <w:spacing w:val="-2"/>
        </w:rPr>
        <w:t>-1330,9 тыс. рублей;</w:t>
      </w:r>
    </w:p>
    <w:p w14:paraId="51F0B6B0" w14:textId="77777777" w:rsidR="008D679A" w:rsidRPr="008D679A" w:rsidRDefault="008D679A" w:rsidP="008D679A">
      <w:pPr>
        <w:spacing w:line="240" w:lineRule="exact"/>
        <w:jc w:val="both"/>
      </w:pPr>
      <w:r w:rsidRPr="008D679A">
        <w:t>- на средства из депутатского фонда и софинансирование из местного бюджета обустроена хоккейная площадка в д. Агалатово и в д. Вартемяги ул. Пионерская установлен детский игровой комплекс на сумму - 4 736,8 тыс. рублей;</w:t>
      </w:r>
    </w:p>
    <w:p w14:paraId="1A9D54B5" w14:textId="77777777" w:rsidR="008D679A" w:rsidRPr="008D679A" w:rsidRDefault="008D679A" w:rsidP="008D679A">
      <w:pPr>
        <w:spacing w:line="240" w:lineRule="exact"/>
        <w:jc w:val="both"/>
      </w:pPr>
      <w:r w:rsidRPr="008D679A">
        <w:t>- за проведение авторского и строительного контроля за всеми работами по благоустройству территории на сумму - 1096,1 тыс. рублей</w:t>
      </w:r>
    </w:p>
    <w:p w14:paraId="20C76445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>- переданные полномочия по ритуальным услугам - 263,5 тыс. рублей.</w:t>
      </w:r>
    </w:p>
    <w:p w14:paraId="1C5E6D9B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Cs/>
          <w:color w:val="000000"/>
          <w:spacing w:val="-2"/>
        </w:rPr>
        <w:t xml:space="preserve"> - </w:t>
      </w:r>
      <w:r w:rsidRPr="008D679A">
        <w:rPr>
          <w:b/>
          <w:bCs/>
          <w:color w:val="000000"/>
          <w:spacing w:val="-2"/>
        </w:rPr>
        <w:t xml:space="preserve">Другие вопросы в области жилищно-коммунального хозяйства – 34 200,0 тыс. рублей </w:t>
      </w:r>
      <w:r w:rsidRPr="008D679A">
        <w:rPr>
          <w:bCs/>
          <w:color w:val="000000"/>
          <w:spacing w:val="-2"/>
        </w:rPr>
        <w:t>в том числе: перечислена субсидия муниципальному бюджетному учреждению «Благоустройство» для выполнения муниципального задания по благоустройству поселения.</w:t>
      </w:r>
    </w:p>
    <w:p w14:paraId="6D9F922C" w14:textId="77777777" w:rsidR="008D679A" w:rsidRPr="008D679A" w:rsidRDefault="008D679A" w:rsidP="008D679A">
      <w:pPr>
        <w:spacing w:line="240" w:lineRule="exact"/>
        <w:jc w:val="both"/>
        <w:rPr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 xml:space="preserve">7. Мероприятия по молодежной политике, физической культуре и спорту – 800,0 тыс. рублей, </w:t>
      </w:r>
      <w:r w:rsidRPr="008D679A">
        <w:rPr>
          <w:bCs/>
          <w:color w:val="000000"/>
          <w:spacing w:val="-2"/>
        </w:rPr>
        <w:t>в том числе закуплены сувениры, грамоты и подарки участникам мероприятий (лыжня, турниры по футболу, волейболу); оплачены заявочные взносы по футболу и мини-футболу команд поселения на участие в футбольных матчах.</w:t>
      </w:r>
    </w:p>
    <w:p w14:paraId="1DB78B09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>8. Культура – 13 664,8 тыс. рублей, в</w:t>
      </w:r>
      <w:r w:rsidRPr="008D679A">
        <w:t xml:space="preserve"> том числе:</w:t>
      </w:r>
    </w:p>
    <w:p w14:paraId="255DA53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перечислена субсидия АМУ «МКДЦ «Агалатово» на выполнение муниципального задания по проведению культурно-досуговых мероприятий в поселении и субсидии на иные цели (премирование работников культуры) в размере –13 234,8 тыс. рублей </w:t>
      </w:r>
    </w:p>
    <w:p w14:paraId="14984417" w14:textId="77777777" w:rsidR="008D679A" w:rsidRPr="008D679A" w:rsidRDefault="008D679A" w:rsidP="008D679A">
      <w:pPr>
        <w:spacing w:line="240" w:lineRule="exact"/>
        <w:jc w:val="both"/>
      </w:pPr>
      <w:r w:rsidRPr="008D679A">
        <w:t>- по исполнению переданных полномочий по библиотеке - 430,0 тыс. рублей.</w:t>
      </w:r>
    </w:p>
    <w:p w14:paraId="3078EBAA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  <w:bCs/>
          <w:color w:val="000000"/>
          <w:spacing w:val="-2"/>
        </w:rPr>
        <w:t xml:space="preserve">9. Социальная политика и Социальное обеспечение населения – 667,8 тыс. рублей, </w:t>
      </w:r>
      <w:r w:rsidRPr="008D679A">
        <w:rPr>
          <w:bCs/>
          <w:color w:val="000000"/>
          <w:spacing w:val="-2"/>
        </w:rPr>
        <w:t xml:space="preserve"> </w:t>
      </w:r>
    </w:p>
    <w:p w14:paraId="29F5B346" w14:textId="77777777" w:rsidR="008D679A" w:rsidRPr="008D679A" w:rsidRDefault="008D679A" w:rsidP="008D679A">
      <w:pPr>
        <w:spacing w:line="240" w:lineRule="exact"/>
        <w:jc w:val="both"/>
      </w:pPr>
      <w:r w:rsidRPr="008D679A">
        <w:t>- выплата пенсионной надбавки муниципальным служащим, ушедшим на пенсию.</w:t>
      </w:r>
    </w:p>
    <w:p w14:paraId="51EB4817" w14:textId="77777777" w:rsidR="008D679A" w:rsidRPr="008D679A" w:rsidRDefault="008D679A" w:rsidP="008D679A">
      <w:pPr>
        <w:spacing w:line="240" w:lineRule="exact"/>
        <w:jc w:val="both"/>
        <w:rPr>
          <w:b/>
          <w:bCs/>
          <w:color w:val="000000"/>
          <w:spacing w:val="-2"/>
        </w:rPr>
      </w:pPr>
      <w:r w:rsidRPr="008D679A">
        <w:rPr>
          <w:b/>
          <w:bCs/>
          <w:color w:val="000000"/>
          <w:spacing w:val="-2"/>
        </w:rPr>
        <w:t>10. Средства массовой информации, периодическая печать и издательства – 3000,0 тыс. рублей</w:t>
      </w:r>
    </w:p>
    <w:p w14:paraId="4A397505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Cs/>
          <w:color w:val="000000"/>
          <w:spacing w:val="-2"/>
        </w:rPr>
        <w:t>- перечислена субсидия муниципальному автономному учреждению «Агалатовские вести» на выполнение муниципального задания.</w:t>
      </w:r>
    </w:p>
    <w:p w14:paraId="194B126A" w14:textId="77777777" w:rsidR="008D679A" w:rsidRPr="008D679A" w:rsidRDefault="008D679A" w:rsidP="008D679A">
      <w:pPr>
        <w:spacing w:line="240" w:lineRule="exact"/>
        <w:jc w:val="both"/>
        <w:rPr>
          <w:b/>
        </w:rPr>
      </w:pPr>
    </w:p>
    <w:p w14:paraId="700E3EED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 xml:space="preserve">Дефицит бюджета 2 887,7 тыс. рублей </w:t>
      </w:r>
    </w:p>
    <w:p w14:paraId="6D9102CE" w14:textId="77777777" w:rsidR="008D679A" w:rsidRPr="008D679A" w:rsidRDefault="008D679A" w:rsidP="008D679A">
      <w:pPr>
        <w:spacing w:line="240" w:lineRule="exact"/>
        <w:jc w:val="both"/>
        <w:rPr>
          <w:b/>
        </w:rPr>
      </w:pPr>
      <w:r w:rsidRPr="008D679A">
        <w:rPr>
          <w:b/>
        </w:rPr>
        <w:t>Остаток денежных средств на начало 2021 года 15 970,3  тыс. рублей</w:t>
      </w:r>
    </w:p>
    <w:p w14:paraId="6F258AA6" w14:textId="77777777" w:rsidR="008D679A" w:rsidRPr="008D679A" w:rsidRDefault="008D679A" w:rsidP="008D679A">
      <w:pPr>
        <w:spacing w:line="240" w:lineRule="exact"/>
        <w:jc w:val="both"/>
        <w:rPr>
          <w:u w:val="single"/>
        </w:rPr>
      </w:pPr>
    </w:p>
    <w:p w14:paraId="0E44FF37" w14:textId="77777777" w:rsidR="008D679A" w:rsidRPr="008D679A" w:rsidRDefault="008D679A" w:rsidP="008D679A">
      <w:pPr>
        <w:numPr>
          <w:ilvl w:val="0"/>
          <w:numId w:val="24"/>
        </w:numPr>
        <w:spacing w:line="240" w:lineRule="exact"/>
        <w:jc w:val="center"/>
        <w:rPr>
          <w:b/>
          <w:u w:val="single"/>
        </w:rPr>
      </w:pPr>
      <w:r w:rsidRPr="008D679A">
        <w:rPr>
          <w:b/>
          <w:bCs/>
          <w:color w:val="000000"/>
        </w:rPr>
        <w:t> </w:t>
      </w:r>
      <w:r w:rsidRPr="008D679A">
        <w:rPr>
          <w:b/>
          <w:u w:val="single"/>
        </w:rPr>
        <w:t>Отдел жилищно-коммунального хозяйства и управления муниципальным имуществом Отдел ЖКХ и УМИ</w:t>
      </w:r>
    </w:p>
    <w:p w14:paraId="07FF8CAB" w14:textId="77777777" w:rsidR="008D679A" w:rsidRPr="008D679A" w:rsidRDefault="008D679A" w:rsidP="008D679A">
      <w:pPr>
        <w:spacing w:line="240" w:lineRule="exact"/>
        <w:ind w:left="1080"/>
        <w:rPr>
          <w:b/>
        </w:rPr>
      </w:pPr>
    </w:p>
    <w:p w14:paraId="71C42B9F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проведено 221 процедура.</w:t>
      </w:r>
    </w:p>
    <w:p w14:paraId="0DCA791D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Общий объем расходов бюджета на указанные процедуры в 2020 году составил 103857,20  тыс.руб.</w:t>
      </w:r>
    </w:p>
    <w:p w14:paraId="2B94F4E0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Жилищное и коммунальное хозяйство</w:t>
      </w:r>
    </w:p>
    <w:p w14:paraId="0C82F6B7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426" w:firstLine="1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lastRenderedPageBreak/>
        <w:t>Ремонт участка тепловой сети от дома №198 до жилых домов №№197, 196, 199, 200, 202, 201, 203, 204 по адресу: д. Агалатово, Всеволожский район, Ленинградская область – 6828,52 тыс.руб., из них субсидия Ленинградской области 6 145 ,67 тыс.руб.)</w:t>
      </w:r>
    </w:p>
    <w:p w14:paraId="173F8CF2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 w:hanging="284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Поставка электроэнергии для оплаты уличного освещения территории МО «Агалатовское  сельское поселение» 2444,20 тыс.руб.  </w:t>
      </w:r>
    </w:p>
    <w:p w14:paraId="7C0ED7CF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Техническое обслуживание сетей уличного освещения (д.Касимово, ул.Аришкина дорога, ул.Луговая) .</w:t>
      </w:r>
    </w:p>
    <w:p w14:paraId="607A0D5E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Ежедневные работы по обслуживанию уличного освещения МО «Агалатовское сельское поселение» - 2080 ,00 тыс.руб.</w:t>
      </w:r>
    </w:p>
    <w:p w14:paraId="455FC203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Закуплены материалы для выполнения работ по ремонту уличного освещения – 1670,27 тыс.руб.</w:t>
      </w:r>
    </w:p>
    <w:p w14:paraId="05A2D864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Ежедневные работы по обслуживанию  ТП-19,20,24.</w:t>
      </w:r>
    </w:p>
    <w:p w14:paraId="53542C00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Закуплен аварийный запас дизельного топлива для нужд МО «Агалатовское сельское поселение».</w:t>
      </w:r>
    </w:p>
    <w:p w14:paraId="5F28D444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Закуплен аварийный запас материалов для подготовки объектов жилищно-коммунального хозяйства  - 1137,09 тыс.руб.</w:t>
      </w:r>
    </w:p>
    <w:p w14:paraId="3C640D7E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Выполнены работы по постановке на учет муниципальных объектов, разработка схем, технических и межевых планов.</w:t>
      </w:r>
    </w:p>
    <w:p w14:paraId="65667DFA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Оплачены взносы в фонд капитального ремонта на сумму 803,19 тыс.руб.</w:t>
      </w:r>
    </w:p>
    <w:p w14:paraId="27FBCC8B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Проведена актуализация схемы теплоснабжения МО «Агалатовское сельское поселение».</w:t>
      </w:r>
    </w:p>
    <w:p w14:paraId="01E2B97B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Проведена актуализация схемы водоснабжения и водоотведения МО «Агалатовское сельское поселение».</w:t>
      </w:r>
    </w:p>
    <w:p w14:paraId="71F25402" w14:textId="77777777" w:rsidR="008D679A" w:rsidRPr="008D679A" w:rsidRDefault="008D679A" w:rsidP="008D679A">
      <w:pPr>
        <w:pStyle w:val="ac"/>
        <w:numPr>
          <w:ilvl w:val="0"/>
          <w:numId w:val="7"/>
        </w:numPr>
        <w:spacing w:after="0" w:line="240" w:lineRule="exact"/>
        <w:ind w:left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Получен паспорт готовности МО «Агалатовское сельское поселение» в осенне-зимний период 2020-2021 гг.</w:t>
      </w:r>
    </w:p>
    <w:p w14:paraId="788DD6FF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Благоустройство территории (совместно с МБУ «Благоустройство»)</w:t>
      </w:r>
    </w:p>
    <w:p w14:paraId="747DF8BC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Выполнены работы по благоустройству общественной территории Парк Авиаторов, 1 этап.</w:t>
      </w:r>
    </w:p>
    <w:p w14:paraId="1FBC2721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 ремонт  автодороги ул. Совхозная д. Агалатово Всеволожского района Ленинградской области.</w:t>
      </w:r>
    </w:p>
    <w:p w14:paraId="1035E6F2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 ремонт  автодороги ул. Широкая д. Агалатово Всеволожского района Ленинградской области.</w:t>
      </w:r>
    </w:p>
    <w:p w14:paraId="7EE9901A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 ремонт автодороги ул. Новая д. Агалатово Всеволожского района Ленинградской области.</w:t>
      </w:r>
    </w:p>
    <w:p w14:paraId="614A2C81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Проведен ямочный ремонт автодороги ул. Колхозная д. Вартемяги Всеволожского района Ленинградской области.</w:t>
      </w:r>
    </w:p>
    <w:p w14:paraId="759A42D4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Выполнены работы по устройству дренажа ул. Широкая д. Агалатово Всеволожского района Ленинградской области.</w:t>
      </w:r>
    </w:p>
    <w:p w14:paraId="3A02A36C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Подготовлена документация и отправлена для проведения проверки достоверности определения сметной стоимости в ГАУ «Леноблгосэкспертиза» по объекту: «Капитальный ремонт автодороги местного значения ул. Цветочная д. Касимово Всеволожского района Ленинградской области», документация подана на проведение государственной экспертизы.</w:t>
      </w:r>
    </w:p>
    <w:p w14:paraId="12442900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Заключены контракты на выполнение строительного контроля (технического надзора) по ремонтируемым объектам.</w:t>
      </w:r>
    </w:p>
    <w:p w14:paraId="5BE59268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Осуществлена закупка детского игрового оборудования д. Вартемяги ул. Родниковая Всеволожского района Ленинградской области. </w:t>
      </w:r>
    </w:p>
    <w:p w14:paraId="112E7C79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Осуществлена поставка детского спортивного и игрового оборудования д. Касимово Аришкина дорога.</w:t>
      </w:r>
    </w:p>
    <w:p w14:paraId="3F69D585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Осуществлена закупка детского игрового оборудования (д. Агалатово ул. Зеленая д.2). </w:t>
      </w:r>
    </w:p>
    <w:p w14:paraId="5A31258F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Закупка детского игрового оборудования (д. Агалатово ул. Соцгородок). </w:t>
      </w:r>
    </w:p>
    <w:p w14:paraId="2A7ABB6A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Осуществлена поставка детского игрового комплекса по адресу: Ленинградская область, Всеволожский район, д.Вартемяги, ул. Пионерская.</w:t>
      </w:r>
    </w:p>
    <w:p w14:paraId="41748A87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Выполнены работы по оборудованию спортивной площадки: монтаж комплекта хоккейных бортов с сетчатым ограждением, хоккейных ворот (открытая площадка для игры в хоккей с шайбой) д.Агалатово.</w:t>
      </w:r>
    </w:p>
    <w:p w14:paraId="2EF33FA6" w14:textId="77777777" w:rsidR="008D679A" w:rsidRPr="008D679A" w:rsidRDefault="008D679A" w:rsidP="008D679A">
      <w:pPr>
        <w:pStyle w:val="ac"/>
        <w:numPr>
          <w:ilvl w:val="0"/>
          <w:numId w:val="25"/>
        </w:num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lastRenderedPageBreak/>
        <w:t>Выполнены работы по оборудованию спортивной площадки: изготовление, поставка и монтаж скамей для игроков, судей, штрафников (открытая площадка для игры в хоккей с шайбой) д.Агалатово.</w:t>
      </w:r>
    </w:p>
    <w:p w14:paraId="44DD9EA4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Газификация населенных пунктов</w:t>
      </w:r>
    </w:p>
    <w:p w14:paraId="051BE388" w14:textId="77777777" w:rsidR="008D679A" w:rsidRPr="008D679A" w:rsidRDefault="008D679A" w:rsidP="008D679A">
      <w:pPr>
        <w:pStyle w:val="ac"/>
        <w:numPr>
          <w:ilvl w:val="0"/>
          <w:numId w:val="6"/>
        </w:numPr>
        <w:spacing w:after="0" w:line="240" w:lineRule="exact"/>
        <w:ind w:left="1072" w:hanging="504"/>
        <w:jc w:val="both"/>
        <w:rPr>
          <w:rFonts w:ascii="Times New Roman" w:hAnsi="Times New Roman"/>
          <w:bCs/>
          <w:sz w:val="24"/>
          <w:szCs w:val="24"/>
        </w:rPr>
      </w:pPr>
      <w:r w:rsidRPr="008D679A">
        <w:rPr>
          <w:rFonts w:ascii="Times New Roman" w:hAnsi="Times New Roman"/>
          <w:bCs/>
          <w:sz w:val="24"/>
          <w:szCs w:val="24"/>
        </w:rPr>
        <w:t xml:space="preserve">Заключены договоры на выполнение работ по техническому обслуживанию распределительных газопроводов д. Скотное, д. Вартемяги, д. Касимово, д. Агалатово </w:t>
      </w:r>
      <w:r w:rsidRPr="008D679A">
        <w:rPr>
          <w:rFonts w:ascii="Times New Roman" w:hAnsi="Times New Roman"/>
          <w:sz w:val="24"/>
          <w:szCs w:val="24"/>
        </w:rPr>
        <w:t>Всеволожского района Ленинградской области</w:t>
      </w:r>
      <w:r w:rsidRPr="008D679A">
        <w:rPr>
          <w:rFonts w:ascii="Times New Roman" w:hAnsi="Times New Roman"/>
          <w:bCs/>
          <w:sz w:val="24"/>
          <w:szCs w:val="24"/>
        </w:rPr>
        <w:t>.</w:t>
      </w:r>
    </w:p>
    <w:p w14:paraId="19F485BE" w14:textId="77777777" w:rsidR="008D679A" w:rsidRPr="008D679A" w:rsidRDefault="008D679A" w:rsidP="008D679A">
      <w:pPr>
        <w:pStyle w:val="ac"/>
        <w:numPr>
          <w:ilvl w:val="0"/>
          <w:numId w:val="6"/>
        </w:numPr>
        <w:spacing w:after="0" w:line="240" w:lineRule="exact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D679A">
        <w:rPr>
          <w:rFonts w:ascii="Times New Roman" w:hAnsi="Times New Roman"/>
          <w:bCs/>
          <w:sz w:val="24"/>
          <w:szCs w:val="24"/>
        </w:rPr>
        <w:t>Администрацией постоянно проводится работа по подготовке документации по запросам проектной организации ООО «КТПИ «Газпроект» для проектирования объекта: «Межпоселковый газопровод    д. Агалатово–д. Елизаветинка, д. Елизаветинка- д. Керро» (инвестиционная программа АО «Газпормгазораспределение Ленинградская область» и Правительства Ленинградской области). Работы ведутся организацией</w:t>
      </w:r>
      <w:r w:rsidRPr="008D679A">
        <w:rPr>
          <w:rFonts w:ascii="Times New Roman" w:hAnsi="Times New Roman"/>
          <w:sz w:val="24"/>
          <w:szCs w:val="24"/>
        </w:rPr>
        <w:t xml:space="preserve"> </w:t>
      </w:r>
      <w:r w:rsidRPr="008D679A">
        <w:rPr>
          <w:rFonts w:ascii="Times New Roman" w:hAnsi="Times New Roman"/>
          <w:bCs/>
          <w:sz w:val="24"/>
          <w:szCs w:val="24"/>
        </w:rPr>
        <w:t>ООО «КТПИ «Газпроект».</w:t>
      </w:r>
    </w:p>
    <w:p w14:paraId="54BB7961" w14:textId="77777777" w:rsidR="008D679A" w:rsidRPr="008D679A" w:rsidRDefault="008D679A" w:rsidP="008D679A">
      <w:pPr>
        <w:spacing w:line="240" w:lineRule="exact"/>
        <w:jc w:val="center"/>
        <w:rPr>
          <w:b/>
          <w:bCs/>
        </w:rPr>
      </w:pPr>
      <w:r w:rsidRPr="008D679A">
        <w:rPr>
          <w:b/>
          <w:bCs/>
        </w:rPr>
        <w:t>Жилищная политика</w:t>
      </w:r>
    </w:p>
    <w:p w14:paraId="372C5049" w14:textId="77777777" w:rsidR="008D679A" w:rsidRPr="008D679A" w:rsidRDefault="008D679A" w:rsidP="008D679A">
      <w:pPr>
        <w:pStyle w:val="ac"/>
        <w:spacing w:after="0" w:line="240" w:lineRule="exac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79A">
        <w:rPr>
          <w:rFonts w:ascii="Times New Roman" w:hAnsi="Times New Roman"/>
          <w:b/>
          <w:bCs/>
          <w:sz w:val="24"/>
          <w:szCs w:val="24"/>
        </w:rPr>
        <w:t xml:space="preserve">Учет в  качестве нуждающихся в жилы помещениях. </w:t>
      </w:r>
    </w:p>
    <w:p w14:paraId="3A10D663" w14:textId="77777777" w:rsidR="008D679A" w:rsidRPr="008D679A" w:rsidRDefault="008D679A" w:rsidP="008D679A">
      <w:pPr>
        <w:pStyle w:val="ac"/>
        <w:spacing w:after="0" w:line="240" w:lineRule="exact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8D679A">
        <w:rPr>
          <w:rFonts w:ascii="Times New Roman" w:hAnsi="Times New Roman"/>
          <w:b/>
          <w:bCs/>
          <w:sz w:val="24"/>
          <w:szCs w:val="24"/>
        </w:rPr>
        <w:t>Предоставление жилых помещений по договорам социального найма.</w:t>
      </w:r>
    </w:p>
    <w:p w14:paraId="32FD73F3" w14:textId="77777777" w:rsidR="008D679A" w:rsidRPr="008D679A" w:rsidRDefault="008D679A" w:rsidP="008D679A">
      <w:pPr>
        <w:spacing w:line="240" w:lineRule="exact"/>
        <w:jc w:val="both"/>
        <w:rPr>
          <w:bCs/>
          <w:lang w:eastAsia="en-US"/>
        </w:rPr>
      </w:pPr>
      <w:r w:rsidRPr="008D679A">
        <w:rPr>
          <w:bCs/>
          <w:lang w:eastAsia="en-US"/>
        </w:rPr>
        <w:t>       По состоянию на 01.01.2021 г. на учете на получение жилых помещений по договорам социального найма состоит - 7 семей в составе 21 человека.</w:t>
      </w:r>
    </w:p>
    <w:p w14:paraId="4055FEE7" w14:textId="77777777" w:rsidR="008D679A" w:rsidRPr="008D679A" w:rsidRDefault="008D679A" w:rsidP="008D679A">
      <w:pPr>
        <w:spacing w:line="240" w:lineRule="exact"/>
        <w:ind w:firstLine="708"/>
        <w:jc w:val="both"/>
        <w:rPr>
          <w:bCs/>
          <w:lang w:eastAsia="en-US"/>
        </w:rPr>
      </w:pPr>
      <w:r w:rsidRPr="008D679A">
        <w:rPr>
          <w:bCs/>
          <w:lang w:eastAsia="en-US"/>
        </w:rPr>
        <w:t>Проведено  - 2  заседания жилищной комиссии.</w:t>
      </w:r>
    </w:p>
    <w:p w14:paraId="3E20C4A7" w14:textId="77777777" w:rsidR="008D679A" w:rsidRPr="008D679A" w:rsidRDefault="008D679A" w:rsidP="008D679A">
      <w:pPr>
        <w:spacing w:line="240" w:lineRule="exact"/>
        <w:ind w:firstLine="708"/>
        <w:jc w:val="both"/>
        <w:rPr>
          <w:bCs/>
          <w:lang w:eastAsia="en-US"/>
        </w:rPr>
      </w:pPr>
      <w:r w:rsidRPr="008D679A">
        <w:rPr>
          <w:bCs/>
          <w:lang w:eastAsia="en-US"/>
        </w:rPr>
        <w:t xml:space="preserve">Выдано 728 справок Ф-9. </w:t>
      </w:r>
    </w:p>
    <w:p w14:paraId="0A250141" w14:textId="77777777" w:rsidR="008D679A" w:rsidRPr="008D679A" w:rsidRDefault="008D679A" w:rsidP="008D679A">
      <w:pPr>
        <w:spacing w:line="240" w:lineRule="exact"/>
        <w:jc w:val="center"/>
        <w:rPr>
          <w:b/>
        </w:rPr>
      </w:pPr>
    </w:p>
    <w:p w14:paraId="48ADD223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Имущественные вопросы</w:t>
      </w:r>
    </w:p>
    <w:p w14:paraId="4F63530B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Начата работа по технической инвентаризации объектов муниципальной собственности - 20 квартир. Поставлены на кадастровый учет земельные участки под объектами недвижимости, находящейся в муниципальной собственности – 17 уч.</w:t>
      </w:r>
    </w:p>
    <w:p w14:paraId="3075AE08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Зарегистрировано право бессрочного пользования на земельный участок, занимаемыми братским захоронением, на земельный участок для ритуальной деятельности -  кладбище, расположенные в   д. Вартемяги.</w:t>
      </w:r>
    </w:p>
    <w:p w14:paraId="2DA22500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На основании Решения Всеволожского городского суда зарегистрировано право собственности на бесхозяйное имущество - дороги местного значения д. Касимово ул. Цветочная.</w:t>
      </w:r>
    </w:p>
    <w:p w14:paraId="40723E67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Оформлено право собственности на выморочное имущество -  2 объекта.</w:t>
      </w:r>
    </w:p>
    <w:p w14:paraId="79D0C13E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Проведены работы по постановке на бесхозяйновый учет объектовзначения -  6 шт., в том числе  дорог общего пользования местного значения д. Агалатово: ул.  Боровая, Березовая, Инженерная, Кленовая, Межевая, Кленовый пер., а также линии электропередач и ТП.        </w:t>
      </w:r>
    </w:p>
    <w:p w14:paraId="589260D5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Осуществляется работа по постановке на учет земельных участков, предназначенных для обслуживания объектов коммунального и социального назначения.                                               </w:t>
      </w:r>
    </w:p>
    <w:p w14:paraId="0299A838" w14:textId="77777777" w:rsidR="008D679A" w:rsidRPr="008D679A" w:rsidRDefault="008D679A" w:rsidP="008D679A">
      <w:pPr>
        <w:pStyle w:val="ac"/>
        <w:numPr>
          <w:ilvl w:val="0"/>
          <w:numId w:val="5"/>
        </w:numPr>
        <w:spacing w:after="0" w:line="240" w:lineRule="exact"/>
        <w:ind w:left="720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Постоянно ведется работа по постановке на учет имущества, переданного в муниципальную собственность и выявлению бесхозяйных объектов.</w:t>
      </w:r>
    </w:p>
    <w:p w14:paraId="5BD721D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Отделом ведется постоянная работа в информационных системах, таких как:</w:t>
      </w:r>
    </w:p>
    <w:p w14:paraId="673A2978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-ЕИС (Единая информационная система)</w:t>
      </w:r>
    </w:p>
    <w:p w14:paraId="3D55D4CF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-АЦК ГЗ (Автоматизированный центр контроля «Государственный заказ» Ленинградская область)</w:t>
      </w:r>
    </w:p>
    <w:p w14:paraId="20D1D87A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-Росреестр</w:t>
      </w:r>
    </w:p>
    <w:p w14:paraId="2D6A7A8B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-Технокад-Муниципалитет</w:t>
      </w:r>
    </w:p>
    <w:p w14:paraId="68EBDF24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- ГИС ЖКХ</w:t>
      </w:r>
    </w:p>
    <w:p w14:paraId="3BDC4E35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И др.</w:t>
      </w:r>
    </w:p>
    <w:p w14:paraId="0DB110D6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Также, отделом жилищно-коммунального хозяйства и управления муниципальным имуществом постоянно осуществляется предоставление отчетной информации в контролирующие органы и органы статистики. </w:t>
      </w:r>
    </w:p>
    <w:p w14:paraId="5CDFA374" w14:textId="77777777" w:rsidR="008D679A" w:rsidRPr="008D679A" w:rsidRDefault="008D679A" w:rsidP="008D679A">
      <w:pPr>
        <w:pStyle w:val="ac"/>
        <w:spacing w:after="0" w:line="240" w:lineRule="exact"/>
        <w:ind w:firstLine="696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За 2020 год даны ответы на 652 обращения граждан, 1625 юридическим лицам.</w:t>
      </w:r>
    </w:p>
    <w:p w14:paraId="0A8E7E72" w14:textId="77777777" w:rsidR="008D679A" w:rsidRPr="008D679A" w:rsidRDefault="008D679A" w:rsidP="008D679A">
      <w:pPr>
        <w:pStyle w:val="ac"/>
        <w:spacing w:after="0" w:line="240" w:lineRule="exact"/>
        <w:ind w:firstLine="696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Сделаны запросы в Управление Росреестра – 350 заявок (выписки ЕГРН, регистрация прав собственности, постановка на учет бесхозяйных объектов и др.).</w:t>
      </w:r>
    </w:p>
    <w:p w14:paraId="1795A512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     Выдано 33 разрешения на производство земляных работ. </w:t>
      </w:r>
    </w:p>
    <w:p w14:paraId="62EA6C38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</w:t>
      </w:r>
      <w:r w:rsidRPr="008D679A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14:paraId="56468186" w14:textId="77777777" w:rsidR="008D679A" w:rsidRPr="008D679A" w:rsidRDefault="008D679A" w:rsidP="008D679A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-851"/>
        <w:jc w:val="center"/>
        <w:rPr>
          <w:b/>
          <w:bCs/>
          <w:color w:val="000000"/>
          <w:u w:val="single"/>
        </w:rPr>
      </w:pPr>
      <w:r w:rsidRPr="008D679A">
        <w:rPr>
          <w:b/>
          <w:bCs/>
          <w:color w:val="000000"/>
          <w:u w:val="single"/>
        </w:rPr>
        <w:t>Сектор по общим вопросам</w:t>
      </w:r>
    </w:p>
    <w:p w14:paraId="69E3E212" w14:textId="77777777" w:rsidR="008D679A" w:rsidRPr="008D679A" w:rsidRDefault="008D679A" w:rsidP="008D679A">
      <w:pPr>
        <w:pStyle w:val="msonormalmailrucssattributepostfix"/>
        <w:shd w:val="clear" w:color="auto" w:fill="FFFFFF"/>
        <w:spacing w:before="0" w:beforeAutospacing="0" w:after="0" w:afterAutospacing="0" w:line="240" w:lineRule="exact"/>
        <w:ind w:left="-851"/>
        <w:jc w:val="both"/>
        <w:rPr>
          <w:b/>
          <w:color w:val="000000"/>
        </w:rPr>
      </w:pPr>
    </w:p>
    <w:p w14:paraId="6664B80F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 xml:space="preserve">1. Принято </w:t>
      </w:r>
      <w:r w:rsidRPr="008D679A">
        <w:rPr>
          <w:b/>
          <w:color w:val="000000"/>
        </w:rPr>
        <w:t>398</w:t>
      </w:r>
      <w:r w:rsidRPr="008D679A">
        <w:rPr>
          <w:color w:val="000000"/>
        </w:rPr>
        <w:t xml:space="preserve"> нормативно-правовых актов в указанной сфере деятельности, в том числе: </w:t>
      </w:r>
    </w:p>
    <w:p w14:paraId="40F60A64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jc w:val="both"/>
        <w:rPr>
          <w:color w:val="000000"/>
        </w:rPr>
      </w:pPr>
      <w:r w:rsidRPr="008D679A">
        <w:rPr>
          <w:color w:val="000000"/>
        </w:rPr>
        <w:t xml:space="preserve">- 283 постановление по заявлениям физических лиц, </w:t>
      </w:r>
    </w:p>
    <w:p w14:paraId="39F96A3B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jc w:val="both"/>
        <w:rPr>
          <w:color w:val="000000"/>
        </w:rPr>
      </w:pPr>
      <w:r w:rsidRPr="008D679A">
        <w:rPr>
          <w:color w:val="000000"/>
        </w:rPr>
        <w:t xml:space="preserve">- 29 – по заявлениям и запросам юридических лиц, </w:t>
      </w:r>
    </w:p>
    <w:p w14:paraId="306D3359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jc w:val="both"/>
        <w:rPr>
          <w:color w:val="000000"/>
        </w:rPr>
      </w:pPr>
      <w:r w:rsidRPr="008D679A">
        <w:rPr>
          <w:color w:val="000000"/>
        </w:rPr>
        <w:t>- 1 – об образовании улиц.</w:t>
      </w:r>
    </w:p>
    <w:p w14:paraId="6857B5F8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>Статистика размещения в ГАР (государственный адресный реестр) сведений об адресах (присвоение, изменение, аннулирование) (ОМСУ) – 2357 объекта.</w:t>
      </w:r>
    </w:p>
    <w:p w14:paraId="07ECE6BB" w14:textId="77777777" w:rsidR="008D679A" w:rsidRPr="008D679A" w:rsidRDefault="008D679A" w:rsidP="008D679A">
      <w:pPr>
        <w:shd w:val="clear" w:color="auto" w:fill="FFFFFF"/>
        <w:tabs>
          <w:tab w:val="left" w:pos="-567"/>
        </w:tabs>
        <w:spacing w:line="240" w:lineRule="exact"/>
        <w:ind w:left="142"/>
        <w:jc w:val="both"/>
        <w:rPr>
          <w:color w:val="000000"/>
        </w:rPr>
      </w:pPr>
    </w:p>
    <w:p w14:paraId="265C3C2C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i/>
          <w:color w:val="000000"/>
        </w:rPr>
      </w:pPr>
      <w:r w:rsidRPr="008D679A">
        <w:rPr>
          <w:color w:val="000000"/>
        </w:rPr>
        <w:t xml:space="preserve">2.      Направлено </w:t>
      </w:r>
      <w:r w:rsidRPr="008D679A">
        <w:rPr>
          <w:b/>
          <w:color w:val="000000"/>
        </w:rPr>
        <w:t>606</w:t>
      </w:r>
      <w:r w:rsidRPr="008D679A">
        <w:rPr>
          <w:color w:val="000000"/>
        </w:rPr>
        <w:t xml:space="preserve"> ответов на обращения и запросы, из них:</w:t>
      </w:r>
      <w:r w:rsidRPr="008D679A">
        <w:rPr>
          <w:i/>
          <w:color w:val="000000"/>
        </w:rPr>
        <w:t xml:space="preserve"> </w:t>
      </w:r>
    </w:p>
    <w:p w14:paraId="3B7D2C37" w14:textId="77777777" w:rsidR="008D679A" w:rsidRPr="008D679A" w:rsidRDefault="008D679A" w:rsidP="008D679A">
      <w:pPr>
        <w:shd w:val="clear" w:color="auto" w:fill="FFFFFF"/>
        <w:tabs>
          <w:tab w:val="left" w:pos="-567"/>
          <w:tab w:val="left" w:pos="142"/>
        </w:tabs>
        <w:spacing w:line="240" w:lineRule="exact"/>
        <w:ind w:left="360"/>
        <w:jc w:val="both"/>
        <w:rPr>
          <w:color w:val="000000"/>
        </w:rPr>
      </w:pPr>
      <w:r w:rsidRPr="008D679A">
        <w:rPr>
          <w:color w:val="000000"/>
        </w:rPr>
        <w:t xml:space="preserve">- ответы на обращения граждан 171, </w:t>
      </w:r>
    </w:p>
    <w:p w14:paraId="4C1617B7" w14:textId="77777777" w:rsidR="008D679A" w:rsidRPr="008D679A" w:rsidRDefault="008D679A" w:rsidP="008D679A">
      <w:pPr>
        <w:shd w:val="clear" w:color="auto" w:fill="FFFFFF"/>
        <w:tabs>
          <w:tab w:val="left" w:pos="-567"/>
          <w:tab w:val="left" w:pos="142"/>
        </w:tabs>
        <w:spacing w:line="240" w:lineRule="exact"/>
        <w:ind w:left="360"/>
        <w:jc w:val="both"/>
        <w:rPr>
          <w:color w:val="000000"/>
        </w:rPr>
      </w:pPr>
      <w:r w:rsidRPr="008D679A">
        <w:rPr>
          <w:color w:val="000000"/>
        </w:rPr>
        <w:t>- запросы контролирующих органов и вышестоящих инстанций 435.</w:t>
      </w:r>
    </w:p>
    <w:p w14:paraId="0698AA3D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i/>
          <w:color w:val="000000"/>
        </w:rPr>
      </w:pPr>
      <w:r w:rsidRPr="008D679A">
        <w:rPr>
          <w:color w:val="000000"/>
        </w:rPr>
        <w:t xml:space="preserve">3. </w:t>
      </w:r>
      <w:r w:rsidRPr="008D679A">
        <w:rPr>
          <w:i/>
          <w:color w:val="000000"/>
        </w:rPr>
        <w:t>Образование земельных участков по 105-ОЗ и 75-ОЗ:</w:t>
      </w:r>
    </w:p>
    <w:p w14:paraId="29C7A913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b/>
          <w:color w:val="000000"/>
        </w:rPr>
      </w:pPr>
      <w:r w:rsidRPr="008D679A">
        <w:rPr>
          <w:color w:val="000000"/>
        </w:rPr>
        <w:t xml:space="preserve">Сформировано и направлено в администрацию Всеволожского муниципального района Ленинградской области </w:t>
      </w:r>
      <w:r w:rsidRPr="008D679A">
        <w:rPr>
          <w:b/>
          <w:color w:val="000000"/>
        </w:rPr>
        <w:t>6 земельных участков, из них:</w:t>
      </w:r>
    </w:p>
    <w:p w14:paraId="6BADF93E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 xml:space="preserve">- 3 участка в соответствии с 105-ОЗ; </w:t>
      </w:r>
    </w:p>
    <w:p w14:paraId="0C3FBA56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 xml:space="preserve">- 3 участка в соответствии с 75-ОЗ. </w:t>
      </w:r>
    </w:p>
    <w:p w14:paraId="03DC1DA2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b/>
          <w:color w:val="000000"/>
        </w:rPr>
      </w:pPr>
      <w:r w:rsidRPr="008D679A">
        <w:rPr>
          <w:b/>
          <w:color w:val="000000"/>
        </w:rPr>
        <w:t xml:space="preserve">    Общими итогами работы сектора по общим вопросам за 2020 год являются:</w:t>
      </w:r>
    </w:p>
    <w:p w14:paraId="2E697FA8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  <w:rPr>
          <w:color w:val="000000"/>
        </w:rPr>
      </w:pPr>
      <w:r w:rsidRPr="008D679A">
        <w:rPr>
          <w:color w:val="000000"/>
        </w:rPr>
        <w:t>- принято нормативно-правовых актов 398.</w:t>
      </w:r>
    </w:p>
    <w:p w14:paraId="20532587" w14:textId="77777777" w:rsidR="008D679A" w:rsidRPr="008D679A" w:rsidRDefault="008D679A" w:rsidP="008D679A">
      <w:pPr>
        <w:shd w:val="clear" w:color="auto" w:fill="FFFFFF"/>
        <w:spacing w:line="240" w:lineRule="exact"/>
        <w:ind w:left="142"/>
        <w:jc w:val="both"/>
      </w:pPr>
      <w:r w:rsidRPr="008D679A">
        <w:rPr>
          <w:color w:val="000000"/>
        </w:rPr>
        <w:t>- отработано писем 918 (обращения, запросы + заявления на муниципальные услуги).</w:t>
      </w:r>
    </w:p>
    <w:p w14:paraId="30D36930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center"/>
        <w:rPr>
          <w:b/>
          <w:bCs/>
          <w:color w:val="000000"/>
          <w:u w:val="single"/>
        </w:rPr>
      </w:pPr>
    </w:p>
    <w:p w14:paraId="3977124E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Работа по обращениям граждан и юридических лиц</w:t>
      </w:r>
    </w:p>
    <w:p w14:paraId="28061932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center"/>
        <w:rPr>
          <w:b/>
          <w:u w:val="single"/>
        </w:rPr>
      </w:pPr>
    </w:p>
    <w:p w14:paraId="0D016B5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В 2020 году в адрес администрации поступило 4369 обращений: из них                 894 обращений граждан и 3475 – юридических лиц. </w:t>
      </w:r>
    </w:p>
    <w:p w14:paraId="0A8053E2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Всего направлено 1669 обращений в адрес юридических лиц, 468 – в адрес контролирующих органов, направлено гражданам – 1696 (ответы на их обращения, а также иные письма).</w:t>
      </w:r>
    </w:p>
    <w:p w14:paraId="781EC61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издано 590 постановлений и 84 распоряжений по основной деятельности администрации.</w:t>
      </w:r>
    </w:p>
    <w:p w14:paraId="4FA14028" w14:textId="77777777" w:rsidR="008D679A" w:rsidRPr="008D679A" w:rsidRDefault="008D679A" w:rsidP="008D679A">
      <w:pPr>
        <w:spacing w:line="240" w:lineRule="exact"/>
        <w:ind w:firstLine="142"/>
        <w:jc w:val="center"/>
        <w:rPr>
          <w:b/>
          <w:bCs/>
          <w:u w:val="single"/>
        </w:rPr>
      </w:pPr>
      <w:r w:rsidRPr="008D679A">
        <w:rPr>
          <w:b/>
          <w:bCs/>
          <w:u w:val="single"/>
        </w:rPr>
        <w:t>Деятельность совета депутатов и главы муниципального образования</w:t>
      </w:r>
    </w:p>
    <w:p w14:paraId="7827318B" w14:textId="77777777" w:rsidR="008D679A" w:rsidRPr="008D679A" w:rsidRDefault="008D679A" w:rsidP="008D679A">
      <w:pPr>
        <w:spacing w:line="240" w:lineRule="exact"/>
        <w:ind w:firstLine="142"/>
        <w:jc w:val="center"/>
        <w:rPr>
          <w:b/>
          <w:bCs/>
          <w:u w:val="single"/>
        </w:rPr>
      </w:pPr>
    </w:p>
    <w:p w14:paraId="12A49AB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В 2020 году советом депутатов проведено 16 заседаний. Всего в 2020 году принято 66 решений. Все решения были подписаны в установленном нормативными правовыми актами порядке. Решения, имеющие нормативный характер, опубликованы в порядке и в сроки, установленные законодательством и муниципальными правовыми актами. </w:t>
      </w:r>
    </w:p>
    <w:p w14:paraId="4FD0CDE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Решения, принятые на заседаниях совета депутатов, классифицируются следующим образом: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095"/>
        <w:gridCol w:w="2410"/>
      </w:tblGrid>
      <w:tr w:rsidR="008D679A" w:rsidRPr="008D679A" w14:paraId="214A7C29" w14:textId="77777777" w:rsidTr="008D679A">
        <w:trPr>
          <w:trHeight w:val="1121"/>
        </w:trPr>
        <w:tc>
          <w:tcPr>
            <w:tcW w:w="959" w:type="dxa"/>
          </w:tcPr>
          <w:p w14:paraId="1876F154" w14:textId="77777777" w:rsidR="008D679A" w:rsidRPr="008D679A" w:rsidRDefault="008D679A" w:rsidP="008D679A">
            <w:pPr>
              <w:spacing w:line="240" w:lineRule="exact"/>
            </w:pPr>
            <w:r w:rsidRPr="008D679A">
              <w:t>№ п/п</w:t>
            </w:r>
          </w:p>
        </w:tc>
        <w:tc>
          <w:tcPr>
            <w:tcW w:w="6095" w:type="dxa"/>
          </w:tcPr>
          <w:p w14:paraId="2614ED06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Вид документа</w:t>
            </w:r>
          </w:p>
        </w:tc>
        <w:tc>
          <w:tcPr>
            <w:tcW w:w="2410" w:type="dxa"/>
          </w:tcPr>
          <w:p w14:paraId="0BD5B9ED" w14:textId="77777777" w:rsidR="008D679A" w:rsidRPr="008D679A" w:rsidRDefault="008D679A" w:rsidP="008D679A">
            <w:pPr>
              <w:spacing w:line="240" w:lineRule="exact"/>
            </w:pPr>
            <w:r w:rsidRPr="008D679A">
              <w:t>Количество принятых решений советом депутатов 4 созыва</w:t>
            </w:r>
          </w:p>
        </w:tc>
      </w:tr>
      <w:tr w:rsidR="008D679A" w:rsidRPr="008D679A" w14:paraId="46551476" w14:textId="77777777" w:rsidTr="008D679A">
        <w:tc>
          <w:tcPr>
            <w:tcW w:w="959" w:type="dxa"/>
          </w:tcPr>
          <w:p w14:paraId="4189FA2D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1</w:t>
            </w:r>
          </w:p>
        </w:tc>
        <w:tc>
          <w:tcPr>
            <w:tcW w:w="6095" w:type="dxa"/>
          </w:tcPr>
          <w:p w14:paraId="654F5C8C" w14:textId="77777777" w:rsidR="008D679A" w:rsidRPr="008D679A" w:rsidRDefault="008D679A" w:rsidP="008D679A">
            <w:pPr>
              <w:spacing w:line="240" w:lineRule="exact"/>
            </w:pPr>
            <w:r w:rsidRPr="008D679A">
              <w:t>Финансовые вопросы, формирование и реализация бюджета муниципального образования</w:t>
            </w:r>
          </w:p>
        </w:tc>
        <w:tc>
          <w:tcPr>
            <w:tcW w:w="2410" w:type="dxa"/>
          </w:tcPr>
          <w:p w14:paraId="309E5CA6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11</w:t>
            </w:r>
          </w:p>
        </w:tc>
      </w:tr>
      <w:tr w:rsidR="008D679A" w:rsidRPr="008D679A" w14:paraId="010ACAD3" w14:textId="77777777" w:rsidTr="008D679A">
        <w:tc>
          <w:tcPr>
            <w:tcW w:w="959" w:type="dxa"/>
          </w:tcPr>
          <w:p w14:paraId="48FEC9A2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2</w:t>
            </w:r>
          </w:p>
        </w:tc>
        <w:tc>
          <w:tcPr>
            <w:tcW w:w="6095" w:type="dxa"/>
          </w:tcPr>
          <w:p w14:paraId="718A32BA" w14:textId="77777777" w:rsidR="008D679A" w:rsidRPr="008D679A" w:rsidRDefault="008D679A" w:rsidP="008D679A">
            <w:pPr>
              <w:spacing w:line="240" w:lineRule="exact"/>
            </w:pPr>
            <w:r w:rsidRPr="008D679A">
              <w:t>Положения, изменения к ним, Программы</w:t>
            </w:r>
          </w:p>
        </w:tc>
        <w:tc>
          <w:tcPr>
            <w:tcW w:w="2410" w:type="dxa"/>
          </w:tcPr>
          <w:p w14:paraId="5DC8F278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18</w:t>
            </w:r>
          </w:p>
        </w:tc>
      </w:tr>
      <w:tr w:rsidR="008D679A" w:rsidRPr="008D679A" w14:paraId="4BB95D8E" w14:textId="77777777" w:rsidTr="008D679A">
        <w:tc>
          <w:tcPr>
            <w:tcW w:w="959" w:type="dxa"/>
          </w:tcPr>
          <w:p w14:paraId="1613C357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3</w:t>
            </w:r>
          </w:p>
        </w:tc>
        <w:tc>
          <w:tcPr>
            <w:tcW w:w="6095" w:type="dxa"/>
          </w:tcPr>
          <w:p w14:paraId="0F39AD69" w14:textId="77777777" w:rsidR="008D679A" w:rsidRPr="008D679A" w:rsidRDefault="008D679A" w:rsidP="008D679A">
            <w:pPr>
              <w:spacing w:line="240" w:lineRule="exact"/>
            </w:pPr>
            <w:r w:rsidRPr="008D679A">
              <w:t>Вопросы муниципальной собственности, эффективного использования муниципального имущества</w:t>
            </w:r>
          </w:p>
        </w:tc>
        <w:tc>
          <w:tcPr>
            <w:tcW w:w="2410" w:type="dxa"/>
          </w:tcPr>
          <w:p w14:paraId="32BE5B17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9</w:t>
            </w:r>
          </w:p>
        </w:tc>
      </w:tr>
      <w:tr w:rsidR="008D679A" w:rsidRPr="008D679A" w14:paraId="4F402BB2" w14:textId="77777777" w:rsidTr="008D679A">
        <w:tc>
          <w:tcPr>
            <w:tcW w:w="959" w:type="dxa"/>
          </w:tcPr>
          <w:p w14:paraId="2146EAC4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4</w:t>
            </w:r>
          </w:p>
        </w:tc>
        <w:tc>
          <w:tcPr>
            <w:tcW w:w="6095" w:type="dxa"/>
          </w:tcPr>
          <w:p w14:paraId="38A918A7" w14:textId="77777777" w:rsidR="008D679A" w:rsidRPr="008D679A" w:rsidRDefault="008D679A" w:rsidP="008D679A">
            <w:pPr>
              <w:spacing w:line="240" w:lineRule="exact"/>
            </w:pPr>
            <w:r w:rsidRPr="008D679A">
              <w:t>Устав МО, изменения в устав</w:t>
            </w:r>
          </w:p>
        </w:tc>
        <w:tc>
          <w:tcPr>
            <w:tcW w:w="2410" w:type="dxa"/>
          </w:tcPr>
          <w:p w14:paraId="4A238207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3</w:t>
            </w:r>
          </w:p>
        </w:tc>
      </w:tr>
      <w:tr w:rsidR="008D679A" w:rsidRPr="008D679A" w14:paraId="76D5356C" w14:textId="77777777" w:rsidTr="008D679A">
        <w:tc>
          <w:tcPr>
            <w:tcW w:w="959" w:type="dxa"/>
          </w:tcPr>
          <w:p w14:paraId="6BD92DBE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5</w:t>
            </w:r>
          </w:p>
        </w:tc>
        <w:tc>
          <w:tcPr>
            <w:tcW w:w="6095" w:type="dxa"/>
          </w:tcPr>
          <w:p w14:paraId="05BCC950" w14:textId="77777777" w:rsidR="008D679A" w:rsidRPr="008D679A" w:rsidRDefault="008D679A" w:rsidP="008D679A">
            <w:pPr>
              <w:spacing w:line="240" w:lineRule="exact"/>
            </w:pPr>
            <w:r w:rsidRPr="008D679A">
              <w:t>Представления прокурора</w:t>
            </w:r>
          </w:p>
        </w:tc>
        <w:tc>
          <w:tcPr>
            <w:tcW w:w="2410" w:type="dxa"/>
          </w:tcPr>
          <w:p w14:paraId="3683BC22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1</w:t>
            </w:r>
          </w:p>
        </w:tc>
      </w:tr>
      <w:tr w:rsidR="008D679A" w:rsidRPr="008D679A" w14:paraId="4DD8A74A" w14:textId="77777777" w:rsidTr="008D679A">
        <w:trPr>
          <w:trHeight w:val="435"/>
        </w:trPr>
        <w:tc>
          <w:tcPr>
            <w:tcW w:w="959" w:type="dxa"/>
          </w:tcPr>
          <w:p w14:paraId="6C6F5E9A" w14:textId="77777777" w:rsidR="008D679A" w:rsidRPr="008D679A" w:rsidRDefault="008D679A" w:rsidP="008D679A">
            <w:pPr>
              <w:spacing w:line="240" w:lineRule="exact"/>
              <w:ind w:firstLine="284"/>
            </w:pPr>
            <w:r w:rsidRPr="008D679A">
              <w:t>6</w:t>
            </w:r>
          </w:p>
        </w:tc>
        <w:tc>
          <w:tcPr>
            <w:tcW w:w="6095" w:type="dxa"/>
          </w:tcPr>
          <w:p w14:paraId="078D2938" w14:textId="77777777" w:rsidR="008D679A" w:rsidRPr="008D679A" w:rsidRDefault="008D679A" w:rsidP="008D679A">
            <w:pPr>
              <w:spacing w:line="240" w:lineRule="exact"/>
            </w:pPr>
            <w:r w:rsidRPr="008D679A">
              <w:t>Иные решения</w:t>
            </w:r>
          </w:p>
        </w:tc>
        <w:tc>
          <w:tcPr>
            <w:tcW w:w="2410" w:type="dxa"/>
          </w:tcPr>
          <w:p w14:paraId="4D72F2C7" w14:textId="77777777" w:rsidR="008D679A" w:rsidRPr="008D679A" w:rsidRDefault="008D679A" w:rsidP="008D679A">
            <w:pPr>
              <w:spacing w:line="240" w:lineRule="exact"/>
              <w:ind w:firstLine="851"/>
            </w:pPr>
            <w:r w:rsidRPr="008D679A">
              <w:t>24</w:t>
            </w:r>
          </w:p>
        </w:tc>
      </w:tr>
    </w:tbl>
    <w:p w14:paraId="0B96AA69" w14:textId="77777777" w:rsidR="008D679A" w:rsidRPr="008D679A" w:rsidRDefault="008D679A" w:rsidP="008D679A">
      <w:pPr>
        <w:spacing w:line="240" w:lineRule="exact"/>
        <w:ind w:firstLine="851"/>
      </w:pPr>
    </w:p>
    <w:p w14:paraId="2E14408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Главой муниципального образования в отчетном году издано 18 распоряжений, назначено и рассмотрено 38 письменных обращений граждан и организаций. </w:t>
      </w:r>
    </w:p>
    <w:p w14:paraId="59FC78B2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Трудовые ресурсы</w:t>
      </w:r>
    </w:p>
    <w:p w14:paraId="45AF35F5" w14:textId="77777777" w:rsidR="008D679A" w:rsidRPr="008D679A" w:rsidRDefault="008D679A" w:rsidP="008D679A">
      <w:pPr>
        <w:spacing w:line="240" w:lineRule="exact"/>
        <w:ind w:firstLine="709"/>
        <w:rPr>
          <w:b/>
        </w:rPr>
      </w:pPr>
    </w:p>
    <w:p w14:paraId="6DB5C40E" w14:textId="77777777" w:rsidR="008D679A" w:rsidRP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 xml:space="preserve">В штате администрации 17 штатных единиц, в том числе: глава муниципального образования, заместитель председателя совета депутатов, 10 муниципальных служащих, 5 </w:t>
      </w:r>
      <w:r w:rsidRPr="008D679A">
        <w:lastRenderedPageBreak/>
        <w:t>лиц - технический персонал, 2 штатные единицы лиц, исполняющих государственные полномочия по ведению воинского учета.</w:t>
      </w:r>
    </w:p>
    <w:p w14:paraId="712F34EF" w14:textId="77777777" w:rsidR="008D679A" w:rsidRP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 xml:space="preserve">Численность сотрудников МП «Агалатово-сервис» – 59 штатных единиц. </w:t>
      </w:r>
    </w:p>
    <w:p w14:paraId="3B0EABBC" w14:textId="77777777" w:rsidR="008D679A" w:rsidRP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>Численность сотрудников АО «Водно-коммунальное хозяйство» – 80 штатных единиц.</w:t>
      </w:r>
    </w:p>
    <w:p w14:paraId="3CDF2F54" w14:textId="77777777" w:rsidR="008D679A" w:rsidRDefault="008D679A" w:rsidP="008D679A">
      <w:pPr>
        <w:numPr>
          <w:ilvl w:val="0"/>
          <w:numId w:val="4"/>
        </w:numPr>
        <w:spacing w:line="240" w:lineRule="exact"/>
        <w:ind w:left="0" w:firstLine="0"/>
        <w:jc w:val="both"/>
      </w:pPr>
      <w:r w:rsidRPr="008D679A">
        <w:t xml:space="preserve">Численность сотрудников ООО «УК «Сервис Агалатово» – 92 штатные единицы, из них фактически заняты 59 рабочих мест. </w:t>
      </w:r>
    </w:p>
    <w:p w14:paraId="78CC3C04" w14:textId="7AF6D73A" w:rsidR="002A705D" w:rsidRDefault="002A705D" w:rsidP="002D0B81">
      <w:pPr>
        <w:numPr>
          <w:ilvl w:val="0"/>
          <w:numId w:val="4"/>
        </w:numPr>
        <w:spacing w:line="240" w:lineRule="exact"/>
        <w:ind w:left="709" w:hanging="709"/>
        <w:jc w:val="both"/>
      </w:pPr>
      <w:r w:rsidRPr="008D679A">
        <w:t xml:space="preserve">Численность сотрудников </w:t>
      </w:r>
      <w:r>
        <w:t>АМУ «Агалатовские вести»</w:t>
      </w:r>
      <w:r w:rsidRPr="008D679A">
        <w:t xml:space="preserve"> – </w:t>
      </w:r>
      <w:r>
        <w:t>3</w:t>
      </w:r>
      <w:r w:rsidRPr="008D679A">
        <w:t xml:space="preserve"> штатные единицы</w:t>
      </w:r>
      <w:r>
        <w:t>, фактическая численность сотрудников 4 человека.</w:t>
      </w:r>
    </w:p>
    <w:p w14:paraId="59276FCC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МБУ «Благоустройство» – 42 штатная единица.</w:t>
      </w:r>
    </w:p>
    <w:p w14:paraId="58F8CD7C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МОБУ «СОШ «Агалатовский ЦО» - 175 штатные единицы</w:t>
      </w:r>
    </w:p>
    <w:p w14:paraId="5BEFE8DC" w14:textId="77777777" w:rsidR="008D679A" w:rsidRPr="008D679A" w:rsidRDefault="008D679A" w:rsidP="002D0B81">
      <w:pPr>
        <w:numPr>
          <w:ilvl w:val="0"/>
          <w:numId w:val="4"/>
        </w:numPr>
        <w:spacing w:line="240" w:lineRule="exact"/>
        <w:ind w:left="709" w:hanging="709"/>
        <w:jc w:val="both"/>
      </w:pPr>
      <w:r w:rsidRPr="008D679A">
        <w:t xml:space="preserve">Численность сотрудников ОУ «Пожарно-спасательная служба» 24 штатные единицы, фактически занято – 22. </w:t>
      </w:r>
    </w:p>
    <w:p w14:paraId="1DC51F75" w14:textId="77777777" w:rsidR="008D679A" w:rsidRPr="008D679A" w:rsidRDefault="008D679A" w:rsidP="002D0B81">
      <w:pPr>
        <w:numPr>
          <w:ilvl w:val="0"/>
          <w:numId w:val="4"/>
        </w:numPr>
        <w:spacing w:line="240" w:lineRule="exact"/>
        <w:ind w:left="709" w:hanging="709"/>
        <w:jc w:val="both"/>
      </w:pPr>
      <w:r w:rsidRPr="008D679A">
        <w:t xml:space="preserve">Численность сотрудников АМУ «МКДЦ «Агалатово» – 12 штатных единиц. </w:t>
      </w:r>
    </w:p>
    <w:p w14:paraId="2E5495AF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Численность сотрудников МОУ «Всеволожская открытая (сменная) общеобразовательная школа № 2» - 19 штатных единиц, из них: педагогический персонал – 16 человек, технический – 3 человека. </w:t>
      </w:r>
    </w:p>
    <w:p w14:paraId="7DFF2DAB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МДОБУ «Агалатовский ДСКВ № 1» 105 штатных единиц, из них педагогический персонал – 56 человек.</w:t>
      </w:r>
    </w:p>
    <w:p w14:paraId="4187E3D2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МАУДО «Агалатовская школа искусств» по штату – 86 единицы, в том числе педагогический персонал – 64 человек.</w:t>
      </w:r>
    </w:p>
    <w:p w14:paraId="153BBBF2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ГБУЗ ЛО «Токсовская межрайонная больница» амбулатория Вартемяги – 76 штатная единица (из них 29 врачей).</w:t>
      </w:r>
    </w:p>
    <w:p w14:paraId="2FA5DF6C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>Численность сотрудников Отделения связи Почта России «Агалатово» 12 рабочих мест.</w:t>
      </w:r>
    </w:p>
    <w:p w14:paraId="09790808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В штате ОАО «Ростелеком» Петербургский филиал (бригада АТС Агалатово) – 4 рабочих места. </w:t>
      </w:r>
    </w:p>
    <w:p w14:paraId="0335CD90" w14:textId="77777777" w:rsidR="008D679A" w:rsidRPr="008D679A" w:rsidRDefault="008D679A" w:rsidP="002D0B81">
      <w:pPr>
        <w:pStyle w:val="ac"/>
        <w:numPr>
          <w:ilvl w:val="0"/>
          <w:numId w:val="4"/>
        </w:numPr>
        <w:spacing w:after="0" w:line="240" w:lineRule="exact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В штате Филиала №5542/0992 Всеволожского отделения Сбербанка России – 3 рабочих места.</w:t>
      </w:r>
    </w:p>
    <w:p w14:paraId="421BB8B2" w14:textId="77777777" w:rsidR="008D679A" w:rsidRPr="008D679A" w:rsidRDefault="008D679A" w:rsidP="008D679A">
      <w:pPr>
        <w:spacing w:line="240" w:lineRule="exact"/>
        <w:ind w:firstLine="709"/>
        <w:jc w:val="both"/>
      </w:pPr>
    </w:p>
    <w:p w14:paraId="3C896506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Молодежная политика</w:t>
      </w:r>
    </w:p>
    <w:p w14:paraId="7DF57849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</w:p>
    <w:p w14:paraId="4D1471F1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Реализация молодежной политики на территории района осуществляется в соответствии с муниципальной программой «Развитие культуры, физкультуры и спорта среди молодежи муниципального образования «Агалатовское сельское поселение» Всеволожского муниципального района Ленинградской области на 2020 год», утвержденной постановлением администрации от 12.11.2018 года №525.</w:t>
      </w:r>
    </w:p>
    <w:p w14:paraId="24641A45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основным направлением деятельности в рамках муниципальной программы -  патриотического воспитания молодежи и деятельность в сфере гражданского становления, а также профилактика асоциальных проявлений в подростковой и молодежной среде, реализации социально-значимых инициатив молодых граждан, содействия развитию волонтёрской деятельности и развитию спорта на территории поселения.</w:t>
      </w:r>
    </w:p>
    <w:p w14:paraId="2F509C3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Молодёжном совете при главе МО «Агалатовское сельское поселение» состоит 10 человек.</w:t>
      </w:r>
    </w:p>
    <w:p w14:paraId="42869B77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целом по муниципальному образованию за отчетный период в сфере молодёжной политики и спорта проведено 21 мероприятие.</w:t>
      </w:r>
    </w:p>
    <w:p w14:paraId="4106ECC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На территории поселения работают 2 некоммерческие организации, цели которых направлены на реализацию и развитие молодёжной политики поселения: АНО «ЦВПВ «Радонеж» и АНО Центр самореализации «ИСКРА».</w:t>
      </w:r>
    </w:p>
    <w:p w14:paraId="41B5C816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организации участвовали в грантовых конкурсах и субсидиях федерального, регионального и районного значения. В общем было реализовано 3 проекта общей стоимостью – 5 000 000 рублей.</w:t>
      </w:r>
    </w:p>
    <w:p w14:paraId="75C9C64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Организация деятельности волонтёрских объединений на территории поселения активно развивается, но немного видоизменилась в связи с карантинными мерами. Волонтёры 18 + активно участвовали в</w:t>
      </w:r>
      <w:r>
        <w:t>о</w:t>
      </w:r>
      <w:r w:rsidRPr="008D679A">
        <w:t xml:space="preserve"> Всероссийской акции «МЫВМЕСТЕ» - помощь в покупке и доставке продуктов и лекарств в период самоизоляции и не только для пожилых людей. Приоритетное направление добровольческой деятельности, в рамках </w:t>
      </w:r>
      <w:r w:rsidRPr="008D679A">
        <w:lastRenderedPageBreak/>
        <w:t>которого активисты в системе реализуют мероприятия: адресная помощь нуждающимся, пропаганда здорового и безопасного образа жизни.</w:t>
      </w:r>
    </w:p>
    <w:p w14:paraId="58C7E31D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</w:p>
    <w:p w14:paraId="0760A33C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Деятельность военно-учетного стола</w:t>
      </w:r>
    </w:p>
    <w:p w14:paraId="2162E427" w14:textId="77777777" w:rsidR="008D679A" w:rsidRPr="008D679A" w:rsidRDefault="008D679A" w:rsidP="008D679A">
      <w:pPr>
        <w:spacing w:line="240" w:lineRule="exact"/>
      </w:pPr>
    </w:p>
    <w:p w14:paraId="69D77E36" w14:textId="77777777" w:rsidR="008D679A" w:rsidRPr="008D679A" w:rsidRDefault="008D679A" w:rsidP="008D679A">
      <w:pPr>
        <w:spacing w:line="240" w:lineRule="exact"/>
        <w:jc w:val="both"/>
      </w:pPr>
      <w:r w:rsidRPr="008D679A">
        <w:t>   Всего на воинском учете состоит 2092 гражданина, проживающих на территории «Агалатовское сельское поселение».</w:t>
      </w:r>
    </w:p>
    <w:p w14:paraId="0B11D9DA" w14:textId="77777777" w:rsidR="008D679A" w:rsidRPr="008D679A" w:rsidRDefault="008D679A" w:rsidP="008D679A">
      <w:pPr>
        <w:spacing w:line="240" w:lineRule="exact"/>
        <w:jc w:val="both"/>
      </w:pPr>
      <w:r w:rsidRPr="008D679A">
        <w:t>- из них офицеров: 564 гражданина,</w:t>
      </w:r>
    </w:p>
    <w:p w14:paraId="46DF39D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- рядовой состав: 1497 граждан. </w:t>
      </w:r>
    </w:p>
    <w:p w14:paraId="7CB9D48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 2020 год на воинский учет принято 58 граждан. </w:t>
      </w:r>
    </w:p>
    <w:p w14:paraId="001C05F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Призвано в армию 14 граждан. </w:t>
      </w:r>
    </w:p>
    <w:p w14:paraId="4E1D4EA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Размещены статьи в газете «Агалатовские вести» и на сайте </w:t>
      </w:r>
      <w:r>
        <w:t>муниципального образования</w:t>
      </w:r>
      <w:r w:rsidRPr="008D679A">
        <w:t>, направленные на формирование позитивного отношения к прохождению военной службы и на развитие у молодёжи чувства гражданского долга.</w:t>
      </w:r>
    </w:p>
    <w:p w14:paraId="555F8E40" w14:textId="77777777" w:rsidR="008D679A" w:rsidRPr="008D679A" w:rsidRDefault="008D679A" w:rsidP="008D679A">
      <w:pPr>
        <w:spacing w:line="240" w:lineRule="exact"/>
        <w:jc w:val="both"/>
      </w:pPr>
    </w:p>
    <w:p w14:paraId="4DE101D8" w14:textId="77777777" w:rsidR="008D679A" w:rsidRPr="008D679A" w:rsidRDefault="008D679A" w:rsidP="008D679A">
      <w:pPr>
        <w:spacing w:line="240" w:lineRule="exact"/>
        <w:jc w:val="center"/>
        <w:rPr>
          <w:b/>
          <w:u w:val="single"/>
        </w:rPr>
      </w:pPr>
      <w:r w:rsidRPr="008D679A">
        <w:rPr>
          <w:b/>
          <w:u w:val="single"/>
        </w:rPr>
        <w:t>Образовательная деятельность</w:t>
      </w:r>
    </w:p>
    <w:p w14:paraId="4C109814" w14:textId="77777777" w:rsidR="008D679A" w:rsidRPr="008D679A" w:rsidRDefault="008D679A" w:rsidP="008D679A">
      <w:pPr>
        <w:spacing w:line="240" w:lineRule="exact"/>
      </w:pPr>
    </w:p>
    <w:p w14:paraId="33A7249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1.  В штате </w:t>
      </w:r>
      <w:r w:rsidRPr="008D679A">
        <w:rPr>
          <w:b/>
        </w:rPr>
        <w:t>МОБУ «СОШ «Агалатовский ЦО»</w:t>
      </w:r>
      <w:r w:rsidRPr="008D679A">
        <w:t xml:space="preserve"> 172 человека. Из них:</w:t>
      </w:r>
    </w:p>
    <w:p w14:paraId="2E3368DB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- 125 сотрудников в МОБУ «СОШ «Агалатовский ЦО» дер. Агалатово;</w:t>
      </w:r>
    </w:p>
    <w:p w14:paraId="054A75A6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- 20 сотрудников в МОБУ «СОШ «Агалатовский ЦО» дер. Вартемяги;     </w:t>
      </w:r>
    </w:p>
    <w:p w14:paraId="14901DDA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- 27 сотрудников в МОБУ «СОШ «Агалатовский ЦО» дошкольное отделение в дер. Вартемяги.</w:t>
      </w:r>
    </w:p>
    <w:p w14:paraId="77D5DEA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Проектная наполняемость учащимися трех отделений МОБУ «СОШ «Агалатовский ЦО»- 1274 детей, фактическая наполняемость - 2065 детей. Из них: </w:t>
      </w:r>
    </w:p>
    <w:p w14:paraId="62CC92AC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 - МОБУ «СОШ «Агалатовский ЦО» в дер. Агалатово обучающихся 1689 человека (по проектной мощности 825 человек);</w:t>
      </w:r>
    </w:p>
    <w:p w14:paraId="5D23CC31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- МОБУ «СОШ «Агалатовский ЦО» в дер. Вартемяги обучающихся 277 человека (по проектной мощности 350 человек);</w:t>
      </w:r>
    </w:p>
    <w:p w14:paraId="415D495E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sz w:val="24"/>
          <w:szCs w:val="24"/>
        </w:rPr>
        <w:t xml:space="preserve">  - МОБУ «СОШ «Агалатовский ЦО» дошкольное отделение в дер. Вартемяги обучающихся  99 человек (по проектной мощности 99 человек). </w:t>
      </w:r>
    </w:p>
    <w:p w14:paraId="32D4859F" w14:textId="77777777" w:rsidR="008D679A" w:rsidRPr="008D679A" w:rsidRDefault="008D679A" w:rsidP="008D679A">
      <w:pPr>
        <w:pStyle w:val="ac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8D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В ходе капитального ремонта у школы в деревне Вартемяги открылся </w:t>
      </w:r>
      <w:r w:rsidRPr="008D679A">
        <w:rPr>
          <w:rStyle w:val="af5"/>
          <w:rFonts w:ascii="Times New Roman" w:hAnsi="Times New Roman"/>
          <w:i w:val="0"/>
          <w:iCs w:val="0"/>
          <w:color w:val="000000"/>
          <w:sz w:val="24"/>
          <w:szCs w:val="24"/>
          <w:shd w:val="clear" w:color="auto" w:fill="FFFFFF"/>
        </w:rPr>
        <w:t>стадион</w:t>
      </w:r>
      <w:r w:rsidRPr="008D679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с трибунами, освещением, резиновым покрытием, искусственной травой, с разметкой, ограждением, спортивными тренажерами. Площадь спортивного объекта – 4165 м2.</w:t>
      </w:r>
    </w:p>
    <w:p w14:paraId="1E1702E0" w14:textId="77777777" w:rsidR="008D679A" w:rsidRPr="008D679A" w:rsidRDefault="008D679A" w:rsidP="008D679A">
      <w:pPr>
        <w:shd w:val="clear" w:color="auto" w:fill="FFFFFF"/>
        <w:spacing w:line="240" w:lineRule="exact"/>
      </w:pPr>
      <w:r w:rsidRPr="008D679A">
        <w:t xml:space="preserve">2. </w:t>
      </w:r>
      <w:r w:rsidRPr="008D679A">
        <w:rPr>
          <w:b/>
        </w:rPr>
        <w:t>МОУ «Всеволожская открытая (сменная) общеобразовательная школа № 2»</w:t>
      </w:r>
      <w:r w:rsidRPr="008D679A">
        <w:t xml:space="preserve"> - 19 сотрудников, из них: педагогический персонал - 16, технический - 3. Проектная наполняемость детьми - 180 учащихся, фактически - 213 учащихся.  </w:t>
      </w:r>
    </w:p>
    <w:p w14:paraId="73D6043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Школьники учувствовали в 30 конкурсах разного уровня всего 162 человека.  Заняли 2 человека – 1 места; 10 человек - 2 места; 8 человек  - 3 места; 25 человек стали Лауреатами.</w:t>
      </w:r>
    </w:p>
    <w:p w14:paraId="746DB98E" w14:textId="77777777" w:rsidR="008D679A" w:rsidRPr="008D679A" w:rsidRDefault="008D679A" w:rsidP="008D679A">
      <w:pPr>
        <w:spacing w:line="240" w:lineRule="exact"/>
        <w:jc w:val="both"/>
      </w:pPr>
      <w:r w:rsidRPr="008D679A">
        <w:tab/>
      </w:r>
    </w:p>
    <w:p w14:paraId="3074605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3. В штате </w:t>
      </w:r>
      <w:r w:rsidRPr="008D679A">
        <w:rPr>
          <w:b/>
        </w:rPr>
        <w:t>МДОБУ «Агалатовский ДСКВ № 1»</w:t>
      </w:r>
      <w:r w:rsidRPr="008D679A">
        <w:t xml:space="preserve"> - 105 человек, из них количество педагогических работников - 56 человек, в том числе воспитателей – 35 человек.</w:t>
      </w:r>
    </w:p>
    <w:p w14:paraId="7B9FD445" w14:textId="77777777" w:rsidR="008D679A" w:rsidRPr="008D679A" w:rsidRDefault="008D679A" w:rsidP="008D679A">
      <w:pPr>
        <w:spacing w:line="240" w:lineRule="exact"/>
        <w:jc w:val="both"/>
      </w:pPr>
      <w:r w:rsidRPr="008D679A">
        <w:t>Среднемесячная заработная плата педагогического персонала учреждения на 01.01.2021 г. – 55 290,30 рублей.</w:t>
      </w:r>
    </w:p>
    <w:p w14:paraId="3D9F5AE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Проектная наполняемость учреждения - 360 воспитанников.</w:t>
      </w:r>
    </w:p>
    <w:p w14:paraId="256ED889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</w:pPr>
      <w:r w:rsidRPr="008D679A">
        <w:t>В учреждении 427 детей (с 3 до 7 лет). Количество групп – 19, из них компенсирующей направленности – 11 групп, общеразвивающей направленности – 8 групп.</w:t>
      </w:r>
    </w:p>
    <w:p w14:paraId="2875D557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 Учреждение является инновационными площадками в четырех направлениях:</w:t>
      </w:r>
    </w:p>
    <w:p w14:paraId="4B862EB7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В рамках направлений работы в учреждении проводятся мероприятия на различных уровнях. За 2020 год поведено 32 мероприятия.</w:t>
      </w:r>
    </w:p>
    <w:p w14:paraId="75BB0096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Дети, родители, педагоги являются активными участниками конкурсов на различных уровнях Муниципальном, Всероссийском, Международном – имеют дипломы победителей 1, 2, 3 степени.</w:t>
      </w:r>
    </w:p>
    <w:p w14:paraId="22128017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В 2020 году стоимость основных средств увеличилась на 4 854 090 рублей. Закуплены электротовары, спортивное оборудование, учебные пособия и игрушки, хозяйственные товары и канцелярские товары для нужд учреждения.</w:t>
      </w:r>
    </w:p>
    <w:p w14:paraId="3AC8C71A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>В 2020 году проведены ремонтные работы:</w:t>
      </w:r>
    </w:p>
    <w:p w14:paraId="438AF4A1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t xml:space="preserve">Установлены узлы учета и реконструкция УУТЭ в здании 153. </w:t>
      </w:r>
    </w:p>
    <w:p w14:paraId="44D7A991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color w:val="000000"/>
        </w:rPr>
      </w:pPr>
      <w:r w:rsidRPr="008D679A">
        <w:rPr>
          <w:color w:val="000000"/>
        </w:rPr>
        <w:lastRenderedPageBreak/>
        <w:t>Проведен капитальный ремонт крыши в здании 152.</w:t>
      </w:r>
    </w:p>
    <w:p w14:paraId="2090FACA" w14:textId="77777777" w:rsidR="008D679A" w:rsidRPr="008D679A" w:rsidRDefault="008D679A" w:rsidP="008D679A">
      <w:pPr>
        <w:autoSpaceDE w:val="0"/>
        <w:autoSpaceDN w:val="0"/>
        <w:adjustRightInd w:val="0"/>
        <w:spacing w:line="240" w:lineRule="exact"/>
        <w:ind w:firstLine="700"/>
        <w:jc w:val="both"/>
        <w:rPr>
          <w:b/>
        </w:rPr>
      </w:pPr>
    </w:p>
    <w:p w14:paraId="74F1EC6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4.  </w:t>
      </w:r>
      <w:r w:rsidRPr="008D679A">
        <w:rPr>
          <w:b/>
        </w:rPr>
        <w:t>МАУДО «Агалатовская школа искусств».</w:t>
      </w:r>
      <w:r w:rsidRPr="008D679A">
        <w:t xml:space="preserve">  В 2020 году школа отметила 25-летний юбилей.</w:t>
      </w:r>
    </w:p>
    <w:p w14:paraId="0007F1A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Преподавание ведётся по дополнительным предпрофессиональным общеобразовательным программам «Фортепиано», «Музыкальный фольклор», «Хоровое пение», «Народные инструменты» (баян, балалайка, гитара), «Духовые и ударные инструменты» (флейта), «Инструменты эстрадного оркестра» (клавишный синтезатор), «Струнные инструменты» (скрипка), «Живопись», «Искусство театра», «Хореографическое творчество» - обучаются 359 чел. в возрасте от 7 до 17 лет.</w:t>
      </w:r>
    </w:p>
    <w:p w14:paraId="4BCE8EC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По дополнительной общеразвивающей программе «Подготовка к школе» обучаются 86 детей в возрасте от 3-х до 6 лет.</w:t>
      </w:r>
    </w:p>
    <w:p w14:paraId="4E482C7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Общее количество обучающихся – 445 человек. Ввиду большого количества учащихся занятия проводятся по графику понедельник – воскресенье с 9.30 до 20.00.</w:t>
      </w:r>
    </w:p>
    <w:p w14:paraId="41DF370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Численность сотрудников – 86 штатных единиц, из них преподаватели и концертмейстеры -  64 штатные единицы, учебно-вспомогательный персонал – 4 штатные единицы.</w:t>
      </w:r>
    </w:p>
    <w:p w14:paraId="2B4F31A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 2020 году школа стала победителем Ленинградского областного конкурса профессионального мастерства «Звезда культуры» в номинации «Лучший социально-культурный проект».  </w:t>
      </w:r>
    </w:p>
    <w:p w14:paraId="182FD3C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1 учащийся удостоен стипендии комитета по культуре Ленинградской области; 1 учащийся удостоен стипендии главы администрации МО «Всеволожский муниципальный район». </w:t>
      </w:r>
    </w:p>
    <w:p w14:paraId="7DDBDDB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2 учащихся выпускного класса получили именную премию главы МО «Всеволожский муниципальный район».</w:t>
      </w:r>
    </w:p>
    <w:p w14:paraId="76D5BBA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 школе ежегодно проводятся 3 межрегиональных конкурса («Романтики Балтийского моря», «Искусство ансамбля», олимпиада по сольфеджио) и 1 районный конкурс («Пасхальная открытка») для учащихся школ искусств.</w:t>
      </w:r>
    </w:p>
    <w:p w14:paraId="008DC1FB" w14:textId="77777777" w:rsidR="008D679A" w:rsidRPr="008D679A" w:rsidRDefault="008D679A" w:rsidP="008D679A">
      <w:pPr>
        <w:spacing w:line="240" w:lineRule="exact"/>
        <w:jc w:val="both"/>
      </w:pPr>
      <w:r w:rsidRPr="008D679A">
        <w:t>Ежегодно ученики школы искусств становятся лауреатами многочисленных региональных, всероссийских и международных конкурсов.</w:t>
      </w:r>
    </w:p>
    <w:p w14:paraId="59575D7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Партнёры школы искусств – Государственный Русский музей, Хоровое училище имени М.И. Глинки.</w:t>
      </w:r>
    </w:p>
    <w:p w14:paraId="07A9DA0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На данный момент остается проблема в отсутствии собственного помещения, нехватка существующих помещений.</w:t>
      </w:r>
    </w:p>
    <w:p w14:paraId="1A1D1EA6" w14:textId="77777777" w:rsidR="008D679A" w:rsidRPr="008D679A" w:rsidRDefault="008D679A" w:rsidP="008D679A">
      <w:pPr>
        <w:spacing w:line="240" w:lineRule="exact"/>
        <w:jc w:val="center"/>
        <w:rPr>
          <w:b/>
          <w:u w:val="single"/>
        </w:rPr>
      </w:pPr>
    </w:p>
    <w:p w14:paraId="6A2D8850" w14:textId="77777777" w:rsidR="008D679A" w:rsidRPr="008D679A" w:rsidRDefault="008D679A" w:rsidP="008D679A">
      <w:pPr>
        <w:spacing w:line="240" w:lineRule="exact"/>
        <w:jc w:val="center"/>
      </w:pPr>
      <w:r w:rsidRPr="008D679A">
        <w:rPr>
          <w:b/>
          <w:u w:val="single"/>
        </w:rPr>
        <w:t>Здравоохранение</w:t>
      </w:r>
    </w:p>
    <w:p w14:paraId="6FD3663C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  <w:b/>
        </w:rPr>
        <w:t>1. ГБУЗ ЛО «Токсовская межрайонная больница» амбулатория Вартемяги.</w:t>
      </w:r>
      <w:r w:rsidRPr="008D679A">
        <w:rPr>
          <w:rFonts w:ascii="Times New Roman" w:hAnsi="Times New Roman" w:cs="Times New Roman"/>
        </w:rPr>
        <w:t xml:space="preserve">  30 июля 2019 г. в деревне Вартемяги Всеволожского района открылось новое здание амбулатории. Амбулатория рассчитана на 250 посещений в смену, работает в 2 смены.</w:t>
      </w:r>
    </w:p>
    <w:p w14:paraId="1C0611B2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Численность сотрудников ГБУЗ ЛО «Токсовская межрайонная больница» Амбулатории Вартемяги увеличилось в 2 раза, по сравнению с 2019г, и к концу года составляет – 76 штатных единиц (из них занято врачи - 29, младший персонал - 31, прочие - 16).</w:t>
      </w:r>
    </w:p>
    <w:p w14:paraId="2FE1A3EB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Оснащенная современным медицинским оборудованием новая амбулатория в Вартемягах обслуживает жителей десяти деревень: Агалатово, Вартемяги, Дранишники, Елизаветинка, Касимово, Колясово, Лупполово, Медный Завод, Юкки, Скотное, а также дачников из более чем 35 садоводств.</w:t>
      </w:r>
    </w:p>
    <w:p w14:paraId="7E5A486E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Часы работы с 8.00 до 20.00 в будние дни, с 9.00 до 15.00 по субботам. </w:t>
      </w:r>
    </w:p>
    <w:p w14:paraId="6899B0E6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Амбулатория за весь 2020 год во время пандемии не прерывала свою работу ни на один день. Учитывая архитектурное строение здания, было организовано 5 потоков пациентов. В срочном порядке был организован терапевтический инфекционный блок. На прием работали 2 педиатрических инфекционных бокса. Отдельно был открыт вход для беременных женщин.</w:t>
      </w:r>
    </w:p>
    <w:p w14:paraId="6B245B04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 Выписка льготных лекарственных препаратов по рецептам проводилась дистанционно, без посещения врача. Лекарства пациент получал непосредственно в аптеке, а при необходимости волонтерами Агалатовского сельского поселения развозились по домам наших пациентов.</w:t>
      </w:r>
    </w:p>
    <w:p w14:paraId="6CC4A522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Также была организована выдача лекарств для лечения пациентов с коронавирусной инфекцией на дому.</w:t>
      </w:r>
    </w:p>
    <w:p w14:paraId="4EFFECC8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lastRenderedPageBreak/>
        <w:t xml:space="preserve">      До декабря 2020 года на территории амбулатории «Вартемяги» и в деревне Агалатово два раза в неделю выезжала флюорографическая машина из Токсовской МБ. В декабре 2020</w:t>
      </w:r>
      <w:r>
        <w:rPr>
          <w:rFonts w:ascii="Times New Roman" w:hAnsi="Times New Roman" w:cs="Times New Roman"/>
        </w:rPr>
        <w:t xml:space="preserve"> </w:t>
      </w:r>
      <w:r w:rsidRPr="008D679A">
        <w:rPr>
          <w:rFonts w:ascii="Times New Roman" w:hAnsi="Times New Roman" w:cs="Times New Roman"/>
        </w:rPr>
        <w:t>г. открылся кабинет ФЛГ  и дентальный аппарат для снимков зубов.</w:t>
      </w:r>
    </w:p>
    <w:p w14:paraId="4B2B8FFE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В амбулатории установлена современная аппаратура в кабинетах стоматологов, ЛОР врача, офтальмолога, физиотерапии, акушера-гинеколога, хирурга, педиатров.</w:t>
      </w:r>
    </w:p>
    <w:p w14:paraId="613FED38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 В декабре 2020 года амбулатории закупили 2 аппарата - суточные кардиомониторы. Врач-терапевт прошла обучение по функциональной диагностике, и после получения сертификата, в амбулатории будут проводиться исследования и выдаваться заключения без участия стационара «Токсовской МБ» (ЭКГ, суточное мониторирование, спирография).</w:t>
      </w:r>
    </w:p>
    <w:p w14:paraId="6C7C7766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В амбулатории «Вартемяги» работают следующие специалисты: 5 участковых терапевтов, 4 педиатра (3 участковых врач и 1 врач ДДУ), врач-терапевт дневного стационара, хирург, невролог, кардиолог, 2 гинеколога, 2 эндокринолога, лор-врач, травматолог-ортопед, 2 офтальмолога, 2 дерматовенеролога, зубной врач, 2 стоматолога, гастроэнтеролог, уролог, 2 фельдшера, два Кандидата медицинских наук (врач-хирург Папшева Виктория Валерьевна и дерматолог Трофимов Павел Николаевич). Половина врачей амбулатории имеют высшую или первую категорию.</w:t>
      </w:r>
    </w:p>
    <w:p w14:paraId="7DFD8022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</w:rPr>
      </w:pPr>
      <w:r w:rsidRPr="008D679A">
        <w:rPr>
          <w:rFonts w:ascii="Times New Roman" w:hAnsi="Times New Roman" w:cs="Times New Roman"/>
        </w:rPr>
        <w:t xml:space="preserve">        Лор-врач на приеме проводит аудиометрическое исследование. Врач акушер-гинеколог Морозова Л.В.  получила сертификат и планирует проводить на приеме УЗИ-диагностику нашим пациенткам. Врач-педиатр прошла учебу по пульмонологии. Врачи — узкие специалисты (лор, гинеколог, невролог, дерматовенеролог, хирург) прошли учебу по лечению новой коронавирусной инфекции и активно помогают участковой службе в ведении и лечении данной категории пациентов. </w:t>
      </w:r>
    </w:p>
    <w:p w14:paraId="012990C4" w14:textId="77777777" w:rsidR="008D679A" w:rsidRPr="008D679A" w:rsidRDefault="008D679A" w:rsidP="008D679A">
      <w:pPr>
        <w:pStyle w:val="Standard"/>
        <w:spacing w:line="240" w:lineRule="exact"/>
        <w:jc w:val="both"/>
        <w:rPr>
          <w:rFonts w:ascii="Times New Roman" w:hAnsi="Times New Roman" w:cs="Times New Roman"/>
          <w:b/>
        </w:rPr>
      </w:pPr>
      <w:r w:rsidRPr="008D679A">
        <w:rPr>
          <w:rFonts w:ascii="Times New Roman" w:hAnsi="Times New Roman" w:cs="Times New Roman"/>
        </w:rPr>
        <w:t xml:space="preserve">      В связи с пандемией в 2020 году, радиус обслуживания населения увеличился. Количество жителей Санкт-Петербурга, которые постоянно проживают на дачах увеличилось в три раза. Обслуживание патронажей, вызовов на дому, теперь происходит непрерывно по 10-12 часов в день на двух автомобилях.</w:t>
      </w:r>
    </w:p>
    <w:p w14:paraId="32A35EC9" w14:textId="77777777" w:rsidR="008D679A" w:rsidRPr="008D679A" w:rsidRDefault="008D679A" w:rsidP="008D679A">
      <w:pPr>
        <w:spacing w:line="240" w:lineRule="exact"/>
      </w:pPr>
    </w:p>
    <w:p w14:paraId="4078059C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>Муниципальные учреждения</w:t>
      </w:r>
    </w:p>
    <w:p w14:paraId="577C06AD" w14:textId="77777777" w:rsidR="008D679A" w:rsidRPr="008D679A" w:rsidRDefault="008D679A" w:rsidP="008D679A">
      <w:pPr>
        <w:spacing w:line="240" w:lineRule="exact"/>
        <w:ind w:firstLine="851"/>
        <w:jc w:val="both"/>
      </w:pPr>
    </w:p>
    <w:p w14:paraId="4C190AA4" w14:textId="77777777" w:rsidR="008D679A" w:rsidRPr="008D679A" w:rsidRDefault="008D679A" w:rsidP="008D679A">
      <w:pPr>
        <w:spacing w:line="240" w:lineRule="exact"/>
        <w:ind w:firstLine="539"/>
        <w:jc w:val="both"/>
      </w:pPr>
      <w:r w:rsidRPr="008D679A">
        <w:t xml:space="preserve">1. </w:t>
      </w:r>
      <w:r w:rsidRPr="008D679A">
        <w:rPr>
          <w:b/>
        </w:rPr>
        <w:t>АМУ «Агалатовские вести».</w:t>
      </w:r>
      <w:r w:rsidRPr="008D679A">
        <w:t xml:space="preserve">  В период с 1 января по 31 декабря 2020 года выпущено 24 номера газеты «Агалатовские вести» тиражом 1000 экземпляров, общим объемом 244 полосы. Согласно муниципального задания АМУ «Агалатовские вести» в 2020 году размещали на страницах газеты «Агалатовские вести» нормативно-правовые акты  – 104 полосы, информировали граждан поселения через средства массовой информации о деятельности органов местного самоуправления, о социально-экономической жизни поселения  - 95 полос, общественно-политической, культурной жизни Агалатовского сельского поселения – 45 полос.</w:t>
      </w:r>
    </w:p>
    <w:p w14:paraId="77BA0FB7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Theme="minorHAnsi"/>
        </w:rPr>
        <w:t xml:space="preserve">        </w:t>
      </w:r>
      <w:r w:rsidRPr="008D679A">
        <w:rPr>
          <w:rFonts w:eastAsia="Calibri"/>
          <w:lang w:eastAsia="en-US"/>
        </w:rPr>
        <w:t>Ведутся регулярные рубрики. Одна из них - «Дорогие мои земляки», знакомящая читателей с выдающимися жителями нашего поселения. Это воспоминания, рассказы, интервью наших земляков к юбилейным датам, профессиональным праздникам, Дню снятия блокады, Дню победы, Дню ВВС.</w:t>
      </w:r>
      <w:r w:rsidRPr="008D679A">
        <w:rPr>
          <w:rFonts w:eastAsia="Calibri"/>
          <w:lang w:eastAsia="en-US"/>
        </w:rPr>
        <w:br/>
        <w:t>Также ведутся рубрики: «День за днем», «Событие», «Школьный калейдоскоп», «Мир детства», «Ваше здоровье», «От всей души», «Информация», «Спортивные новости», «Пожарная безопасность», «Прокуратура информирует» и другие.</w:t>
      </w:r>
    </w:p>
    <w:p w14:paraId="37F9CD07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Постановлением № 6 от 10.01.2020 года главой </w:t>
      </w:r>
      <w:r>
        <w:rPr>
          <w:rFonts w:eastAsiaTheme="minorHAnsi"/>
          <w:lang w:eastAsia="en-US"/>
        </w:rPr>
        <w:t>муниципального образования</w:t>
      </w:r>
      <w:r w:rsidRPr="008D679A">
        <w:rPr>
          <w:rFonts w:eastAsiaTheme="minorHAnsi"/>
          <w:lang w:eastAsia="en-US"/>
        </w:rPr>
        <w:t xml:space="preserve"> утверждено Муниципальное задание на 2020 год для АМУ «Агалатовские вести» и выделена субсидия 3000 000,00  рублей. Остатка денежных средств нет.</w:t>
      </w:r>
    </w:p>
    <w:p w14:paraId="053B4E9A" w14:textId="77777777" w:rsidR="008D679A" w:rsidRPr="008D679A" w:rsidRDefault="008D679A" w:rsidP="008D679A">
      <w:pPr>
        <w:spacing w:line="240" w:lineRule="exact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Израсходовано 3 000 000,00 рубля. По состоянию на 01.01.2020 г. численность ставок составляет 3 единицы (из них директор – 1 ставка, корреспондент – 1,5 ставки, главный бухгалтер – 0,5 ставки). Фактическая численность сотрудников составляет 4 человека.</w:t>
      </w:r>
    </w:p>
    <w:p w14:paraId="4F43213E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Среднемесячная заработная плата всех работников автономного муниципального учреждения составила 129 660, 26 рублей. Средняя заработная плата сотрудника составляет 43 220, 09 рублей.</w:t>
      </w:r>
    </w:p>
    <w:p w14:paraId="5D5F234F" w14:textId="77777777" w:rsidR="008D679A" w:rsidRPr="008D679A" w:rsidRDefault="008D679A" w:rsidP="008D679A">
      <w:pPr>
        <w:spacing w:line="240" w:lineRule="exact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В течение года помимо работы в рамках муниципального задания, оказаны услуги по предпринимательской деятельности на сумму 10 000 рублей.</w:t>
      </w:r>
    </w:p>
    <w:p w14:paraId="25DA7B19" w14:textId="77777777" w:rsidR="008D679A" w:rsidRPr="008D679A" w:rsidRDefault="008D679A" w:rsidP="008D679A">
      <w:pPr>
        <w:spacing w:line="240" w:lineRule="exact"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Ежемесячно учредителю представлялись отчеты об использовании денежных средств (субсидии), по выполнению муниципального задания. Муниципальное задание за 2020 год выполнено.</w:t>
      </w:r>
    </w:p>
    <w:p w14:paraId="49B1290D" w14:textId="77777777" w:rsidR="008D679A" w:rsidRPr="008D679A" w:rsidRDefault="008D679A" w:rsidP="008D679A">
      <w:pPr>
        <w:spacing w:line="240" w:lineRule="exact"/>
        <w:jc w:val="both"/>
        <w:rPr>
          <w:rFonts w:eastAsia="Calibri"/>
        </w:rPr>
      </w:pPr>
    </w:p>
    <w:p w14:paraId="2C80AFB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b/>
        </w:rPr>
        <w:lastRenderedPageBreak/>
        <w:t xml:space="preserve"> 2.МБУ «Благоустройство». </w:t>
      </w:r>
      <w:r w:rsidRPr="008D679A">
        <w:rPr>
          <w:rFonts w:eastAsiaTheme="minorHAnsi"/>
          <w:lang w:eastAsia="en-US"/>
        </w:rPr>
        <w:t>Муниципальное бюджетное учреждение «Благоустройство» муниципального образования «Агалатовское сельское поселение» Всеволожского муниципального района Ленинградской области создано на основании Решения Совета депутатов муниципального образования «Агалатовское сельское поселение» № 87 от 21.12.2012 года, постановления администрации муниципального образования «Агалатовское сельское поселение» Всеволожского муниципального района Ленинградской области от 24.01.2013 года № 21.</w:t>
      </w:r>
    </w:p>
    <w:p w14:paraId="5FE0D63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  Учредителем муниципального бюджетного учреждения «Благоустройство» является администрация муниципального образования «Агалатовское сельское поселение» Всеволожского района Ленинградской области. Фактический адрес: 188653, Ленинградская область, Всеволожский район, деревня Агалатово, дом 160 (здание ТБЦ «Агалатово»). Транспортный участок: 188653, Ленинградская область, Всеволожский район, деревня Агалатово, улица Жилгородок, территория угольной котельной. Дежурная диспетчерская служба: 188653, Ленинградская область, Всеволожский район, деревня Агалатово, военный городок, дом 158 (здание администрации).</w:t>
      </w:r>
    </w:p>
    <w:p w14:paraId="4F86EFA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 Численность сотрудников Учреждения – 42 человека, в том числе управление – 11 человек; из них 3 человека – внешние совместители; транспортный участок – 12 человек; производственный участок — 17 человек; из них 1 человек — внешний совместитель; диспетчерская служба – 2 человека.</w:t>
      </w:r>
    </w:p>
    <w:p w14:paraId="06A55E5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  Руководителем Учреждения (исполнительный орган) является директор – Шрубова Виктория Александровна.</w:t>
      </w:r>
    </w:p>
    <w:p w14:paraId="11212D0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Материально – техническая база:</w:t>
      </w:r>
    </w:p>
    <w:p w14:paraId="40C98EA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 Минипогрузчик с бортовым поворотом Bobcat S530 с ковшом строительным/индустриальным Bobcat DC 173 см</w:t>
      </w:r>
      <w:r w:rsidR="00701D6B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(68) 2013 года выпуска;</w:t>
      </w:r>
    </w:p>
    <w:p w14:paraId="0F729B7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 КАМАЗ – 65115, 2008 года выпуска;</w:t>
      </w:r>
    </w:p>
    <w:p w14:paraId="3AC24B24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 Мусоровоз FS85-M, 2015 года выпуска;</w:t>
      </w:r>
    </w:p>
    <w:p w14:paraId="4AC97F0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 Трактор колесный Беларус-82.1, 2008 года выпуска;</w:t>
      </w:r>
    </w:p>
    <w:p w14:paraId="2F1B901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5. Пескоразбрасыватель PRONAR SP.Z.O.O, 2014 года выпуска;</w:t>
      </w:r>
    </w:p>
    <w:p w14:paraId="4F741DBF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 Трактор Беларус-82.1, 2014 года выпуска – 2 шт.;</w:t>
      </w:r>
    </w:p>
    <w:p w14:paraId="34A5FC3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7. Мусоровоз MTGG, 2014 года выпуска;</w:t>
      </w:r>
    </w:p>
    <w:p w14:paraId="5ECA471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8.Машина со сменным специальным оборудованием МССО-01, 2014 года выпуска; </w:t>
      </w:r>
    </w:p>
    <w:p w14:paraId="1116072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9. ГАЗ-САЗ-35071, 2014 года выпуска; </w:t>
      </w:r>
    </w:p>
    <w:p w14:paraId="151D8684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10. ГАЗ-А22R22, 2014 года выпуска.</w:t>
      </w:r>
    </w:p>
    <w:p w14:paraId="28BE288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11. Экскаватор-погрузчик </w:t>
      </w:r>
      <w:r w:rsidRPr="008D679A">
        <w:rPr>
          <w:rFonts w:eastAsiaTheme="minorHAnsi"/>
          <w:lang w:val="en-US" w:eastAsia="en-US"/>
        </w:rPr>
        <w:t>JCB</w:t>
      </w:r>
      <w:r w:rsidRPr="008D679A">
        <w:rPr>
          <w:rFonts w:eastAsiaTheme="minorHAnsi"/>
          <w:lang w:eastAsia="en-US"/>
        </w:rPr>
        <w:t xml:space="preserve"> 3 </w:t>
      </w:r>
      <w:r w:rsidRPr="008D679A">
        <w:rPr>
          <w:rFonts w:eastAsiaTheme="minorHAnsi"/>
          <w:lang w:val="en-US" w:eastAsia="en-US"/>
        </w:rPr>
        <w:t>CXT</w:t>
      </w:r>
      <w:r w:rsidRPr="008D679A">
        <w:rPr>
          <w:rFonts w:eastAsiaTheme="minorHAnsi"/>
          <w:lang w:eastAsia="en-US"/>
        </w:rPr>
        <w:t xml:space="preserve"> 14</w:t>
      </w:r>
      <w:r w:rsidRPr="008D679A">
        <w:rPr>
          <w:rFonts w:eastAsiaTheme="minorHAnsi"/>
          <w:lang w:val="en-US" w:eastAsia="en-US"/>
        </w:rPr>
        <w:t>M</w:t>
      </w:r>
      <w:r w:rsidRPr="008D679A">
        <w:rPr>
          <w:rFonts w:eastAsiaTheme="minorHAnsi"/>
          <w:lang w:eastAsia="en-US"/>
        </w:rPr>
        <w:t>2</w:t>
      </w:r>
      <w:r w:rsidRPr="008D679A">
        <w:rPr>
          <w:rFonts w:eastAsiaTheme="minorHAnsi"/>
          <w:lang w:val="en-US" w:eastAsia="en-US"/>
        </w:rPr>
        <w:t>NM</w:t>
      </w:r>
      <w:r w:rsidRPr="008D679A">
        <w:rPr>
          <w:rFonts w:eastAsiaTheme="minorHAnsi"/>
          <w:lang w:eastAsia="en-US"/>
        </w:rPr>
        <w:t xml:space="preserve">, 2019 года выпуска - 2 шт.; </w:t>
      </w:r>
    </w:p>
    <w:p w14:paraId="2225B43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12. Мини-погрузчик с бортовым поворотом </w:t>
      </w:r>
      <w:r w:rsidRPr="008D679A">
        <w:rPr>
          <w:rFonts w:eastAsiaTheme="minorHAnsi"/>
          <w:lang w:val="en-US" w:eastAsia="en-US"/>
        </w:rPr>
        <w:t>ANT</w:t>
      </w:r>
      <w:r w:rsidRPr="008D679A">
        <w:rPr>
          <w:rFonts w:eastAsiaTheme="minorHAnsi"/>
          <w:lang w:eastAsia="en-US"/>
        </w:rPr>
        <w:t xml:space="preserve"> 1000.01.03, 2019 года выпуска;</w:t>
      </w:r>
    </w:p>
    <w:p w14:paraId="1B7E538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13. Погрузчик фронтальный </w:t>
      </w:r>
      <w:r w:rsidRPr="008D679A">
        <w:rPr>
          <w:rFonts w:eastAsiaTheme="minorHAnsi"/>
          <w:lang w:val="en-US" w:eastAsia="en-US"/>
        </w:rPr>
        <w:t>DM</w:t>
      </w:r>
      <w:r w:rsidRPr="008D679A">
        <w:rPr>
          <w:rFonts w:eastAsiaTheme="minorHAnsi"/>
          <w:lang w:eastAsia="en-US"/>
        </w:rPr>
        <w:t xml:space="preserve"> 34 «Волжанин», 2019 года выпуска;</w:t>
      </w:r>
    </w:p>
    <w:p w14:paraId="5858385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14.Трактор Беларус-82.1, 2017 года выпуска — 1 шт;</w:t>
      </w:r>
    </w:p>
    <w:p w14:paraId="4B754B1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15. Прицепная вакуумная подметально-уборочная машина, 2017 года выпуска — 1шт;</w:t>
      </w:r>
    </w:p>
    <w:p w14:paraId="6DCDF4F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16. Навесной шнекороторный снегоочиститель (снегометатель) – 1 шт.</w:t>
      </w:r>
    </w:p>
    <w:p w14:paraId="113B722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Учреждение осуществляет свою деятельность согласно предмету и целям деятельности, определенным федеральными законами, путем выполнения работ, оказания услуг, в соответствии с утвержденным муниципальным заданием. Предметом деятельности Учреждения является выполнение работ, оказание услуг и координация взаимодействия органов местного самоуправления и Учреждения по вопросам, отнесенным к компетенции органов местного самоуправления МО «Агалатовское сельское поселение» в сфере благоустройства.</w:t>
      </w:r>
    </w:p>
    <w:p w14:paraId="30966A6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 Деятельность Учреждения.</w:t>
      </w:r>
    </w:p>
    <w:p w14:paraId="157DBCE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Озеленение, содержание зеленых насаждений;</w:t>
      </w:r>
    </w:p>
    <w:p w14:paraId="13C4B39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Содержание, закупка и установка детских, спортивных площадок, малых архитектурных форм, элементов благоустройства;</w:t>
      </w:r>
    </w:p>
    <w:p w14:paraId="7C29D714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Санитарное содержание территории МО «Агалатовское сельское поселение»;</w:t>
      </w:r>
    </w:p>
    <w:p w14:paraId="6C2D21CF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Содержание автомобильных дорог, пешеходных тротуаров общего пользования, технических средств организации дорожного движения;</w:t>
      </w:r>
    </w:p>
    <w:p w14:paraId="1A76F2A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 Содержание воинских захоронений;</w:t>
      </w:r>
    </w:p>
    <w:p w14:paraId="6048565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Трудоустройство несовершеннолетних граждан;</w:t>
      </w:r>
    </w:p>
    <w:p w14:paraId="52247D9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Деятельность дежурно-диспетчерской службы.</w:t>
      </w:r>
    </w:p>
    <w:p w14:paraId="5CF25EE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       МБУ «Благоустройство» в 2020 в рамках исполнения муниципального задания выполнены следующие работы:</w:t>
      </w:r>
    </w:p>
    <w:p w14:paraId="59305A8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>«Озеленение, содержание зеленых насаждений»</w:t>
      </w:r>
    </w:p>
    <w:p w14:paraId="2F0CC76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1.Содержание деревьев, кустарников, газонов.</w:t>
      </w:r>
    </w:p>
    <w:p w14:paraId="184996C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lastRenderedPageBreak/>
        <w:t>1.1.</w:t>
      </w:r>
      <w:r w:rsidR="00701D6B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Содержание деревьев и кустарников (прореживание крон, открытие или закрытие  приствольных лунок и канавок, рыхление, прополка, полив зеленых насаждений, подвязка)  - 1716 шт.</w:t>
      </w:r>
    </w:p>
    <w:p w14:paraId="5A2A0F2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1.2. Посадка цветов однолетних в клумбы, подготовка почвы под цветники, вазы-цветочницы:</w:t>
      </w:r>
    </w:p>
    <w:p w14:paraId="1A945A9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Виола  -  800шт.;</w:t>
      </w:r>
    </w:p>
    <w:p w14:paraId="4863D2E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Петуния сурфиния - 330 шт.;</w:t>
      </w:r>
    </w:p>
    <w:p w14:paraId="389FD54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1.2.1. Посадка многолетних растений в клумбу «Парк Авиаторов» - 518 шт.</w:t>
      </w:r>
    </w:p>
    <w:p w14:paraId="66C5859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1.3. Содержание клумб, цветочниц (прополка, рыхление, полив) - 292,6м² кратность 4 раза.</w:t>
      </w:r>
    </w:p>
    <w:p w14:paraId="42A3D82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1.4. Выкашивание газонов, обочин дорог местного значения, сбор и вывоз скошенной травы. Общая площадь - 41 950 м² - кратность работ 4 раза.</w:t>
      </w:r>
    </w:p>
    <w:p w14:paraId="22A88DF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1.5. Уборка опавших листьев: сгребание листьев, мусора, сучьев, сбор и вывоз листвы. Общая площадь 41 950 м² кратность работ 2раза.</w:t>
      </w:r>
    </w:p>
    <w:p w14:paraId="375AF3E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1.6.  Вырезка и корчевание кустарника, сбор и вывоз порубочных остатков на территории МО «Агалатовское сельское поселение» </w:t>
      </w:r>
    </w:p>
    <w:p w14:paraId="374ACC9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«Содержание, закупка и установка детских игровых и спортивных площадок, малых архитектурных форм, элементов благоустройства»</w:t>
      </w:r>
    </w:p>
    <w:p w14:paraId="4B978C2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2.1.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 xml:space="preserve">Обследование и текущий ремонт детского игрового оборудования. Содержание детских игровых и спортивных площадок (покос, прополка, уборка, восстановление покрытия, ремонт ограждения, замена элементов) </w:t>
      </w:r>
    </w:p>
    <w:p w14:paraId="0FE7AE9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увеличение площади детской игровой площадки на ул. Родниковая д. Вартемяги – 42м², установка детского игрового оборудования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(качалка на пружине, детский игровой комплекс) — 2 элемента.</w:t>
      </w:r>
    </w:p>
    <w:p w14:paraId="4620F60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установка детского игрового оборудования (детский спортивный комплекс, турник, брусья) в д. Касимово, Аришкина дорога– 3 элемента;</w:t>
      </w:r>
    </w:p>
    <w:p w14:paraId="798C107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восстановление покрытий детских игровых площадок, обеспечение                безопасности, подсыпка сыпучих материалов у основания игровых элементов;</w:t>
      </w:r>
    </w:p>
    <w:p w14:paraId="0D6154F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подготовка основания под устройство волейбольной площадки д. Вартемяги;</w:t>
      </w:r>
    </w:p>
    <w:p w14:paraId="6A06562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засыпка песком песочниц;</w:t>
      </w:r>
    </w:p>
    <w:p w14:paraId="1023499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демонтаж изношенного детского игрового оборудования (ул. Пионерская д.Вартемяги, ул.Зеленая д.Агалатово);</w:t>
      </w:r>
    </w:p>
    <w:p w14:paraId="34CB0DA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покраска  скамеек  и сцены  на пляже д. Вартемяги;</w:t>
      </w:r>
    </w:p>
    <w:p w14:paraId="6CD6C94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устройство ограждения детской игровой площадки д.Агалатово Плантация новогодних ёлок;</w:t>
      </w:r>
    </w:p>
    <w:p w14:paraId="06F4A94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покраска газонного ограждения д.Агалатово;</w:t>
      </w:r>
    </w:p>
    <w:p w14:paraId="730F8FD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профилактическая дезинфекция детских игровых и спортивных площадок дезинфицирующим средством.</w:t>
      </w:r>
    </w:p>
    <w:p w14:paraId="370F078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2.2. Содержание урн, уличных стендов (ежедневная двукратная очистка мусора, содержание стендов)</w:t>
      </w:r>
    </w:p>
    <w:p w14:paraId="56A06B6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2.3. Монтаж указателей «Пожарный водоём» - 2 шт., «Выход на лёд запрещён» - 1  шт.</w:t>
      </w:r>
    </w:p>
    <w:p w14:paraId="63464D4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«Санитарное содержание территории МО «Агалатовское сельское поселение»</w:t>
      </w:r>
    </w:p>
    <w:p w14:paraId="1B1063D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3.1.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 xml:space="preserve">Сбор, погрузка и транспортировка к местам размещения в части хранения твердых коммунальных и крупногабаритных отходов от населения с территории МО «Агалатовское сельское поселение». </w:t>
      </w:r>
    </w:p>
    <w:p w14:paraId="5ED39D1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3.2. Ежедневная уборка территории – сбор случайного мусора, содержание площадок для сбора  мусора, содержание контейнеров для ТКО: 27 м³ металлический контейнер КК27 – 2шт.; для сбора опасных отходов – 2 шт.;  1,1 м³ контейнер ЕВРО; 3,5м³ контейнер заглубленного типа).</w:t>
      </w:r>
    </w:p>
    <w:p w14:paraId="773DDDE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3.2.1. Замена изношенных мешков и крышек на контейнерах заглубленного типа.</w:t>
      </w:r>
    </w:p>
    <w:p w14:paraId="1B76FEB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3.3. Демонтаж пожарного резервуара на ул.Пионерская д.Вартемяги.</w:t>
      </w:r>
    </w:p>
    <w:p w14:paraId="3F16D95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3.4. Ликвидация несанкционированно-размещённых отходов (очистка участка от отходов производства и потребления, транспортировка и размещение отходов на полигоне):</w:t>
      </w:r>
    </w:p>
    <w:p w14:paraId="6A9CF28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3.5. Демонтаж  несанкционировано-размещенной рекламы (автомобильные дороги местного назначения; участок автомобильной дороги «Подъезд к станции Ламбери», участок автомобильной дороги «Осиновая роща - Магистральная»,  участок автомобильной  дороги «Песочное-Киссолово» в границах МО «Агалатовское сельское поселение») кратность работ 4 раза в год.</w:t>
      </w:r>
    </w:p>
    <w:p w14:paraId="22107ADC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3.6.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Содержание территории в весенне-летний период:</w:t>
      </w:r>
    </w:p>
    <w:p w14:paraId="6D4619A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lastRenderedPageBreak/>
        <w:t>- механизированная очистка покрытий автомобильных (внутри поселковых) дорог, проездов к дворовым территориям, тротуаров и парковок с элементами ручной уборки  в весенне-летний период 41 020 м²;</w:t>
      </w:r>
    </w:p>
    <w:p w14:paraId="3552B2F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очистка прибордюрной части улиц – 3900 м;</w:t>
      </w:r>
    </w:p>
    <w:p w14:paraId="40A8C0D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подметание территорий тротуаров, парковок, уличных проездов с помощью малогабаритной подметальной машины – 6149 кв.м.;</w:t>
      </w:r>
    </w:p>
    <w:p w14:paraId="24F9DAE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обследование грунтовых дорог, подготовительные работы к зимней уборке: прореживание кустарников, восстановление продольных водоотводных канав, планирование обочин, прореживание крон деревьев;</w:t>
      </w:r>
    </w:p>
    <w:p w14:paraId="204FCCF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3.7. Содержание территории в осенне-зимний период:</w:t>
      </w:r>
    </w:p>
    <w:p w14:paraId="30774C5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механизированная уборка покрытий автомобильных внутри поселковых дорог, проездов к дворовым территориям, тротуаров и парковок с элементами ручной уборки на территории МО «Агалатовское сельское поселение» (сгребание свежевыпавшего снега с проезжей части уличных проездов  с формированием снежного вала, снятие наледи, россыпь противогололедных материалов вручную на тротуарах, механизированное распределение пескосоляной смеси, очистка дорожных знаков от снега вручную, откидка снега от урн вручную, очистка лестничного схода):</w:t>
      </w:r>
    </w:p>
    <w:p w14:paraId="6BB978CE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д.Агалатово, д.Вартемяги, д.Касимово, д.Колясово, д.Скотное) –199 810,4 м²;</w:t>
      </w:r>
    </w:p>
    <w:p w14:paraId="455C5BB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обработка противогололедными материалами –8 835 м²;</w:t>
      </w:r>
    </w:p>
    <w:p w14:paraId="03365BAA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«Содержание и ремонт автомобильных дорог, пешеходных тротуаров, технических средств организации дорожного движения»</w:t>
      </w:r>
    </w:p>
    <w:p w14:paraId="57672B6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4.1. Исправление профиля дорог с грунтовым покрытием, добавление материала (д.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Агалатово: ул.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Инженерная,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Индустриальная,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Касимово: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Магазинная, ул.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Аришкина дорога, ул.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Цветочная,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Скотное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Каштановая)</w:t>
      </w:r>
    </w:p>
    <w:p w14:paraId="2BF7D89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4.2.Содержание  технических средств организации дорожного движения (выправка дорожных знаков на территории МО «Агалатовское сельское поселение, содержание ИДН, пешеходных ограждений, нанесение дорожной разметки):</w:t>
      </w:r>
    </w:p>
    <w:p w14:paraId="5E3C299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 xml:space="preserve">- нанесение дорожной разметки (пешеходные переходы, парковка для инвалидов) -16шт.; </w:t>
      </w:r>
    </w:p>
    <w:p w14:paraId="4514437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дорожных знаков;</w:t>
      </w:r>
    </w:p>
    <w:p w14:paraId="356C5218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светофоров светодиодного типа с мигающим сигналом – 2 шт.;</w:t>
      </w:r>
    </w:p>
    <w:p w14:paraId="179628D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ИДН в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Агалатово,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Вартемяги;</w:t>
      </w:r>
    </w:p>
    <w:p w14:paraId="76AA0DA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- содержание пешеходных ограждений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 – 56 м.</w:t>
      </w:r>
    </w:p>
    <w:p w14:paraId="74D9E2E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4.3. Обследование дорог общего пользования, подготовка технической документации, предоставление пакета документов в вышестоящие организации для рассмотрения вопроса о необходимости проведения ремонтных работ с привлечением средств областного бюджета/ для включения в соответствующую адресную программу.</w:t>
      </w:r>
    </w:p>
    <w:p w14:paraId="65E2BD3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4.4. Восстановление покрытия пешеходной дороги д.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Вартемяги ул.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Парковая.</w:t>
      </w:r>
    </w:p>
    <w:p w14:paraId="4681C63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4.5. Ремонт водопропускной трубы на улице Инженерной дер.</w:t>
      </w:r>
      <w:r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Агалатово.</w:t>
      </w:r>
    </w:p>
    <w:p w14:paraId="7B9E00A5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>«Содержание воинских захоронений»</w:t>
      </w:r>
    </w:p>
    <w:p w14:paraId="778BC3E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5. Содержание братских захоронений - текущий ремонт, высадка цветов, уборка территории. Окраска отдельных элементов, очистка и мойка памятников и скамеек, (покос травы и вывоз скошенной травы, побелка стволов, подвязка деревьев к кольям), прополка дорожек, закупка и монтаж мемориальных плит, дорубка надписей. Содержание прилегающей территории (сбор и вывоз мусора).</w:t>
      </w:r>
    </w:p>
    <w:p w14:paraId="47E69E60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5.1. Реконструкция братского захоронения д. Агалатово — закупка и монтаж мемориального комплекса, устройство террасных настилов, мощение тротуарной плиткой, посадка деревьев, демонтаж забора.</w:t>
      </w:r>
    </w:p>
    <w:p w14:paraId="7556AAA7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 xml:space="preserve"> «Сопровождение праздничных мероприятий»</w:t>
      </w:r>
    </w:p>
    <w:p w14:paraId="18DDCA7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6.Комплексное сопровождение мероприятий, проводимых на территории МО «Агалатовское сельское поселение»: День Победы, Свеча Памяти.</w:t>
      </w:r>
    </w:p>
    <w:p w14:paraId="0FAC41F9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6.1.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 xml:space="preserve">Праздничное оформление улиц, парка и мест массового сбора жителей МО «Агалатовское поселение» (монтаж баннерных перетяжек, </w:t>
      </w:r>
      <w:r w:rsidR="00701D6B" w:rsidRPr="008D679A">
        <w:rPr>
          <w:rFonts w:eastAsiaTheme="minorHAnsi"/>
          <w:lang w:eastAsia="en-US"/>
        </w:rPr>
        <w:t>флагштоков, флагов</w:t>
      </w:r>
      <w:r w:rsidRPr="008D679A">
        <w:rPr>
          <w:rFonts w:eastAsiaTheme="minorHAnsi"/>
          <w:lang w:eastAsia="en-US"/>
        </w:rPr>
        <w:t>, а объемно-пространственных композиций).</w:t>
      </w:r>
    </w:p>
    <w:p w14:paraId="5E6B96AB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6.2.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Санитарное сопровождение праздничных мероприятий (подготовка и уборка территории, вывоз мусора).</w:t>
      </w:r>
    </w:p>
    <w:p w14:paraId="607FF43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b/>
          <w:lang w:eastAsia="en-US"/>
        </w:rPr>
      </w:pPr>
    </w:p>
    <w:p w14:paraId="27C8B082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b/>
          <w:lang w:eastAsia="en-US"/>
        </w:rPr>
        <w:t>«Организация временного трудоустройства</w:t>
      </w:r>
      <w:r w:rsidRPr="008D679A">
        <w:rPr>
          <w:rFonts w:eastAsiaTheme="minorHAnsi"/>
          <w:b/>
          <w:lang w:eastAsia="en-US"/>
        </w:rPr>
        <w:tab/>
        <w:t xml:space="preserve"> несовершеннолетних граждан возрасте от 14 до 18 лет»</w:t>
      </w:r>
    </w:p>
    <w:p w14:paraId="59282C7D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7. Организация временного трудоустройства несовершеннолетних граждан в возрасте от 14 до 18 лет – 57 человек.</w:t>
      </w:r>
    </w:p>
    <w:p w14:paraId="753F9943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lang w:eastAsia="en-US"/>
        </w:rPr>
      </w:pPr>
    </w:p>
    <w:p w14:paraId="23E7A816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b/>
          <w:bCs/>
          <w:lang w:eastAsia="en-US"/>
        </w:rPr>
      </w:pPr>
      <w:r w:rsidRPr="008D679A">
        <w:rPr>
          <w:rFonts w:eastAsiaTheme="minorHAnsi"/>
          <w:b/>
          <w:bCs/>
          <w:lang w:eastAsia="en-US"/>
        </w:rPr>
        <w:t>«Деятельность дежурной диспетчерской службы»</w:t>
      </w:r>
    </w:p>
    <w:p w14:paraId="09281A81" w14:textId="77777777" w:rsidR="008D679A" w:rsidRPr="008D679A" w:rsidRDefault="008D679A" w:rsidP="008D679A">
      <w:pPr>
        <w:spacing w:line="240" w:lineRule="exact"/>
        <w:contextualSpacing/>
        <w:jc w:val="both"/>
        <w:rPr>
          <w:rFonts w:eastAsiaTheme="minorHAnsi"/>
          <w:b/>
          <w:bCs/>
          <w:lang w:eastAsia="en-US"/>
        </w:rPr>
      </w:pPr>
      <w:r w:rsidRPr="008D679A">
        <w:rPr>
          <w:rFonts w:eastAsiaTheme="minorHAnsi"/>
          <w:lang w:eastAsia="en-US"/>
        </w:rPr>
        <w:t xml:space="preserve">8.1. ДДС предназначена для приема и передачи сигналов оповещения ГО от вышестоящих органов управления,  приема сообщений о ЧС (происшествиях), приема сообщений от населения и организаций, оперативного доведения данной информации до соответствующих ДДС экстренных, оперативных служб и организаций (объектов), координации совместных действий ДДС. За 2020 год принято и отработано 395 сообщений. </w:t>
      </w:r>
    </w:p>
    <w:p w14:paraId="628D776A" w14:textId="77777777" w:rsidR="008D679A" w:rsidRPr="008D679A" w:rsidRDefault="008D679A" w:rsidP="00535E8C">
      <w:pPr>
        <w:spacing w:line="240" w:lineRule="exact"/>
        <w:contextualSpacing/>
        <w:jc w:val="both"/>
        <w:rPr>
          <w:rFonts w:eastAsiaTheme="minorHAnsi"/>
          <w:lang w:eastAsia="en-US"/>
        </w:rPr>
      </w:pPr>
      <w:r w:rsidRPr="008D679A">
        <w:rPr>
          <w:rFonts w:eastAsiaTheme="minorHAnsi"/>
          <w:lang w:eastAsia="en-US"/>
        </w:rPr>
        <w:t>8.2.</w:t>
      </w:r>
      <w:r w:rsidR="00535E8C">
        <w:rPr>
          <w:rFonts w:eastAsiaTheme="minorHAnsi"/>
          <w:lang w:eastAsia="en-US"/>
        </w:rPr>
        <w:t xml:space="preserve"> </w:t>
      </w:r>
      <w:r w:rsidRPr="008D679A">
        <w:rPr>
          <w:rFonts w:eastAsiaTheme="minorHAnsi"/>
          <w:lang w:eastAsia="en-US"/>
        </w:rPr>
        <w:t>ДДС оборудована комплексной системой оповещения населения (КСЭОН) об угрозе возникновения или о возникновении чрезвычайных ситуаций на территории Ленинградской области. Регулярно проводятся комплексные испытания, передача речевых сообщений, сирен. </w:t>
      </w:r>
    </w:p>
    <w:p w14:paraId="682B1252" w14:textId="77777777" w:rsidR="008D679A" w:rsidRPr="008D679A" w:rsidRDefault="008D679A" w:rsidP="008D679A">
      <w:pPr>
        <w:spacing w:line="240" w:lineRule="exact"/>
        <w:contextualSpacing/>
        <w:rPr>
          <w:b/>
        </w:rPr>
      </w:pPr>
    </w:p>
    <w:p w14:paraId="576AB472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b/>
        </w:rPr>
        <w:t>3. АМУ «МКДЦ «Агалатово».</w:t>
      </w:r>
      <w:r w:rsidRPr="008D679A">
        <w:t xml:space="preserve">     </w:t>
      </w:r>
      <w:r w:rsidRPr="008D679A">
        <w:rPr>
          <w:rFonts w:eastAsia="Calibri"/>
          <w:lang w:eastAsia="en-US"/>
        </w:rPr>
        <w:t>В учреждении работают 12 сотрудников.</w:t>
      </w:r>
    </w:p>
    <w:p w14:paraId="33995F64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За 2020 год проведено 35 культурно-просветительских и массовых мероприятий, в том числе народные гуляния «Широкая масленица», «Новогодняя ночь», муниципальный этап конкурса «Ветеранское подворье», районный хоровой фестиваль «Когда душа поёт», праздничный концерт к Дню пожилого человека, огоньки для жителей блокадного Ленинграда и ветеранов к Дню пожилого человека, Дню освобождения Ленинграда от фашистской блокады, воинов-интернационалистов, организовано праздничное новогоднее пространство центральной площади поселения.</w:t>
      </w:r>
    </w:p>
    <w:p w14:paraId="1DED6156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В режиме онлайн проведены мероприятия к Дню семьи, любви и верности, Дню России, Дню матери, областной конкурс детского творчества «Будущее России глазами детей», конкурс компьютерных презентаций «Здоровым быть здорово!», просветительские мероприятия для детей и подростков, «Ночь искусств».</w:t>
      </w:r>
    </w:p>
    <w:p w14:paraId="36BBEA33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В связи с ограничениями, связанными с </w:t>
      </w:r>
      <w:r w:rsidRPr="008D679A">
        <w:rPr>
          <w:rFonts w:eastAsia="Calibri"/>
          <w:lang w:val="en-US" w:eastAsia="en-US"/>
        </w:rPr>
        <w:t>COVID</w:t>
      </w:r>
      <w:r w:rsidRPr="008D679A">
        <w:rPr>
          <w:rFonts w:eastAsia="Calibri"/>
          <w:lang w:eastAsia="en-US"/>
        </w:rPr>
        <w:t>-19, в 2020 году традиционные занятия в кружках «Летней творческой мастерской» для детей и подростков с июня по август были отменены.</w:t>
      </w:r>
    </w:p>
    <w:p w14:paraId="621464B7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color w:val="000000"/>
          <w:shd w:val="clear" w:color="auto" w:fill="FFFFFF"/>
          <w:lang w:eastAsia="en-US"/>
        </w:rPr>
      </w:pPr>
      <w:r w:rsidRPr="008D679A">
        <w:rPr>
          <w:rFonts w:eastAsia="Calibri"/>
          <w:lang w:eastAsia="en-US"/>
        </w:rPr>
        <w:t>В учреждении успешно развиваются 2 самодеятельных хоровых коллектива (ансамбль русской песни «Рябинушка» и хор «Мелодии души»), которые успешно прошли процедуру подтверждения звания «Народный самодеятельный коллектив (р</w:t>
      </w:r>
      <w:r w:rsidRPr="008D679A">
        <w:rPr>
          <w:rFonts w:eastAsia="Calibri"/>
          <w:color w:val="000000"/>
          <w:shd w:val="clear" w:color="auto" w:fill="FFFFFF"/>
          <w:lang w:eastAsia="en-US"/>
        </w:rPr>
        <w:t xml:space="preserve">аспоряжение комитета культуры Ленинградской области от 21 декабря 2020 года №01-04/20-464).   </w:t>
      </w:r>
    </w:p>
    <w:p w14:paraId="4368B78B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color w:val="000000"/>
          <w:shd w:val="clear" w:color="auto" w:fill="FFFFFF"/>
          <w:lang w:eastAsia="en-US"/>
        </w:rPr>
        <w:t>В областном конкурсе профессионального мастерства учреждений культуры Ленинградской области «Звезда культуры» в номинации «Лучший народный коллектив самодеятельного художественного творчества года» лауреатом I степени стал народный самодеятельный коллектив хор «Мелодия души».</w:t>
      </w:r>
    </w:p>
    <w:p w14:paraId="23561B07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         Концертные выступления народных самодеятельных коллективов в 2020 году:</w:t>
      </w:r>
    </w:p>
    <w:p w14:paraId="3957929E" w14:textId="77777777" w:rsidR="008D679A" w:rsidRPr="008D679A" w:rsidRDefault="008D679A" w:rsidP="008D679A">
      <w:pPr>
        <w:numPr>
          <w:ilvl w:val="0"/>
          <w:numId w:val="36"/>
        </w:num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="Calibri"/>
          <w:b/>
          <w:lang w:eastAsia="en-US"/>
        </w:rPr>
        <w:t>хор «Мелодии души»</w:t>
      </w:r>
      <w:r w:rsidRPr="008D679A">
        <w:rPr>
          <w:rFonts w:eastAsia="Calibri"/>
          <w:lang w:eastAsia="en-US"/>
        </w:rPr>
        <w:t xml:space="preserve"> - 13 концертных выступлений.</w:t>
      </w:r>
    </w:p>
    <w:p w14:paraId="6FA07E47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color w:val="FF0000"/>
          <w:lang w:eastAsia="en-US"/>
        </w:rPr>
        <w:t xml:space="preserve"> </w:t>
      </w:r>
      <w:r w:rsidRPr="008D679A">
        <w:rPr>
          <w:rFonts w:eastAsia="Calibri"/>
          <w:lang w:eastAsia="en-US"/>
        </w:rPr>
        <w:t>В том числе участие в конкурсах и фестивалях:</w:t>
      </w:r>
    </w:p>
    <w:p w14:paraId="7B19638C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межрегиональный фестиваль-конкурс «Романтики Балтийского моря» - лауреат </w:t>
      </w:r>
      <w:r w:rsidRPr="008D679A">
        <w:rPr>
          <w:rFonts w:eastAsia="Calibri"/>
          <w:lang w:val="en-US" w:eastAsia="en-US"/>
        </w:rPr>
        <w:t>II</w:t>
      </w:r>
      <w:r w:rsidRPr="008D679A">
        <w:rPr>
          <w:rFonts w:eastAsia="Calibri"/>
          <w:lang w:eastAsia="en-US"/>
        </w:rPr>
        <w:t xml:space="preserve"> степени;</w:t>
      </w:r>
    </w:p>
    <w:p w14:paraId="180CF882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открытый районный хоровой фестиваль-конкурс «Когда душа поёт» - Гран-При;</w:t>
      </w:r>
    </w:p>
    <w:p w14:paraId="44A65670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областной фестиваль-конкурс академических хоров, вокальных ансамблей и солистов  «Славься, Отечество» - лауреат </w:t>
      </w:r>
      <w:r w:rsidRPr="008D679A">
        <w:rPr>
          <w:rFonts w:eastAsia="Calibri"/>
          <w:lang w:val="en-US" w:eastAsia="en-US"/>
        </w:rPr>
        <w:t>II</w:t>
      </w:r>
      <w:r w:rsidRPr="008D679A">
        <w:rPr>
          <w:rFonts w:eastAsia="Calibri"/>
          <w:lang w:eastAsia="en-US"/>
        </w:rPr>
        <w:t xml:space="preserve"> степени;</w:t>
      </w:r>
    </w:p>
    <w:p w14:paraId="3C4EDDE8" w14:textId="77777777" w:rsidR="008D679A" w:rsidRPr="008D679A" w:rsidRDefault="008D679A" w:rsidP="008D679A">
      <w:pPr>
        <w:spacing w:line="240" w:lineRule="exact"/>
        <w:ind w:left="41" w:hanging="41"/>
        <w:contextualSpacing/>
        <w:jc w:val="both"/>
        <w:rPr>
          <w:rFonts w:eastAsia="Calibri"/>
          <w:lang w:eastAsia="en-US"/>
        </w:rPr>
      </w:pPr>
      <w:r w:rsidRPr="008D679A">
        <w:rPr>
          <w:rFonts w:eastAsia="Calibri"/>
          <w:color w:val="FF0000"/>
          <w:lang w:eastAsia="en-US"/>
        </w:rPr>
        <w:t xml:space="preserve">          </w:t>
      </w:r>
      <w:r w:rsidRPr="008D679A">
        <w:rPr>
          <w:rFonts w:eastAsia="Calibri"/>
          <w:lang w:eastAsia="en-US"/>
        </w:rPr>
        <w:t xml:space="preserve">- Международный фестиваль-конкурс искусства и творчества «Созвучие сердец» - лауреат </w:t>
      </w:r>
      <w:r w:rsidRPr="008D679A">
        <w:rPr>
          <w:rFonts w:eastAsia="Calibri"/>
          <w:lang w:val="en-US" w:eastAsia="en-US"/>
        </w:rPr>
        <w:t>II</w:t>
      </w:r>
      <w:r w:rsidRPr="008D679A">
        <w:rPr>
          <w:rFonts w:eastAsia="Calibri"/>
          <w:lang w:eastAsia="en-US"/>
        </w:rPr>
        <w:t xml:space="preserve"> степени</w:t>
      </w:r>
    </w:p>
    <w:p w14:paraId="38A3D13E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2) </w:t>
      </w:r>
      <w:r w:rsidRPr="008D679A">
        <w:rPr>
          <w:rFonts w:eastAsia="Calibri"/>
          <w:b/>
          <w:lang w:eastAsia="en-US"/>
        </w:rPr>
        <w:t>ансамбль русской песни «Рябинушка»</w:t>
      </w:r>
      <w:r w:rsidRPr="008D679A">
        <w:rPr>
          <w:rFonts w:eastAsia="Calibri"/>
          <w:lang w:eastAsia="en-US"/>
        </w:rPr>
        <w:t xml:space="preserve"> - 15 концертных выступлений.</w:t>
      </w:r>
    </w:p>
    <w:p w14:paraId="7F9F07B1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В том числе участие в конкурсах и фестивалях:</w:t>
      </w:r>
    </w:p>
    <w:p w14:paraId="12F71F25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межрегиональный фестиваль-конкурс «Романтики Балтийского моря» - лауреат </w:t>
      </w:r>
      <w:r w:rsidRPr="008D679A">
        <w:rPr>
          <w:rFonts w:eastAsia="Calibri"/>
          <w:lang w:val="en-US" w:eastAsia="en-US"/>
        </w:rPr>
        <w:t>I</w:t>
      </w:r>
      <w:r w:rsidRPr="008D679A">
        <w:rPr>
          <w:rFonts w:eastAsia="Calibri"/>
          <w:lang w:eastAsia="en-US"/>
        </w:rPr>
        <w:t xml:space="preserve"> степени;</w:t>
      </w:r>
    </w:p>
    <w:p w14:paraId="2D727C13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 открытый районный хоровой фестиваль-конкурс «Когда душа поёт» - лауреат </w:t>
      </w:r>
      <w:r w:rsidRPr="008D679A">
        <w:rPr>
          <w:rFonts w:eastAsia="Calibri"/>
          <w:lang w:val="en-US" w:eastAsia="en-US"/>
        </w:rPr>
        <w:t>III</w:t>
      </w:r>
      <w:r w:rsidRPr="008D679A">
        <w:rPr>
          <w:rFonts w:eastAsia="Calibri"/>
          <w:lang w:eastAsia="en-US"/>
        </w:rPr>
        <w:t xml:space="preserve"> степени;</w:t>
      </w:r>
    </w:p>
    <w:p w14:paraId="1C0EB022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 всероссийский фестиваль «Пушкин в кругу друзей» - дипломант</w:t>
      </w:r>
    </w:p>
    <w:p w14:paraId="7A87C9E9" w14:textId="77777777" w:rsidR="008D679A" w:rsidRPr="008D679A" w:rsidRDefault="008D679A" w:rsidP="008D679A">
      <w:pPr>
        <w:spacing w:line="240" w:lineRule="exact"/>
        <w:ind w:left="720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</w:t>
      </w:r>
    </w:p>
    <w:p w14:paraId="4659ED60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   Деятельность культурно-досугового центра систематически освещается  на официальном сайте МО «Агалатовское сельское поселение» , в том числе в разделе «Культура» </w:t>
      </w:r>
      <w:hyperlink r:id="rId9" w:history="1">
        <w:r w:rsidRPr="008D679A">
          <w:rPr>
            <w:rFonts w:eastAsia="Calibri"/>
            <w:color w:val="0000FF"/>
            <w:u w:val="single"/>
            <w:lang w:eastAsia="en-US"/>
          </w:rPr>
          <w:t>http://агалатово.рф/index.php/kultura/amu-kdts-agalatovo</w:t>
        </w:r>
      </w:hyperlink>
      <w:r w:rsidRPr="008D679A">
        <w:rPr>
          <w:rFonts w:eastAsia="Calibri"/>
          <w:lang w:eastAsia="en-US"/>
        </w:rPr>
        <w:t xml:space="preserve">, в газете «Агалатовские вести», на сайте министерства культуры РФ и портале Культура РФ, в социальных сетях (в группе КДЦ </w:t>
      </w:r>
      <w:hyperlink r:id="rId10" w:history="1">
        <w:r w:rsidRPr="008D679A">
          <w:rPr>
            <w:rFonts w:eastAsia="Calibri"/>
            <w:color w:val="0000FF"/>
            <w:u w:val="single"/>
            <w:lang w:eastAsia="en-US"/>
          </w:rPr>
          <w:t>https://vk.com/agalatovokdc</w:t>
        </w:r>
      </w:hyperlink>
      <w:r w:rsidRPr="008D679A">
        <w:rPr>
          <w:rFonts w:eastAsia="Calibri"/>
          <w:lang w:eastAsia="en-US"/>
        </w:rPr>
        <w:t xml:space="preserve">, а также в группах, отражающих деятельность народных самодеятельных творческих коллективов – хора </w:t>
      </w:r>
      <w:r w:rsidRPr="008D679A">
        <w:rPr>
          <w:rFonts w:eastAsia="Calibri"/>
          <w:lang w:eastAsia="en-US"/>
        </w:rPr>
        <w:lastRenderedPageBreak/>
        <w:t>«Мелодии души» (</w:t>
      </w:r>
      <w:hyperlink r:id="rId11" w:history="1">
        <w:r w:rsidRPr="008D679A">
          <w:rPr>
            <w:rFonts w:eastAsia="Calibri"/>
            <w:color w:val="0000FF"/>
            <w:u w:val="single"/>
            <w:lang w:eastAsia="en-US"/>
          </w:rPr>
          <w:t>https://vk.com/dushamelody</w:t>
        </w:r>
      </w:hyperlink>
      <w:r w:rsidRPr="008D679A">
        <w:rPr>
          <w:rFonts w:eastAsia="Calibri"/>
          <w:lang w:eastAsia="en-US"/>
        </w:rPr>
        <w:t>) и ансамбля русской песни «Рябинушка» (</w:t>
      </w:r>
      <w:hyperlink r:id="rId12" w:history="1">
        <w:r w:rsidRPr="008D679A">
          <w:rPr>
            <w:rFonts w:eastAsia="Calibri"/>
            <w:color w:val="0000FF"/>
            <w:u w:val="single"/>
            <w:lang w:eastAsia="en-US"/>
          </w:rPr>
          <w:t>https://vk.com/artryabina</w:t>
        </w:r>
      </w:hyperlink>
      <w:r w:rsidRPr="008D679A">
        <w:rPr>
          <w:rFonts w:eastAsia="Calibri"/>
          <w:lang w:eastAsia="en-US"/>
        </w:rPr>
        <w:t xml:space="preserve">). </w:t>
      </w:r>
    </w:p>
    <w:p w14:paraId="02F44DED" w14:textId="77777777" w:rsidR="008D679A" w:rsidRPr="008D679A" w:rsidRDefault="008D679A" w:rsidP="008D679A">
      <w:pPr>
        <w:spacing w:line="240" w:lineRule="exact"/>
        <w:ind w:firstLine="708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В настоящее время проводится работа по доработке проектной документации для реконструкции здания АМУ «МКДЦ «Агалатово».  </w:t>
      </w:r>
    </w:p>
    <w:p w14:paraId="715E2C99" w14:textId="77777777" w:rsidR="008D679A" w:rsidRPr="008D679A" w:rsidRDefault="008D679A" w:rsidP="008D679A">
      <w:pPr>
        <w:spacing w:line="240" w:lineRule="exact"/>
        <w:rPr>
          <w:b/>
        </w:rPr>
      </w:pPr>
    </w:p>
    <w:p w14:paraId="44E1EFEE" w14:textId="77777777" w:rsidR="008D679A" w:rsidRPr="008D679A" w:rsidRDefault="008D679A" w:rsidP="008D679A">
      <w:pPr>
        <w:pStyle w:val="af0"/>
        <w:spacing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679A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8D679A">
        <w:rPr>
          <w:rFonts w:ascii="Times New Roman" w:hAnsi="Times New Roman"/>
          <w:b/>
          <w:sz w:val="24"/>
          <w:szCs w:val="24"/>
          <w:u w:val="single"/>
        </w:rPr>
        <w:t>Предприятия Жилищно-коммунального хозяйства</w:t>
      </w:r>
    </w:p>
    <w:p w14:paraId="2ABE6217" w14:textId="77777777" w:rsidR="008D679A" w:rsidRPr="008D679A" w:rsidRDefault="008D679A" w:rsidP="008D679A">
      <w:pPr>
        <w:pStyle w:val="af0"/>
        <w:spacing w:line="240" w:lineRule="exact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64C5E405" w14:textId="77777777" w:rsidR="008D679A" w:rsidRPr="008D679A" w:rsidRDefault="008D679A" w:rsidP="008D679A">
      <w:pPr>
        <w:spacing w:line="240" w:lineRule="exact"/>
        <w:rPr>
          <w:rFonts w:eastAsia="Calibri"/>
          <w:lang w:eastAsia="en-US"/>
        </w:rPr>
      </w:pPr>
      <w:r w:rsidRPr="008D679A">
        <w:rPr>
          <w:b/>
        </w:rPr>
        <w:t>1.Муниципальное предприятие «Агалатово-сервис»</w:t>
      </w:r>
      <w:r w:rsidRPr="008D679A">
        <w:t xml:space="preserve">. </w:t>
      </w:r>
      <w:r w:rsidRPr="008D679A">
        <w:rPr>
          <w:rFonts w:eastAsia="Calibri"/>
          <w:lang w:eastAsia="en-US"/>
        </w:rPr>
        <w:t>Основные виды деятельности МП «Агалатово-сервис»:</w:t>
      </w:r>
    </w:p>
    <w:p w14:paraId="16C9819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Производство горячей воды (тепловой энергии) котельными;</w:t>
      </w:r>
    </w:p>
    <w:p w14:paraId="4B7D354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Передача горячей воды (тепловой энергии);</w:t>
      </w:r>
    </w:p>
    <w:p w14:paraId="1D72B4B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Распределение горячей воды (тепловой энергии);</w:t>
      </w:r>
    </w:p>
    <w:p w14:paraId="548AF5D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Обеспечение работоспособности котельных;</w:t>
      </w:r>
    </w:p>
    <w:p w14:paraId="7205350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Обеспечение работоспособности тепловых сетей.</w:t>
      </w:r>
    </w:p>
    <w:p w14:paraId="4CCF5EA6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Основными потребителями тепловой энергии МП «Агалатово-сервис» являются жители многоквартирных домов </w:t>
      </w:r>
      <w:r w:rsidR="00535E8C">
        <w:t>МО</w:t>
      </w:r>
      <w:r w:rsidRPr="008D679A">
        <w:t xml:space="preserve"> «Агалатовское сельское поселение», так же объекты министерства обороны, школы, детские садики.</w:t>
      </w:r>
    </w:p>
    <w:p w14:paraId="4A6EE6B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 На 31.12.2020 г. общий штат предприятия составил 59 чел. с общим фондом оплаты труда 26 580 225,58 руб., включая налоги и сборы. </w:t>
      </w:r>
    </w:p>
    <w:p w14:paraId="1B96B1BC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t>1.</w:t>
      </w:r>
      <w:r w:rsidRPr="008D679A">
        <w:rPr>
          <w:b/>
        </w:rPr>
        <w:t xml:space="preserve"> </w:t>
      </w:r>
      <w:r w:rsidRPr="008D679A">
        <w:t>В результате деятельности по производству и продаже коммунальных ресурсов в 2020 г. были получены следующие натуральные показатели:</w:t>
      </w:r>
    </w:p>
    <w:p w14:paraId="7F2D414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rPr>
          <w:b/>
        </w:rPr>
        <w:t xml:space="preserve">- </w:t>
      </w:r>
      <w:r w:rsidRPr="008D679A">
        <w:t>Выработано тепловой энергии  - 36271,02 Гкал.</w:t>
      </w:r>
    </w:p>
    <w:p w14:paraId="062F162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- Оплачено абонентами за тепловую энергию  -</w:t>
      </w:r>
      <w:r w:rsidR="00535E8C">
        <w:t xml:space="preserve"> </w:t>
      </w:r>
      <w:r w:rsidRPr="008D679A">
        <w:t>66 431 001,34 руб.</w:t>
      </w:r>
    </w:p>
    <w:p w14:paraId="5772386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-Задолженность абонентов на 31.12.2020г. составляет: 14 089 184,65 руб., из них население: - 8 611 084,10 руб.</w:t>
      </w:r>
    </w:p>
    <w:p w14:paraId="53E9A306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Несвоевременно оплачивает потребленную тепловую энергию:</w:t>
      </w:r>
    </w:p>
    <w:p w14:paraId="4520097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Предприятия Министерства Обороны Российской Федерации. Текущая задолженность предприятий МО РФ в 2020 год перед МП «Агалатово-сервис» составляет-1 149 877, 61 руб.</w:t>
      </w:r>
    </w:p>
    <w:p w14:paraId="79176CA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ООО «СМУ 73» - 1 362 111, 75 руб. </w:t>
      </w:r>
    </w:p>
    <w:p w14:paraId="12B0F1E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ООО «84 высота» - 649 149, 45 руб.</w:t>
      </w:r>
    </w:p>
    <w:p w14:paraId="293D08A8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</w:p>
    <w:p w14:paraId="2581D16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Затраты МП «Агалатово-сервис» на приобретение ресурсов используемых </w:t>
      </w:r>
      <w:r w:rsidR="00535E8C" w:rsidRPr="008D679A">
        <w:t>для производства</w:t>
      </w:r>
      <w:r w:rsidRPr="008D679A">
        <w:t xml:space="preserve"> тепловой энергии и ГВС  в 2020г. составляют 42 130 411,28 руб.</w:t>
      </w:r>
    </w:p>
    <w:p w14:paraId="004C058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из них:</w:t>
      </w:r>
    </w:p>
    <w:p w14:paraId="7F7C2DEE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Электроэнергия   763 227 квт. - 6 334 387, 30 руб.</w:t>
      </w:r>
    </w:p>
    <w:p w14:paraId="59FAFE45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both"/>
      </w:pPr>
      <w:r w:rsidRPr="008D679A">
        <w:t>Природный газ   422 8812 тыс. м3  - 28 324 807, 46 руб.</w:t>
      </w:r>
    </w:p>
    <w:p w14:paraId="0CF97A35" w14:textId="77777777" w:rsidR="008D679A" w:rsidRPr="008D679A" w:rsidRDefault="008D679A" w:rsidP="008D679A">
      <w:pPr>
        <w:shd w:val="clear" w:color="auto" w:fill="FFFFFF"/>
        <w:spacing w:line="240" w:lineRule="exact"/>
        <w:ind w:firstLine="709"/>
        <w:jc w:val="both"/>
      </w:pPr>
      <w:r w:rsidRPr="008D679A">
        <w:t>Уголь   1036,8 т. - 5 390 000 руб.</w:t>
      </w:r>
    </w:p>
    <w:p w14:paraId="59D1EE4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Вода    4853 м3 - 294 266, 33 руб.</w:t>
      </w:r>
    </w:p>
    <w:p w14:paraId="65AE643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Вода для ГВС 25 343,2 м3 - 1 776 778, 91 руб.</w:t>
      </w:r>
    </w:p>
    <w:p w14:paraId="6E47970D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Сточные воды   136 м3 - 10 171, 28 руб.</w:t>
      </w:r>
    </w:p>
    <w:p w14:paraId="4B7ABE57" w14:textId="77777777" w:rsidR="008D679A" w:rsidRPr="008D679A" w:rsidRDefault="008D679A" w:rsidP="008D679A">
      <w:pPr>
        <w:spacing w:line="240" w:lineRule="exact"/>
        <w:ind w:firstLine="709"/>
        <w:jc w:val="both"/>
      </w:pPr>
    </w:p>
    <w:p w14:paraId="3EE4E9BF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Для обеспечения непрерывной работы котельных и тепловых сетей закуплено материалов и услуг на сумму - 4 494 955,38 руб.</w:t>
      </w:r>
    </w:p>
    <w:p w14:paraId="6EE80B91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rPr>
          <w:b/>
        </w:rPr>
        <w:t>Общая сумма</w:t>
      </w:r>
      <w:r w:rsidRPr="008D679A">
        <w:t xml:space="preserve"> расходов на обеспечение реализации услуг по поставке тепловой энергии и ГВС составляет – </w:t>
      </w:r>
      <w:r w:rsidRPr="008D679A">
        <w:rPr>
          <w:b/>
        </w:rPr>
        <w:t>70 433 581,69 руб.</w:t>
      </w:r>
    </w:p>
    <w:p w14:paraId="5710A8F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В 2020 г. предприятия обслуживало следующие коммунальные объекты:</w:t>
      </w:r>
    </w:p>
    <w:p w14:paraId="352E1BB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1.Котельная № 62 дер. Агалатово. Сети центрального отопления котельной</w:t>
      </w:r>
    </w:p>
    <w:p w14:paraId="44EA001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2.Котельная 2,7МВт  дер. Агалатово, Жилгородок. Сети центрального отопления котельной.</w:t>
      </w:r>
    </w:p>
    <w:p w14:paraId="6013410F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3.Котельная 1,0МВт дер. Вартемяги, ул Смолинская уч. 6. Сети центрального отопления котельной.</w:t>
      </w:r>
    </w:p>
    <w:p w14:paraId="5DB3C53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4.Котельная 0,5МВт дер. Вартемяги, Токсовской шоссе, уч. 2. Сети центрального отопления котельной.</w:t>
      </w:r>
    </w:p>
    <w:p w14:paraId="54A10CD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5.Котельная № 29 дер Елизаветинка, Сети центрального отопления котельной.</w:t>
      </w:r>
    </w:p>
    <w:p w14:paraId="41759F38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На всех котельных установлены резервные источники электроэнергии.</w:t>
      </w:r>
    </w:p>
    <w:p w14:paraId="5869F365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Со всеми котельными проведено страхование гражданской ответственности владельца опасных объектов за причинение вреда в результате аварии на опасном объекте.</w:t>
      </w:r>
    </w:p>
    <w:p w14:paraId="73AB518A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t>В 2020 году з</w:t>
      </w:r>
      <w:r w:rsidRPr="008D679A">
        <w:rPr>
          <w:rFonts w:eastAsia="Calibri"/>
          <w:lang w:eastAsia="en-US"/>
        </w:rPr>
        <w:t xml:space="preserve">акуплено: </w:t>
      </w:r>
    </w:p>
    <w:p w14:paraId="0E6411E6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lastRenderedPageBreak/>
        <w:t>- резервного топлива, и топлива для резервных источников питания: дизель, 17 901,189 литров, на сумму 800 000, 00 руб.,</w:t>
      </w:r>
    </w:p>
    <w:p w14:paraId="300F544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аварийно-ремонтных материалов на сумму 1 432 996,37 руб.</w:t>
      </w:r>
    </w:p>
    <w:p w14:paraId="5721430B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Во время эксплуатации вышеуказанных объектов в 2020г. были произведены следующие виды работ:</w:t>
      </w:r>
    </w:p>
    <w:p w14:paraId="3215E4A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Выполнены работы по обслуживанию и текущему ремонту основного оборудования. Проведение планово-предупредидельных работ.</w:t>
      </w:r>
    </w:p>
    <w:p w14:paraId="0CF0899F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</w:rPr>
        <w:t>1</w:t>
      </w:r>
      <w:r w:rsidRPr="008D679A">
        <w:rPr>
          <w:b/>
          <w:i/>
        </w:rPr>
        <w:t xml:space="preserve"> Котельная №62, дер. Агалатово</w:t>
      </w:r>
    </w:p>
    <w:p w14:paraId="02DC54C9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Снятие с последующей отправкой в гос.поверку контрольно-измерительных приборов;</w:t>
      </w:r>
    </w:p>
    <w:p w14:paraId="59AD4316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Вскрытие и чистка водной части водогрейных котлов №№1-4;</w:t>
      </w:r>
    </w:p>
    <w:p w14:paraId="66F3994E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Вскрытие газовой части водогрейных котлов №№1-4 чистка жаровых труб, поворотных камер, дымогарных труб;</w:t>
      </w:r>
    </w:p>
    <w:p w14:paraId="2A4D2EE9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Снятие и чистка газовых фильтров </w:t>
      </w:r>
      <w:r w:rsidRPr="008D679A">
        <w:rPr>
          <w:lang w:val="en-US"/>
        </w:rPr>
        <w:t>MARCEL</w:t>
      </w:r>
      <w:r w:rsidRPr="008D679A">
        <w:t xml:space="preserve"> – 7 шт. (1 шт. – на вводе газопровода в котельную; 4 шт. – на газопроводах котлов);</w:t>
      </w:r>
    </w:p>
    <w:p w14:paraId="6E0D77DC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Замена кранов манометров по котельной;</w:t>
      </w:r>
    </w:p>
    <w:p w14:paraId="15BC1D3F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Замена масла в газовых счетчиках;</w:t>
      </w:r>
    </w:p>
    <w:p w14:paraId="6CBACA22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Набивка, ревизия запорной арматуры, байпасных линий котлов, насосов системы поддержания давления;</w:t>
      </w:r>
    </w:p>
    <w:p w14:paraId="54E968CC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Покраска взрывных клапанов котлов №№1-4</w:t>
      </w:r>
      <w:r w:rsidRPr="008D679A">
        <w:rPr>
          <w:lang w:val="en-US"/>
        </w:rPr>
        <w:t>;</w:t>
      </w:r>
    </w:p>
    <w:p w14:paraId="19662A0F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Вскрытие и промывка фильтра грубой очистки АТ10.20;</w:t>
      </w:r>
    </w:p>
    <w:p w14:paraId="7F685404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Промывка фильтров тонкой очистки АТ15.1 и АТ15.2; промывка бака солеприемника; ревизия инжекторных клапанов; промывка клапанов насосов дозаторов;</w:t>
      </w:r>
    </w:p>
    <w:p w14:paraId="606C2419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Установка контрольно-измерительных приборов полученных после гос.поверки, на места согласно технологической схемы;</w:t>
      </w:r>
    </w:p>
    <w:p w14:paraId="2FB1BCA8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509F503F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0AD66B37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 xml:space="preserve">Гидравлические испытания теплотрассы давлением 8 </w:t>
      </w:r>
      <w:r w:rsidRPr="008D679A">
        <w:rPr>
          <w:lang w:val="en-US"/>
        </w:rPr>
        <w:t>bar</w:t>
      </w:r>
    </w:p>
    <w:p w14:paraId="5EDBC6CA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Восстановление наружного и внутреннего освещения котельной (машинного зала);</w:t>
      </w:r>
    </w:p>
    <w:p w14:paraId="30661ADC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Ревизия насосов котельной №62</w:t>
      </w:r>
      <w:r w:rsidRPr="008D679A">
        <w:rPr>
          <w:lang w:val="en-US"/>
        </w:rPr>
        <w:t>;</w:t>
      </w:r>
    </w:p>
    <w:p w14:paraId="58213DD7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928"/>
        </w:tabs>
        <w:spacing w:line="240" w:lineRule="exact"/>
        <w:ind w:left="0" w:firstLine="709"/>
        <w:jc w:val="both"/>
      </w:pPr>
      <w:r w:rsidRPr="008D679A">
        <w:t>Замена запорной арматуры на тепловой сети, в количестве 12 шт. (Ду50-</w:t>
      </w:r>
      <w:smartTag w:uri="urn:schemas-microsoft-com:office:smarttags" w:element="metricconverter">
        <w:smartTagPr>
          <w:attr w:name="ProductID" w:val="150 мм"/>
        </w:smartTagPr>
        <w:r w:rsidRPr="008D679A">
          <w:t>150 мм</w:t>
        </w:r>
      </w:smartTag>
      <w:r w:rsidRPr="008D679A">
        <w:t>)</w:t>
      </w:r>
      <w:r w:rsidRPr="008D679A">
        <w:rPr>
          <w:lang w:val="en-US"/>
        </w:rPr>
        <w:t>;</w:t>
      </w:r>
    </w:p>
    <w:p w14:paraId="0E4E4BBB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0"/>
          <w:tab w:val="num" w:pos="928"/>
        </w:tabs>
        <w:spacing w:line="240" w:lineRule="exact"/>
        <w:ind w:left="0" w:firstLine="709"/>
        <w:contextualSpacing/>
        <w:jc w:val="both"/>
      </w:pPr>
      <w:r w:rsidRPr="008D679A">
        <w:t>Вскрытие лючков газоходов, с последующей чисткой;</w:t>
      </w:r>
    </w:p>
    <w:p w14:paraId="6CBC0A9D" w14:textId="77777777" w:rsidR="008D679A" w:rsidRPr="008D679A" w:rsidRDefault="008D679A" w:rsidP="008D679A">
      <w:pPr>
        <w:numPr>
          <w:ilvl w:val="0"/>
          <w:numId w:val="16"/>
        </w:numPr>
        <w:tabs>
          <w:tab w:val="clear" w:pos="1211"/>
          <w:tab w:val="num" w:pos="0"/>
          <w:tab w:val="num" w:pos="928"/>
        </w:tabs>
        <w:spacing w:line="240" w:lineRule="exact"/>
        <w:ind w:left="0" w:firstLine="709"/>
        <w:contextualSpacing/>
        <w:jc w:val="both"/>
      </w:pPr>
      <w:r w:rsidRPr="008D679A">
        <w:t>Режимно-наладочные испытания водогрейных котлов NOVITER «NWT 8,0/1,6-150», на основном и резервном виде топлива, в количестве 1 шт.</w:t>
      </w:r>
    </w:p>
    <w:p w14:paraId="04F02665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  <w:i/>
        </w:rPr>
        <w:t>2.Блок-модульная котельная №2,7</w:t>
      </w:r>
    </w:p>
    <w:p w14:paraId="0BFD9FD3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Снятие с последующей отправкой в гос.поверку контрольно-измерительных приборов;</w:t>
      </w:r>
    </w:p>
    <w:p w14:paraId="1BE91ECC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Вскрытие фронтальных плит водогрейных котлов </w:t>
      </w:r>
      <w:r w:rsidRPr="008D679A">
        <w:rPr>
          <w:lang w:val="en-US"/>
        </w:rPr>
        <w:t>VIESSMANN</w:t>
      </w:r>
      <w:r w:rsidRPr="008D679A">
        <w:t xml:space="preserve"> </w:t>
      </w:r>
      <w:r w:rsidRPr="008D679A">
        <w:rPr>
          <w:lang w:val="en-US"/>
        </w:rPr>
        <w:t>Vitoplex</w:t>
      </w:r>
      <w:r w:rsidRPr="008D679A">
        <w:t xml:space="preserve"> 100, с последующей очисткой турбулизаторов, теплообменных поверхностей, вытяжки отходящих газов и газоходов. Удаление остаточных продуктов сгорания</w:t>
      </w:r>
      <w:r w:rsidRPr="008D679A">
        <w:rPr>
          <w:lang w:val="en-US"/>
        </w:rPr>
        <w:t>;</w:t>
      </w:r>
    </w:p>
    <w:p w14:paraId="594F33FA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Очистка смотрового стекла на установочных плитах для горелок;</w:t>
      </w:r>
    </w:p>
    <w:p w14:paraId="4E89DCAE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Промывка струей воды под давлением, механическая чистка щетками теплообменных пластинчатых аппаратов «Ридан»;</w:t>
      </w:r>
    </w:p>
    <w:p w14:paraId="19E3D767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Проверка мембранных расширительных баков «</w:t>
      </w:r>
      <w:r w:rsidRPr="008D679A">
        <w:rPr>
          <w:lang w:val="en-US"/>
        </w:rPr>
        <w:t>Flexcon</w:t>
      </w:r>
      <w:r w:rsidRPr="008D679A">
        <w:t>» под давлением;</w:t>
      </w:r>
    </w:p>
    <w:p w14:paraId="54CB5C3D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Газорегуляторная установка «ГРУ»: ревизия запорной арматуры и всех резьбовых соединений; чистка газовых фильтров – 3 шт.;</w:t>
      </w:r>
    </w:p>
    <w:p w14:paraId="189E777D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 xml:space="preserve">Промывка шлангов и клапанов дозирующего насоса реагента </w:t>
      </w:r>
      <w:r w:rsidRPr="008D679A">
        <w:rPr>
          <w:lang w:val="en-US"/>
        </w:rPr>
        <w:t>Jurby</w:t>
      </w:r>
      <w:r w:rsidRPr="008D679A">
        <w:t xml:space="preserve"> </w:t>
      </w:r>
      <w:r w:rsidRPr="008D679A">
        <w:rPr>
          <w:lang w:val="en-US"/>
        </w:rPr>
        <w:t>Soft</w:t>
      </w:r>
      <w:r w:rsidRPr="008D679A">
        <w:t xml:space="preserve"> 12»;</w:t>
      </w:r>
    </w:p>
    <w:p w14:paraId="125ABC65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Промывка бака солеприемника</w:t>
      </w:r>
      <w:r w:rsidRPr="008D679A">
        <w:rPr>
          <w:lang w:val="en-US"/>
        </w:rPr>
        <w:t>;</w:t>
      </w:r>
    </w:p>
    <w:p w14:paraId="3DFA3B32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Замена кранов манометров по котельной;</w:t>
      </w:r>
    </w:p>
    <w:p w14:paraId="43BDB219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5F66471E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Вскрытие люков газоходов дымовых труб, внутренний осмотр, при необходимости чистка в пределах досягаемости;</w:t>
      </w:r>
    </w:p>
    <w:p w14:paraId="71C32229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Промывка внутренней поверхности воздухонагревателей</w:t>
      </w:r>
      <w:r w:rsidRPr="008D679A">
        <w:rPr>
          <w:lang w:val="en-US"/>
        </w:rPr>
        <w:t>;</w:t>
      </w:r>
    </w:p>
    <w:p w14:paraId="66027E0C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Установка контрольно-измерительных приборов полученных после гос.поверки, на места согласно технологической схемы;</w:t>
      </w:r>
    </w:p>
    <w:p w14:paraId="08AA75A5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0E6FE1E8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753A4623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Замена запорной арматуры на тепловой сети, в количестве 10 шт. (Ду 80-</w:t>
      </w:r>
      <w:smartTag w:uri="urn:schemas-microsoft-com:office:smarttags" w:element="metricconverter">
        <w:smartTagPr>
          <w:attr w:name="ProductID" w:val="100 мм"/>
        </w:smartTagPr>
        <w:r w:rsidRPr="008D679A">
          <w:t>100 мм</w:t>
        </w:r>
      </w:smartTag>
      <w:r w:rsidRPr="008D679A">
        <w:t>)</w:t>
      </w:r>
      <w:r w:rsidRPr="008D679A">
        <w:rPr>
          <w:lang w:val="en-US"/>
        </w:rPr>
        <w:t>;</w:t>
      </w:r>
    </w:p>
    <w:p w14:paraId="57A1AA25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lastRenderedPageBreak/>
        <w:t>Замена системы химводоподготовки котельной</w:t>
      </w:r>
      <w:r w:rsidRPr="008D679A">
        <w:rPr>
          <w:lang w:val="en-US"/>
        </w:rPr>
        <w:t>;</w:t>
      </w:r>
    </w:p>
    <w:p w14:paraId="700929FA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Замена газового фильтра (на вводе) и счетчика газа;</w:t>
      </w:r>
    </w:p>
    <w:p w14:paraId="2A9C422D" w14:textId="77777777" w:rsidR="008D679A" w:rsidRPr="008D679A" w:rsidRDefault="008D679A" w:rsidP="008D679A">
      <w:pPr>
        <w:numPr>
          <w:ilvl w:val="0"/>
          <w:numId w:val="17"/>
        </w:numPr>
        <w:spacing w:line="240" w:lineRule="exact"/>
        <w:ind w:left="0" w:firstLine="709"/>
        <w:jc w:val="both"/>
      </w:pPr>
      <w:r w:rsidRPr="008D679A">
        <w:t>Устранение дефектов дымовых труб</w:t>
      </w:r>
      <w:r w:rsidRPr="008D679A">
        <w:rPr>
          <w:lang w:val="en-US"/>
        </w:rPr>
        <w:t>.</w:t>
      </w:r>
    </w:p>
    <w:p w14:paraId="47A3709E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  <w:i/>
        </w:rPr>
        <w:t>3. Блок-модульная котельная №1,0</w:t>
      </w:r>
    </w:p>
    <w:p w14:paraId="6424470C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Снятие с последующей отправкой в гос.поверку контрольно-измерительных приборов;</w:t>
      </w:r>
    </w:p>
    <w:p w14:paraId="5EC6758B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Вскрытие фронтальных плит водогрейных котлов «Зиосаб-500» КВа-0,5 Г/ЛЖ , с последующей очисткой турбулизаторов, теплообменных поверхностей, вытяжки отходящих газов и газоходов. Удаление остаточных продуктов сгорания</w:t>
      </w:r>
      <w:r w:rsidRPr="008D679A">
        <w:rPr>
          <w:lang w:val="en-US"/>
        </w:rPr>
        <w:t>;</w:t>
      </w:r>
    </w:p>
    <w:p w14:paraId="7E983BB2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Очистка смотрового стекла на установочных плитах для горелок;</w:t>
      </w:r>
    </w:p>
    <w:p w14:paraId="31371294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Проверка значения давления предохранительных клапанов котлов, с заменой уплотнения;</w:t>
      </w:r>
    </w:p>
    <w:p w14:paraId="28D0756F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Промывка струей воды под давлением, механическая чистка щетками теплообменных пластинчатых аппаратов;</w:t>
      </w:r>
    </w:p>
    <w:p w14:paraId="6035E99B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Проверка мембранных расширительных баков «</w:t>
      </w:r>
      <w:r w:rsidRPr="008D679A">
        <w:rPr>
          <w:lang w:val="en-US"/>
        </w:rPr>
        <w:t>Flexcon</w:t>
      </w:r>
      <w:r w:rsidRPr="008D679A">
        <w:t>» под давлением;</w:t>
      </w:r>
    </w:p>
    <w:p w14:paraId="0F4FC7B0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Газорегуляторная установка «ГРУ»: ревизия запорной арматуры и всех резьбовых соединений; чистка газовых фильтров – 3 шт.;</w:t>
      </w:r>
    </w:p>
    <w:p w14:paraId="02AC5F64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 xml:space="preserve">Промывка шлангов и клапанов дозирующего насоса реагента </w:t>
      </w:r>
      <w:r w:rsidRPr="008D679A">
        <w:rPr>
          <w:lang w:val="en-US"/>
        </w:rPr>
        <w:t>Jurby</w:t>
      </w:r>
      <w:r w:rsidRPr="008D679A">
        <w:t xml:space="preserve"> </w:t>
      </w:r>
      <w:r w:rsidRPr="008D679A">
        <w:rPr>
          <w:lang w:val="en-US"/>
        </w:rPr>
        <w:t>Soft</w:t>
      </w:r>
      <w:r w:rsidRPr="008D679A">
        <w:t xml:space="preserve"> 12»;</w:t>
      </w:r>
    </w:p>
    <w:p w14:paraId="29D43880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4D8850AE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Установка контрольно-измерительных приборов полученных после гос.поверки, на места согласно технологической схемы;</w:t>
      </w:r>
    </w:p>
    <w:p w14:paraId="018C0D50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74E77154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6DF3975A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Замена газового фильтра (на вводе);</w:t>
      </w:r>
    </w:p>
    <w:p w14:paraId="35025C65" w14:textId="77777777" w:rsidR="008D679A" w:rsidRPr="008D679A" w:rsidRDefault="008D679A" w:rsidP="008D679A">
      <w:pPr>
        <w:numPr>
          <w:ilvl w:val="0"/>
          <w:numId w:val="18"/>
        </w:numPr>
        <w:spacing w:line="240" w:lineRule="exact"/>
        <w:ind w:left="0" w:firstLine="709"/>
        <w:jc w:val="both"/>
      </w:pPr>
      <w:r w:rsidRPr="008D679A">
        <w:t>Устранение дефектов дымовых труб</w:t>
      </w:r>
      <w:r w:rsidRPr="008D679A">
        <w:rPr>
          <w:lang w:val="en-US"/>
        </w:rPr>
        <w:t>.</w:t>
      </w:r>
    </w:p>
    <w:p w14:paraId="369F5C8B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  <w:i/>
        </w:rPr>
      </w:pPr>
      <w:r w:rsidRPr="008D679A">
        <w:rPr>
          <w:b/>
          <w:i/>
        </w:rPr>
        <w:t>4. Блок-модульная котельная №0,5</w:t>
      </w:r>
    </w:p>
    <w:p w14:paraId="1AAE0FC6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Снятие с последующей отправкой в гос.поверку контрольно-измерительных приборов;</w:t>
      </w:r>
    </w:p>
    <w:p w14:paraId="229FD927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Вскрытие фронтальных плит водогрейных котлов «Зиосаб-250» КВа-0,25 Г/ЛЖ, с последующей очисткой турбулизаторов, теплообменных поверхностей, вытяжки отходящих газов и газоходов. Удаление остаточных продуктов сгорания</w:t>
      </w:r>
      <w:r w:rsidRPr="008D679A">
        <w:rPr>
          <w:lang w:val="en-US"/>
        </w:rPr>
        <w:t>;</w:t>
      </w:r>
    </w:p>
    <w:p w14:paraId="695A65D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Очистка смотрового стекла на установочных плитах для горелок;</w:t>
      </w:r>
    </w:p>
    <w:p w14:paraId="4C00C2B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Проверка значения давления предохранительных клапанов котлов, с заменой уплотнения;</w:t>
      </w:r>
    </w:p>
    <w:p w14:paraId="5439C9E1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Газорегуляторная установка «ГРУ»: ревизия запорной арматуры и всех резьбовых соединений; чистка газовых фильтров – 3 шт.;</w:t>
      </w:r>
    </w:p>
    <w:p w14:paraId="4802A4D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Промывка бака солеприемника</w:t>
      </w:r>
      <w:r w:rsidRPr="008D679A">
        <w:rPr>
          <w:lang w:val="en-US"/>
        </w:rPr>
        <w:t>;</w:t>
      </w:r>
    </w:p>
    <w:p w14:paraId="2879A4DE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5DB6A24D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Вскрытие люков газоходов дымовых труб, внутренний осмотр, при необходимости чистка в пределах досягаемости;</w:t>
      </w:r>
    </w:p>
    <w:p w14:paraId="427D5304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Установка контрольно-измерительных приборов полученных после гос.поверки, на места согласно технологической схемы;</w:t>
      </w:r>
    </w:p>
    <w:p w14:paraId="5CE6A1A2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давлением;</w:t>
      </w:r>
    </w:p>
    <w:p w14:paraId="16D3B43F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Опрессовка внутреннего газопровода воздухом</w:t>
      </w:r>
      <w:r w:rsidRPr="008D679A">
        <w:rPr>
          <w:lang w:val="en-US"/>
        </w:rPr>
        <w:t>;</w:t>
      </w:r>
    </w:p>
    <w:p w14:paraId="52B69A0B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Запитка трассы, включение в работу. Установка рабочего давления, перепада теплосети;</w:t>
      </w:r>
    </w:p>
    <w:p w14:paraId="42408AF0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Замена газового фильтра (на вводе);</w:t>
      </w:r>
    </w:p>
    <w:p w14:paraId="411EE517" w14:textId="77777777" w:rsidR="008D679A" w:rsidRPr="008D679A" w:rsidRDefault="008D679A" w:rsidP="008D679A">
      <w:pPr>
        <w:numPr>
          <w:ilvl w:val="0"/>
          <w:numId w:val="19"/>
        </w:numPr>
        <w:spacing w:line="240" w:lineRule="exact"/>
        <w:ind w:left="0" w:firstLine="709"/>
        <w:jc w:val="both"/>
      </w:pPr>
      <w:r w:rsidRPr="008D679A">
        <w:t>Устранение дефектов дымовых труб</w:t>
      </w:r>
      <w:r w:rsidRPr="008D679A">
        <w:rPr>
          <w:lang w:val="en-US"/>
        </w:rPr>
        <w:t>;</w:t>
      </w:r>
      <w:r w:rsidRPr="008D679A">
        <w:t xml:space="preserve"> </w:t>
      </w:r>
    </w:p>
    <w:p w14:paraId="59477D45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rPr>
          <w:b/>
        </w:rPr>
        <w:t>5.</w:t>
      </w:r>
      <w:r w:rsidRPr="008D679A">
        <w:rPr>
          <w:b/>
          <w:i/>
        </w:rPr>
        <w:t xml:space="preserve"> Котельная №29, дер. Елизаветинка</w:t>
      </w:r>
    </w:p>
    <w:p w14:paraId="269D98B5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Снятие с последующей отправкой в гос. поверку контрольно-измерительных приборов;</w:t>
      </w:r>
    </w:p>
    <w:p w14:paraId="06F82D07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Проверка значения давления предохранительных клапанов котлов, с заменой уплотнения;</w:t>
      </w:r>
    </w:p>
    <w:p w14:paraId="79E40DC7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Снятие, промывка и очистка фильтров теплосети и подпиточной воды;</w:t>
      </w:r>
    </w:p>
    <w:p w14:paraId="3CF179E3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Вскрытие люков газоходов дымовых труб, внутренний осмотр, чистка;</w:t>
      </w:r>
    </w:p>
    <w:p w14:paraId="16DDD734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Установка контрольно-измерительных приборов полученных после гос.поверки, на места согласно технологической схемы;</w:t>
      </w:r>
    </w:p>
    <w:p w14:paraId="5795A248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Опрессовка трубопроводов теплосети и котлов под давлением.</w:t>
      </w:r>
    </w:p>
    <w:p w14:paraId="227F8D6F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Замена запорной арматуры в количестве 10 шт.;</w:t>
      </w:r>
    </w:p>
    <w:p w14:paraId="126196AC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Ремонт бетонных полов в котельном зале;</w:t>
      </w:r>
    </w:p>
    <w:p w14:paraId="44DDF291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lastRenderedPageBreak/>
        <w:t>Замена электропроводки в котельном зале и бытовых помещениях, замена светильников наружного и внутреннего освещения;</w:t>
      </w:r>
    </w:p>
    <w:p w14:paraId="11AF735B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Чистка дымохода</w:t>
      </w:r>
      <w:r w:rsidRPr="008D679A">
        <w:rPr>
          <w:lang w:val="en-US"/>
        </w:rPr>
        <w:t>;</w:t>
      </w:r>
    </w:p>
    <w:p w14:paraId="12E912E6" w14:textId="77777777" w:rsidR="008D679A" w:rsidRPr="008D679A" w:rsidRDefault="008D679A" w:rsidP="008D679A">
      <w:pPr>
        <w:numPr>
          <w:ilvl w:val="0"/>
          <w:numId w:val="20"/>
        </w:numPr>
        <w:spacing w:line="240" w:lineRule="exact"/>
        <w:ind w:left="0" w:firstLine="709"/>
        <w:jc w:val="both"/>
      </w:pPr>
      <w:r w:rsidRPr="008D679A">
        <w:t>Чистка внутренней части котлов 7 шт.;</w:t>
      </w:r>
    </w:p>
    <w:p w14:paraId="1286B4CF" w14:textId="77777777" w:rsidR="008D679A" w:rsidRPr="008D679A" w:rsidRDefault="008D679A" w:rsidP="008D679A">
      <w:pPr>
        <w:numPr>
          <w:ilvl w:val="0"/>
          <w:numId w:val="20"/>
        </w:numPr>
        <w:tabs>
          <w:tab w:val="num" w:pos="0"/>
        </w:tabs>
        <w:spacing w:line="240" w:lineRule="exact"/>
        <w:ind w:left="0" w:firstLine="709"/>
        <w:contextualSpacing/>
        <w:jc w:val="both"/>
      </w:pPr>
      <w:r w:rsidRPr="008D679A">
        <w:t>Замена запорной арматуры в тепловых камерах №1, 2, 4.</w:t>
      </w:r>
    </w:p>
    <w:p w14:paraId="54D325F7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rPr>
          <w:b/>
        </w:rPr>
        <w:t>6. Тепловые сети</w:t>
      </w:r>
    </w:p>
    <w:p w14:paraId="43645A7C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 2020 году на тепловых сетях было устранено 39 аварий</w:t>
      </w:r>
    </w:p>
    <w:p w14:paraId="7BF01425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 xml:space="preserve">Из них 32 - на сетях системы отопления, </w:t>
      </w:r>
      <w:r w:rsidRPr="008D679A">
        <w:rPr>
          <w:b/>
        </w:rPr>
        <w:t>7</w:t>
      </w:r>
      <w:r w:rsidRPr="008D679A">
        <w:t xml:space="preserve"> - на сетях системы ГВС.</w:t>
      </w:r>
    </w:p>
    <w:p w14:paraId="4441CC1F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Затраты предприятия на выполнение восстановительно-ремонтных работ составило более 2млн. руб.</w:t>
      </w:r>
    </w:p>
    <w:p w14:paraId="2B40A4B1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ТК - 24 до жилого дома №112 (д. Агалатово, Соцгородок от котельной № 62) – 172 м (344м. длины трубы).</w:t>
      </w:r>
    </w:p>
    <w:p w14:paraId="69FAF59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ТК - 17 до детского сада (д. Агалатово, в/городок от котельной № 62) – 57м (114м. длины трубы).</w:t>
      </w:r>
    </w:p>
    <w:p w14:paraId="5BAB784B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котельной № 29 до жилого дома №1/28 (д. Елизаветинка) – 140м (280м. длины трубы).</w:t>
      </w:r>
    </w:p>
    <w:p w14:paraId="5C32AD10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Заменены участки тепловой сети отопления в дер. Вартемяги от котельной 1МВт общей длиной 48м (96м. длины трубы).</w:t>
      </w:r>
    </w:p>
    <w:p w14:paraId="1F261428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Всего заменено и отремонтировано за счет предприятия более 417</w:t>
      </w:r>
      <w:r w:rsidRPr="008D679A">
        <w:rPr>
          <w:b/>
        </w:rPr>
        <w:t xml:space="preserve"> </w:t>
      </w:r>
      <w:r w:rsidRPr="008D679A">
        <w:t>метров тепловых сетей (834 м. длины трубы).</w:t>
      </w:r>
    </w:p>
    <w:p w14:paraId="12E0181A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Заменено и отремонтировано на тепловых сетях запорной арматуры в количестве  42 штук.</w:t>
      </w:r>
    </w:p>
    <w:p w14:paraId="3A09618E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Камер отремонтировано -1шт.</w:t>
      </w:r>
    </w:p>
    <w:p w14:paraId="14F062B3" w14:textId="77777777" w:rsidR="008D679A" w:rsidRPr="008D679A" w:rsidRDefault="008D679A" w:rsidP="008D679A">
      <w:pPr>
        <w:spacing w:line="240" w:lineRule="exact"/>
        <w:ind w:firstLine="709"/>
        <w:jc w:val="both"/>
      </w:pPr>
      <w:r w:rsidRPr="008D679A">
        <w:t>Заменен участок тепловой сети отопления от жилого дома №198 до жилого дома №204 (д.Агалатово, в/городок от котельной № 62) - 240м (480м. трубы).</w:t>
      </w:r>
    </w:p>
    <w:p w14:paraId="650725E5" w14:textId="77777777" w:rsidR="008D679A" w:rsidRPr="008D679A" w:rsidRDefault="008D679A" w:rsidP="008D679A">
      <w:pPr>
        <w:spacing w:line="240" w:lineRule="exact"/>
        <w:ind w:firstLine="709"/>
        <w:jc w:val="both"/>
        <w:rPr>
          <w:b/>
        </w:rPr>
      </w:pPr>
      <w:r w:rsidRPr="008D679A">
        <w:rPr>
          <w:b/>
        </w:rPr>
        <w:t>7. Электрохозяйство.</w:t>
      </w:r>
    </w:p>
    <w:p w14:paraId="5E45BD3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Для обеспечения электроэнергией, стабильной и безопасной работы объектов МП «Агалатово-Сервис», которыми являются блок-модульные котельные 0,5 МВт; 1,0 МВт; 2,7 МВт, а так же газовая котельная №62 и угольная котельная №29 были выполнены следующие мероприятия. </w:t>
      </w:r>
    </w:p>
    <w:p w14:paraId="3479174A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БМК 0,5 МВт</w:t>
      </w:r>
    </w:p>
    <w:p w14:paraId="247F34B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3F165195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-удалена пыль с электрощитов;</w:t>
      </w:r>
    </w:p>
    <w:p w14:paraId="564499B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 контейнере ДГУ удалена пыль и загрязнения с корпуса двигателя, генератора, пульта управления и токоведущих частей установки;</w:t>
      </w:r>
    </w:p>
    <w:p w14:paraId="20C90FF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-заменен масляный обогреватель на новый мощностью 1000Вт;</w:t>
      </w:r>
    </w:p>
    <w:p w14:paraId="5C76497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-выполнено ТО;</w:t>
      </w:r>
    </w:p>
    <w:p w14:paraId="40ECAEFF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БМК 1,0 МВТ</w:t>
      </w:r>
    </w:p>
    <w:p w14:paraId="53024DE5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1A731B3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-удалена пыль с электрощитов;</w:t>
      </w:r>
    </w:p>
    <w:p w14:paraId="4CE6E7D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-удалена ржавчина и покрашена </w:t>
      </w:r>
      <w:r w:rsidR="00535E8C" w:rsidRPr="008D679A">
        <w:rPr>
          <w:rFonts w:eastAsia="Calibri"/>
          <w:lang w:eastAsia="en-US"/>
        </w:rPr>
        <w:t>полоса заземления,</w:t>
      </w:r>
      <w:r w:rsidRPr="008D679A">
        <w:rPr>
          <w:rFonts w:eastAsia="Calibri"/>
          <w:lang w:eastAsia="en-US"/>
        </w:rPr>
        <w:t xml:space="preserve"> подходящая к металлическому каркасу дымоходной трубы котельной;</w:t>
      </w:r>
    </w:p>
    <w:p w14:paraId="5158F00E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 xml:space="preserve">-удалена пыль и масляные загрязнения с двигателя ДГУ, а </w:t>
      </w:r>
      <w:r w:rsidR="00535E8C" w:rsidRPr="008D679A">
        <w:rPr>
          <w:rFonts w:eastAsia="Calibri"/>
          <w:lang w:eastAsia="en-US"/>
        </w:rPr>
        <w:t>также</w:t>
      </w:r>
      <w:r w:rsidRPr="008D679A">
        <w:rPr>
          <w:rFonts w:eastAsia="Calibri"/>
          <w:lang w:eastAsia="en-US"/>
        </w:rPr>
        <w:t xml:space="preserve"> пыль с генератора пульта управления и токоведущих частей;</w:t>
      </w:r>
    </w:p>
    <w:p w14:paraId="5BFE37D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БМК 2,7 МВТ</w:t>
      </w:r>
    </w:p>
    <w:p w14:paraId="42B0ABB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-протянуто болтовое(гаечное) соединение питающих кабелей с насосами в соединительной коробке;</w:t>
      </w:r>
    </w:p>
    <w:p w14:paraId="0EB7597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-произведена чистка стабилизаторов напряжения;</w:t>
      </w:r>
    </w:p>
    <w:p w14:paraId="2AEF7ACD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Котельная №62</w:t>
      </w:r>
    </w:p>
    <w:p w14:paraId="4046E52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перенесли щит управления №17;</w:t>
      </w:r>
    </w:p>
    <w:p w14:paraId="7AD1414F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-поменяли люминисцентные лампы на светодиодные;</w:t>
      </w:r>
    </w:p>
    <w:p w14:paraId="48C36C7C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-заменили вышедшие из строя аварийные светильники;</w:t>
      </w:r>
    </w:p>
    <w:p w14:paraId="0C25A366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-заменен проходной переключатель;</w:t>
      </w:r>
    </w:p>
    <w:p w14:paraId="1AFA2512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-установлено дополнительное освещение в техническом помещении;</w:t>
      </w:r>
    </w:p>
    <w:p w14:paraId="096CF30B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-выполнено ТО ДГУ;</w:t>
      </w:r>
    </w:p>
    <w:p w14:paraId="33B495C2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-произведена замена топливного шланга на ДГУ;</w:t>
      </w:r>
    </w:p>
    <w:p w14:paraId="31E2062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i/>
          <w:u w:val="single"/>
          <w:lang w:eastAsia="en-US"/>
        </w:rPr>
      </w:pPr>
      <w:r w:rsidRPr="008D679A">
        <w:rPr>
          <w:rFonts w:eastAsia="Calibri"/>
          <w:i/>
          <w:u w:val="single"/>
          <w:lang w:eastAsia="en-US"/>
        </w:rPr>
        <w:t>Котельная №29</w:t>
      </w:r>
    </w:p>
    <w:p w14:paraId="4711BA8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lastRenderedPageBreak/>
        <w:t>-протянуто болтовое(гаечное) соединение питающих кабелей с насосами в соединительной коробке;</w:t>
      </w:r>
    </w:p>
    <w:p w14:paraId="0E2D18F9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замена щита питания магнитных пускателей;</w:t>
      </w:r>
    </w:p>
    <w:p w14:paraId="7323B2B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подключение резервного двигателя №4 для насоса подпитки;</w:t>
      </w:r>
    </w:p>
    <w:p w14:paraId="3B8C0167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реконструкция освещения насосного зала;</w:t>
      </w:r>
    </w:p>
    <w:p w14:paraId="051EAE0E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устройство освещения места установки бака подпитки;</w:t>
      </w:r>
    </w:p>
    <w:p w14:paraId="0507F63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ремонт блока питания 36В;</w:t>
      </w:r>
    </w:p>
    <w:p w14:paraId="1D7CD553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ремонт стабилизатора;</w:t>
      </w:r>
    </w:p>
    <w:p w14:paraId="59109FFA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-замена ламп освещения;</w:t>
      </w:r>
    </w:p>
    <w:p w14:paraId="6DD616F4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-выполнено ТО ДГУ 110кВт;</w:t>
      </w:r>
    </w:p>
    <w:p w14:paraId="493B866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-подключение более мощного ДГУ 110кВт вместо ДГУ 60кВт;</w:t>
      </w:r>
    </w:p>
    <w:p w14:paraId="0B9EF4E8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- установка и подключение подогревателя охлаждающей жидкости в ДГУ 110 кВт;</w:t>
      </w:r>
    </w:p>
    <w:p w14:paraId="6C262E90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Затраты предприятия на материалы и оборудование для выполнения выше указанных работ составили 121414 рублей;</w:t>
      </w:r>
    </w:p>
    <w:p w14:paraId="0FD532B1" w14:textId="77777777" w:rsidR="008D679A" w:rsidRPr="008D679A" w:rsidRDefault="008D679A" w:rsidP="008D679A">
      <w:pPr>
        <w:spacing w:line="240" w:lineRule="exact"/>
        <w:ind w:firstLine="709"/>
        <w:jc w:val="both"/>
        <w:rPr>
          <w:rFonts w:eastAsia="Calibri"/>
          <w:lang w:eastAsia="en-US"/>
        </w:rPr>
      </w:pPr>
      <w:r w:rsidRPr="008D679A">
        <w:rPr>
          <w:rFonts w:eastAsia="Calibri"/>
          <w:lang w:eastAsia="en-US"/>
        </w:rPr>
        <w:t>Оплата услуг по техническому обслуживанию ДГУ составила 97550 руб.</w:t>
      </w:r>
    </w:p>
    <w:p w14:paraId="010664D4" w14:textId="77777777" w:rsidR="008D679A" w:rsidRPr="008D679A" w:rsidRDefault="008D679A" w:rsidP="008D679A">
      <w:pPr>
        <w:pStyle w:val="af0"/>
        <w:spacing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14:paraId="6D56D927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 xml:space="preserve">2. АО «Водно-коммунальное хозяйство». </w:t>
      </w:r>
      <w:r w:rsidRPr="008D679A">
        <w:t>Основными видами деятельности АО «Водно-коммунальное хозяйство»» является забор, очистка и распределение воды и стоков.</w:t>
      </w:r>
    </w:p>
    <w:p w14:paraId="37D5999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Основными потребителями водоснабжения и водоотведения являются жители МО «Агалатовское сельское поселение», а также объекты социального значения.</w:t>
      </w:r>
    </w:p>
    <w:p w14:paraId="187214F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Кадровый состав предприятия по состоянию на 31.12.2020г. составляет 80 человек.</w:t>
      </w:r>
    </w:p>
    <w:p w14:paraId="6B9A2848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Денежные средства полученные за услуги водоснабжения и водоотведения за 2020г составляют - 89,5млн.</w:t>
      </w:r>
    </w:p>
    <w:p w14:paraId="14083DF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Израсходовано денежных средств (заработная плата, налоги, материалы, ремонтные работы и прочее) за 2020г. составили - 87,8млн.</w:t>
      </w:r>
    </w:p>
    <w:p w14:paraId="1B3E885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По состоянию на 31.12.2020г. задолженность населения перед АО «ВКХ» составляет - 16,2 млн. руб.</w:t>
      </w:r>
    </w:p>
    <w:p w14:paraId="490180B8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Задолженность АО «ВКХ» перед АО «ПСК» составляет - 4,3млн.</w:t>
      </w:r>
    </w:p>
    <w:p w14:paraId="59B3EA2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В 2020 г. по объектам водоснабжения и водоотведения были произведены следующие виды работ:</w:t>
      </w:r>
    </w:p>
    <w:p w14:paraId="662A0BA4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Станция водоподготовки (ВОС) дер. Агалатово</w:t>
      </w:r>
    </w:p>
    <w:p w14:paraId="760D84F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Промывка и обеззараживание бассейнов чистой воды</w:t>
      </w:r>
    </w:p>
    <w:p w14:paraId="7FB3EC1F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Станция обезжелезивания д. Вартемяги</w:t>
      </w:r>
    </w:p>
    <w:p w14:paraId="3476582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Замена кварцевого песка на Абсорбент АС</w:t>
      </w:r>
    </w:p>
    <w:p w14:paraId="3B217404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Монтаж станции поддержания второго подъема</w:t>
      </w:r>
    </w:p>
    <w:p w14:paraId="0D6C83B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Ремонт бассейна чистой воды</w:t>
      </w:r>
    </w:p>
    <w:p w14:paraId="1706ABA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Сети водоснабжения</w:t>
      </w:r>
    </w:p>
    <w:p w14:paraId="75F4C04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Замена сетей водоснабжения вдоль домов №97, №111 и №119 (дер. Агалатово)</w:t>
      </w:r>
    </w:p>
    <w:p w14:paraId="4982032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Восстановление кольцевой системы водоснабжения в районе дома № 150      </w:t>
      </w:r>
    </w:p>
    <w:p w14:paraId="1BBF6CB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Ремонт КНС (Вартемяги)</w:t>
      </w:r>
    </w:p>
    <w:p w14:paraId="19B9C2B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Капитальный ремонт КНС (дер. Агалатово)</w:t>
      </w:r>
    </w:p>
    <w:p w14:paraId="0670402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Восстановление, ремонт КНС (дер. Агалатово, ул. Жилгородок)</w:t>
      </w:r>
    </w:p>
    <w:p w14:paraId="1B59BED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Восстановление скважины № 5 с демонтажом и восстановлением павильона в дер. Агалатово.</w:t>
      </w:r>
    </w:p>
    <w:p w14:paraId="5CFAC0BA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Замена пожарных гидрантов в дер. Агалатово, дер. Вартемяги.</w:t>
      </w:r>
    </w:p>
    <w:p w14:paraId="1AC08720" w14:textId="77777777" w:rsidR="008D679A" w:rsidRPr="008D679A" w:rsidRDefault="008D679A" w:rsidP="008D679A">
      <w:pPr>
        <w:spacing w:line="240" w:lineRule="exact"/>
        <w:jc w:val="both"/>
        <w:rPr>
          <w:rFonts w:eastAsia="Calibri"/>
          <w:lang w:eastAsia="en-US"/>
        </w:rPr>
      </w:pPr>
    </w:p>
    <w:p w14:paraId="670C8B26" w14:textId="77777777" w:rsidR="008D679A" w:rsidRPr="008D679A" w:rsidRDefault="008D679A" w:rsidP="008D679A">
      <w:pPr>
        <w:spacing w:line="240" w:lineRule="exact"/>
        <w:jc w:val="both"/>
      </w:pPr>
      <w:r w:rsidRPr="008D679A">
        <w:rPr>
          <w:b/>
        </w:rPr>
        <w:t>3. ООО «Управляющая компания «Сервис Агалатово».</w:t>
      </w:r>
      <w:r w:rsidRPr="008D679A">
        <w:t xml:space="preserve">        Обязанность управляющей компании - обеспечение надлежащего санитарного и технического состояния многоквартирных домов и придомовой территории. Их цель – содержание в порядке общедомового имущества, осуществление функций управления. ООО «Управляющая компания «Сервис Агалатово» обслуживает 97 многоквартирных дома.</w:t>
      </w:r>
    </w:p>
    <w:p w14:paraId="6743174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Основными видами деятельности являются: </w:t>
      </w:r>
    </w:p>
    <w:p w14:paraId="13E1F7C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Устранение аварийных ситуаций и профилактика их возникновения внутри многоквартирного дома;</w:t>
      </w:r>
    </w:p>
    <w:p w14:paraId="5EEAA0F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 Подготовка жилья к сезону отопления;</w:t>
      </w:r>
    </w:p>
    <w:p w14:paraId="6A2D4B17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 Благоустройство придомовой территории;</w:t>
      </w:r>
    </w:p>
    <w:p w14:paraId="66A68FC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Поддержание санитарного состояния подъезда и иных помещений дома;</w:t>
      </w:r>
    </w:p>
    <w:p w14:paraId="1EE626F3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Поддержание нормального состояния коммуникаций дома. </w:t>
      </w:r>
    </w:p>
    <w:p w14:paraId="7E70FC7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Осуществление текущего ремонта. </w:t>
      </w:r>
    </w:p>
    <w:p w14:paraId="4F921FF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- Установка и поддержание корректной работы приборов общедомового учета.</w:t>
      </w:r>
    </w:p>
    <w:p w14:paraId="33E0621A" w14:textId="77777777" w:rsidR="008D679A" w:rsidRPr="008D679A" w:rsidRDefault="008D679A" w:rsidP="008D679A">
      <w:pPr>
        <w:spacing w:line="240" w:lineRule="exact"/>
        <w:jc w:val="both"/>
      </w:pPr>
      <w:r w:rsidRPr="008D679A">
        <w:lastRenderedPageBreak/>
        <w:t xml:space="preserve">         В штате ООО «УК «Сервис Агалатово» 70 штатных единиц, из них фактически заняты 59 рабочих мест. </w:t>
      </w:r>
    </w:p>
    <w:p w14:paraId="42205B7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  Долг ООО «УК «Сервис Агалатово» перед:</w:t>
      </w:r>
    </w:p>
    <w:p w14:paraId="6E617370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АО «ВКХ» - 12 198 642 руб.</w:t>
      </w:r>
    </w:p>
    <w:p w14:paraId="2B968B0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МБУ «Благоустройство» - 1 191 364 рублей. </w:t>
      </w:r>
    </w:p>
    <w:p w14:paraId="4960180E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  Долг населения перед УК – 46 259 559 рублей. </w:t>
      </w:r>
    </w:p>
    <w:p w14:paraId="0687B7BE" w14:textId="77777777" w:rsidR="008D679A" w:rsidRPr="008D679A" w:rsidRDefault="008D679A" w:rsidP="008D679A">
      <w:pPr>
        <w:spacing w:line="240" w:lineRule="exact"/>
        <w:rPr>
          <w:b/>
        </w:rPr>
      </w:pPr>
    </w:p>
    <w:p w14:paraId="1FA0A1A8" w14:textId="77777777" w:rsidR="008D679A" w:rsidRPr="008D679A" w:rsidRDefault="008D679A" w:rsidP="008D679A">
      <w:pPr>
        <w:spacing w:line="240" w:lineRule="exact"/>
        <w:ind w:firstLine="851"/>
        <w:jc w:val="center"/>
        <w:rPr>
          <w:b/>
          <w:u w:val="single"/>
        </w:rPr>
      </w:pPr>
      <w:r w:rsidRPr="008D679A">
        <w:rPr>
          <w:b/>
          <w:u w:val="single"/>
        </w:rPr>
        <w:t xml:space="preserve">Общественные учреждения </w:t>
      </w:r>
    </w:p>
    <w:p w14:paraId="70667542" w14:textId="77777777" w:rsidR="008D679A" w:rsidRPr="008D679A" w:rsidRDefault="008D679A" w:rsidP="008D679A">
      <w:pPr>
        <w:spacing w:line="240" w:lineRule="exact"/>
        <w:jc w:val="both"/>
      </w:pPr>
      <w:r w:rsidRPr="008D679A">
        <w:t>     Общественное учреждение «Пожарно-спасательная служба муниципального образования «Агалатовское сельское поселение» с 2010 года в круглосуточном режиме осуществляет свою деятельность по обеспечению пожарной безопасности и ликвидации чрезвычайных ситуаций:</w:t>
      </w:r>
    </w:p>
    <w:p w14:paraId="25AD4CE7" w14:textId="77777777" w:rsidR="008D679A" w:rsidRPr="008D679A" w:rsidRDefault="008D679A" w:rsidP="008D679A">
      <w:pPr>
        <w:spacing w:line="240" w:lineRule="exact"/>
        <w:jc w:val="both"/>
      </w:pPr>
      <w:r w:rsidRPr="008D679A">
        <w:t>    Общественным учреждением Пожарно-спасательная служба Муниципального образования «Агалатовское сельское поселение» от 20.11.2018 года №0-107-310 получено Свидетельство об аттестации на право ведения аварийно-спасательных работ СЕРИЯ 107 №13803.</w:t>
      </w:r>
    </w:p>
    <w:p w14:paraId="046C115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  В штате ОУ «Пожарно-спасательная служба» 24 штатных единицы, фактически занято – 22. </w:t>
      </w:r>
    </w:p>
    <w:p w14:paraId="40E2CF4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Техники – 8 единиц:                                                          </w:t>
      </w:r>
    </w:p>
    <w:p w14:paraId="58370DB1" w14:textId="77777777" w:rsidR="008D679A" w:rsidRPr="008D679A" w:rsidRDefault="008D679A" w:rsidP="008D679A">
      <w:pPr>
        <w:spacing w:line="240" w:lineRule="exact"/>
        <w:jc w:val="both"/>
      </w:pPr>
      <w:r w:rsidRPr="008D679A">
        <w:t>- Пожарная автоцистерна ГАЗ33086;</w:t>
      </w:r>
    </w:p>
    <w:p w14:paraId="531527E6" w14:textId="77777777" w:rsidR="008D679A" w:rsidRPr="008D679A" w:rsidRDefault="008D679A" w:rsidP="008D679A">
      <w:pPr>
        <w:spacing w:line="240" w:lineRule="exact"/>
        <w:jc w:val="both"/>
      </w:pPr>
      <w:r w:rsidRPr="008D679A">
        <w:t>- Камаз 43118</w:t>
      </w:r>
    </w:p>
    <w:p w14:paraId="6DA89245" w14:textId="77777777" w:rsidR="008D679A" w:rsidRPr="008D679A" w:rsidRDefault="008D679A" w:rsidP="008D679A">
      <w:pPr>
        <w:spacing w:line="240" w:lineRule="exact"/>
        <w:jc w:val="both"/>
      </w:pPr>
      <w:r w:rsidRPr="008D679A">
        <w:t>- Урал 5557</w:t>
      </w:r>
    </w:p>
    <w:p w14:paraId="77005A99" w14:textId="77777777" w:rsidR="008D679A" w:rsidRPr="008D679A" w:rsidRDefault="008D679A" w:rsidP="008D679A">
      <w:pPr>
        <w:spacing w:line="240" w:lineRule="exact"/>
        <w:jc w:val="both"/>
      </w:pPr>
      <w:r w:rsidRPr="008D679A">
        <w:t>- Газель оперативная УАЗ штаб МО «Агалатовское сельское поселени</w:t>
      </w:r>
      <w:r w:rsidR="00535E8C">
        <w:t>е</w:t>
      </w:r>
      <w:r w:rsidRPr="008D679A">
        <w:t>»</w:t>
      </w:r>
    </w:p>
    <w:p w14:paraId="63A0916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Для аварийно- спасательных работ </w:t>
      </w:r>
    </w:p>
    <w:p w14:paraId="21F6CC99" w14:textId="77777777" w:rsidR="008D679A" w:rsidRPr="008D679A" w:rsidRDefault="008D679A" w:rsidP="008D679A">
      <w:pPr>
        <w:spacing w:line="240" w:lineRule="exact"/>
        <w:jc w:val="both"/>
      </w:pPr>
      <w:r w:rsidRPr="008D679A">
        <w:t>- Снегоход</w:t>
      </w:r>
    </w:p>
    <w:p w14:paraId="1413DB8E" w14:textId="77777777" w:rsidR="008D679A" w:rsidRPr="008D679A" w:rsidRDefault="008D679A" w:rsidP="008D679A">
      <w:pPr>
        <w:spacing w:line="240" w:lineRule="exact"/>
        <w:jc w:val="both"/>
      </w:pPr>
      <w:r w:rsidRPr="008D679A">
        <w:t>- Квадроцикл</w:t>
      </w:r>
    </w:p>
    <w:p w14:paraId="58DAA57C" w14:textId="77777777" w:rsidR="008D679A" w:rsidRPr="008D679A" w:rsidRDefault="008D679A" w:rsidP="008D679A">
      <w:pPr>
        <w:spacing w:line="240" w:lineRule="exact"/>
        <w:jc w:val="both"/>
      </w:pPr>
      <w:r w:rsidRPr="008D679A">
        <w:t>- автокран</w:t>
      </w:r>
    </w:p>
    <w:p w14:paraId="570B6A26" w14:textId="77777777" w:rsidR="008D679A" w:rsidRPr="008D679A" w:rsidRDefault="008D679A" w:rsidP="008D679A">
      <w:pPr>
        <w:spacing w:line="240" w:lineRule="exact"/>
        <w:jc w:val="both"/>
      </w:pPr>
      <w:r w:rsidRPr="008D679A">
        <w:t>- трактор белорус экскаватор</w:t>
      </w:r>
    </w:p>
    <w:p w14:paraId="6BF4276B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Все необходимое аварийно-спасательное оборудование имеется.                                                                                                                                                             </w:t>
      </w:r>
    </w:p>
    <w:p w14:paraId="10991821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Общественное учреждение «Пожарно-спасательная служба муниципального образования «Агалатовское сельское поселение» в круглосуточном режиме осуществляет свою деятельность по обеспечению пожарной безопасности и ликвидации чрезвычайных ситуаций:</w:t>
      </w:r>
    </w:p>
    <w:p w14:paraId="5C3F5EF6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За 2020 год силами ПСС:</w:t>
      </w:r>
    </w:p>
    <w:p w14:paraId="062AED5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были локализованы 115 пожаров из 182 выездов;</w:t>
      </w:r>
    </w:p>
    <w:p w14:paraId="37DF101F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ликвидировано 37 ДТП;</w:t>
      </w:r>
    </w:p>
    <w:p w14:paraId="037A4AF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- 60 случаев помощи медикам и полиции;</w:t>
      </w:r>
    </w:p>
    <w:p w14:paraId="059B513C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- 25 аварийно-спасательных работ;</w:t>
      </w:r>
    </w:p>
    <w:p w14:paraId="32881A4D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- 7 показательных выступлений для жителей МО, учащихся школ;</w:t>
      </w:r>
    </w:p>
    <w:p w14:paraId="2A65DBF5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- в результате поисково-спасательных работ из лесов выведено 7 человек;  </w:t>
      </w:r>
    </w:p>
    <w:p w14:paraId="20B413A2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За 2020 год спасено на пожарах 7 человек, при ДТП 8 человек двое из них дети.</w:t>
      </w:r>
    </w:p>
    <w:p w14:paraId="3761E839" w14:textId="77777777" w:rsidR="008D679A" w:rsidRPr="008D679A" w:rsidRDefault="008D679A" w:rsidP="008D679A">
      <w:pPr>
        <w:spacing w:line="240" w:lineRule="exact"/>
        <w:jc w:val="both"/>
      </w:pPr>
      <w:r w:rsidRPr="008D679A">
        <w:t xml:space="preserve">        </w:t>
      </w:r>
      <w:r w:rsidR="00535E8C" w:rsidRPr="008D679A">
        <w:t>Кроме того,</w:t>
      </w:r>
      <w:r w:rsidRPr="008D679A">
        <w:t xml:space="preserve"> Общественное учреждение «Пожарно-спасательная служба обеспечивает безопасность проведения массовых мероприятий на территории поселения.</w:t>
      </w:r>
    </w:p>
    <w:p w14:paraId="4216994A" w14:textId="77777777" w:rsidR="008D679A" w:rsidRPr="008D679A" w:rsidRDefault="008D679A" w:rsidP="008D679A">
      <w:pPr>
        <w:spacing w:line="240" w:lineRule="exact"/>
        <w:jc w:val="both"/>
        <w:rPr>
          <w:color w:val="333333"/>
        </w:rPr>
      </w:pPr>
      <w:r w:rsidRPr="008D679A">
        <w:t xml:space="preserve">       ПСС Агалатово оказывает помощь в ликвидации пожаров, ДТП и ЧС не только на территории МО «Агалатовское сельское поселение», но и соседним муниципальным образованиям «Куйвозовское сельское поселение», «Лесколовское сельское поселение», «Юкковское сельское поселение».</w:t>
      </w:r>
      <w:r w:rsidRPr="008D679A">
        <w:rPr>
          <w:color w:val="333333"/>
        </w:rPr>
        <w:t> </w:t>
      </w:r>
    </w:p>
    <w:p w14:paraId="780389C4" w14:textId="77777777" w:rsidR="008D679A" w:rsidRPr="008D679A" w:rsidRDefault="008D679A" w:rsidP="008D679A">
      <w:pPr>
        <w:spacing w:line="240" w:lineRule="exact"/>
        <w:ind w:firstLine="851"/>
        <w:jc w:val="center"/>
        <w:rPr>
          <w:b/>
          <w:u w:val="single"/>
        </w:rPr>
      </w:pPr>
    </w:p>
    <w:p w14:paraId="3AC914E5" w14:textId="77777777" w:rsidR="008D679A" w:rsidRPr="008D679A" w:rsidRDefault="008D679A" w:rsidP="008D679A">
      <w:pPr>
        <w:spacing w:line="240" w:lineRule="exact"/>
        <w:ind w:firstLine="709"/>
        <w:jc w:val="center"/>
      </w:pPr>
      <w:r w:rsidRPr="008D679A">
        <w:rPr>
          <w:b/>
          <w:u w:val="single"/>
        </w:rPr>
        <w:t xml:space="preserve">Исполнение иных полномочий, предусмотренных </w:t>
      </w:r>
    </w:p>
    <w:p w14:paraId="4F337639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  <w:u w:val="single"/>
        </w:rPr>
      </w:pPr>
      <w:r w:rsidRPr="008D679A">
        <w:rPr>
          <w:b/>
          <w:u w:val="single"/>
        </w:rPr>
        <w:t xml:space="preserve"> № 131–ФЗ от 06.10.2003 года «Об общих принципах организации местного самоуправления в Российской Федерации»</w:t>
      </w:r>
    </w:p>
    <w:p w14:paraId="044B4B2B" w14:textId="77777777" w:rsidR="008D679A" w:rsidRPr="008D679A" w:rsidRDefault="008D679A" w:rsidP="008D679A">
      <w:pPr>
        <w:spacing w:line="240" w:lineRule="exact"/>
        <w:ind w:firstLine="709"/>
        <w:rPr>
          <w:b/>
        </w:rPr>
      </w:pPr>
      <w:r w:rsidRPr="008D679A">
        <w:rPr>
          <w:b/>
        </w:rPr>
        <w:t xml:space="preserve">             </w:t>
      </w:r>
    </w:p>
    <w:p w14:paraId="578F57A8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  <w:rPr>
          <w:b/>
        </w:rPr>
      </w:pPr>
      <w:r w:rsidRPr="008D679A">
        <w:t>Обеспечение первичных мер пожарной безопасности (очистка пожарных водоёмов).</w:t>
      </w:r>
    </w:p>
    <w:p w14:paraId="3122BA39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 xml:space="preserve">Организация досуга (организация праздников, лыжня России, спортивных мероприятий). </w:t>
      </w:r>
    </w:p>
    <w:p w14:paraId="1C4EEFA8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Создание добровольных формирований по охране общественного порядка.</w:t>
      </w:r>
    </w:p>
    <w:p w14:paraId="1B4CB66F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Продолжение работы по учёту и постановке на учёт малоимущих граждан и граждан, нуждающихся в жилом помещении.</w:t>
      </w:r>
    </w:p>
    <w:p w14:paraId="68FF6EDA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lastRenderedPageBreak/>
        <w:t>Разработка муниципальных программ и их реализация по вопросу профилактики терроризма и экстремизма.</w:t>
      </w:r>
    </w:p>
    <w:p w14:paraId="2A4C99AF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Оформление в муниципальную собственность имущества (оформление технических паспортов, кадастровых дел).</w:t>
      </w:r>
    </w:p>
    <w:p w14:paraId="57B0850C" w14:textId="77777777" w:rsidR="008D679A" w:rsidRPr="008D679A" w:rsidRDefault="008D679A" w:rsidP="008D679A">
      <w:pPr>
        <w:numPr>
          <w:ilvl w:val="0"/>
          <w:numId w:val="1"/>
        </w:numPr>
        <w:spacing w:line="240" w:lineRule="exact"/>
        <w:ind w:left="0" w:firstLine="709"/>
        <w:jc w:val="both"/>
      </w:pPr>
      <w:r w:rsidRPr="008D679A">
        <w:t>Организация сбора и вывоза КГБО и ТКО.</w:t>
      </w:r>
    </w:p>
    <w:p w14:paraId="29ECF939" w14:textId="77777777" w:rsidR="008D679A" w:rsidRPr="008D679A" w:rsidRDefault="008D679A" w:rsidP="008D679A">
      <w:pPr>
        <w:spacing w:line="240" w:lineRule="exact"/>
        <w:ind w:firstLine="851"/>
        <w:jc w:val="both"/>
      </w:pPr>
    </w:p>
    <w:p w14:paraId="0321CDB6" w14:textId="77777777" w:rsidR="008D679A" w:rsidRPr="008D679A" w:rsidRDefault="008D679A" w:rsidP="008D679A">
      <w:pPr>
        <w:spacing w:line="240" w:lineRule="exact"/>
        <w:ind w:left="1080"/>
        <w:jc w:val="center"/>
        <w:rPr>
          <w:b/>
          <w:u w:val="single"/>
        </w:rPr>
      </w:pPr>
      <w:r w:rsidRPr="008D679A">
        <w:rPr>
          <w:b/>
          <w:u w:val="single"/>
        </w:rPr>
        <w:t>Задачи на 2021 год</w:t>
      </w:r>
    </w:p>
    <w:p w14:paraId="42DD75F7" w14:textId="77777777" w:rsidR="008D679A" w:rsidRPr="008D679A" w:rsidRDefault="008D679A" w:rsidP="008D679A">
      <w:pPr>
        <w:spacing w:line="240" w:lineRule="exact"/>
        <w:jc w:val="center"/>
        <w:rPr>
          <w:b/>
          <w:u w:val="single"/>
        </w:rPr>
      </w:pPr>
    </w:p>
    <w:p w14:paraId="45035D13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Имущественная политика</w:t>
      </w:r>
    </w:p>
    <w:p w14:paraId="2D16724D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Проведение дальнейшей работы по инвентаризации жилых помещений, инвентаризации дорог и бесхозяйных объектов, постановка на кадастровый учет и регистрация права собственности объектов в муниципальную собственность.</w:t>
      </w:r>
    </w:p>
    <w:p w14:paraId="512BC9FD" w14:textId="77777777" w:rsidR="008D679A" w:rsidRPr="008D679A" w:rsidRDefault="008D679A" w:rsidP="008D679A">
      <w:pPr>
        <w:spacing w:line="240" w:lineRule="exact"/>
        <w:jc w:val="center"/>
        <w:rPr>
          <w:b/>
        </w:rPr>
      </w:pPr>
      <w:r w:rsidRPr="008D679A">
        <w:rPr>
          <w:b/>
        </w:rPr>
        <w:t>Благоустройство населенных пунктов</w:t>
      </w:r>
    </w:p>
    <w:p w14:paraId="17F0DCD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Благоустройство территории в дер. Вартемяги (вблизи ул. Полякова) - зона отдыха «Сторожевая гора».</w:t>
      </w:r>
    </w:p>
    <w:p w14:paraId="0E549CC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Продолжение работ по благоустройству общественной территории Парк Авиаторов в дер. Агалатово (</w:t>
      </w:r>
      <w:r w:rsidRPr="008D679A">
        <w:rPr>
          <w:lang w:val="en-US"/>
        </w:rPr>
        <w:t>II</w:t>
      </w:r>
      <w:r w:rsidRPr="008D679A">
        <w:t xml:space="preserve"> – этап).</w:t>
      </w:r>
    </w:p>
    <w:p w14:paraId="5F0EC652" w14:textId="77777777" w:rsidR="008D679A" w:rsidRPr="008D679A" w:rsidRDefault="008D679A" w:rsidP="008D679A">
      <w:pPr>
        <w:spacing w:line="240" w:lineRule="exact"/>
        <w:ind w:firstLine="708"/>
        <w:jc w:val="both"/>
        <w:rPr>
          <w:u w:val="single"/>
        </w:rPr>
      </w:pPr>
      <w:r w:rsidRPr="008D679A">
        <w:rPr>
          <w:u w:val="single"/>
        </w:rPr>
        <w:t>Закупка и монтаж детского игрового и спортивного оборудования:</w:t>
      </w:r>
    </w:p>
    <w:p w14:paraId="54DB1DB1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Вартемяги, ул. Советская (озеро);</w:t>
      </w:r>
    </w:p>
    <w:p w14:paraId="750EEA56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Вартемяги, ул. Пионерская;</w:t>
      </w:r>
    </w:p>
    <w:p w14:paraId="5840D9AE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Касимово, ул. Аришкина дорога;</w:t>
      </w:r>
    </w:p>
    <w:p w14:paraId="4AEBCC8A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Скотное, ул. Каштановая;</w:t>
      </w:r>
    </w:p>
    <w:p w14:paraId="5312AC4A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ул. Жилгородок, д.11А;</w:t>
      </w:r>
    </w:p>
    <w:p w14:paraId="0E686AC7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военный городок, между домами №151 и №157;</w:t>
      </w:r>
    </w:p>
    <w:p w14:paraId="56D50A3E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военный городок, д. 197</w:t>
      </w:r>
    </w:p>
    <w:p w14:paraId="45F6BDF8" w14:textId="77777777" w:rsidR="008D679A" w:rsidRPr="008D679A" w:rsidRDefault="008D679A" w:rsidP="008D679A">
      <w:pPr>
        <w:spacing w:line="240" w:lineRule="exact"/>
        <w:ind w:firstLine="708"/>
        <w:jc w:val="both"/>
        <w:rPr>
          <w:u w:val="single"/>
        </w:rPr>
      </w:pPr>
      <w:r w:rsidRPr="008D679A">
        <w:rPr>
          <w:u w:val="single"/>
        </w:rPr>
        <w:t>Устройство уличного освещения:</w:t>
      </w:r>
    </w:p>
    <w:p w14:paraId="25E2BDF2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Агалатово, ул. Соцгородок;</w:t>
      </w:r>
    </w:p>
    <w:p w14:paraId="069DA12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Вартемяги, ул. Колхозная (вдоль кладбища);</w:t>
      </w:r>
    </w:p>
    <w:p w14:paraId="683BACB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Скотное, ул. Каштановая.</w:t>
      </w:r>
    </w:p>
    <w:p w14:paraId="545D724C" w14:textId="77777777" w:rsidR="008D679A" w:rsidRPr="008D679A" w:rsidRDefault="008D679A" w:rsidP="008D679A">
      <w:pPr>
        <w:spacing w:line="240" w:lineRule="exact"/>
        <w:ind w:firstLine="708"/>
        <w:jc w:val="both"/>
      </w:pPr>
    </w:p>
    <w:p w14:paraId="1FF69F95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  <w:r w:rsidRPr="008D679A">
        <w:rPr>
          <w:b/>
        </w:rPr>
        <w:t>Жилищно-коммунальное хозяйство</w:t>
      </w:r>
    </w:p>
    <w:p w14:paraId="5354E607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Ремонт участка тепловой сети от жилого дома № 208 до жилого дома № 205 дер. Агалатово </w:t>
      </w:r>
    </w:p>
    <w:p w14:paraId="7B097EA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 xml:space="preserve">Ремонт трансформаторной подстанции ТП- 20 (дер. Агалатово, ул. Жилгородок). </w:t>
      </w:r>
    </w:p>
    <w:p w14:paraId="364C738F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Закупка материалов и аварийного запаса топлива (отопительный сезон 2021-2022 гг.)</w:t>
      </w:r>
    </w:p>
    <w:p w14:paraId="2DF9F2EB" w14:textId="77777777" w:rsidR="008D679A" w:rsidRPr="008D679A" w:rsidRDefault="008D679A" w:rsidP="008D679A">
      <w:pPr>
        <w:spacing w:line="240" w:lineRule="exact"/>
        <w:ind w:firstLine="708"/>
        <w:jc w:val="both"/>
      </w:pPr>
    </w:p>
    <w:p w14:paraId="68E8DD29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  <w:r w:rsidRPr="008D679A">
        <w:rPr>
          <w:b/>
        </w:rPr>
        <w:t>Совершенствование и развитие автомобильных дорог</w:t>
      </w:r>
    </w:p>
    <w:p w14:paraId="48796C26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Капитальный ремонт автодороги ул. Цветочная, д. Касимово.</w:t>
      </w:r>
    </w:p>
    <w:p w14:paraId="7536CA1D" w14:textId="77777777" w:rsidR="008D679A" w:rsidRPr="008D679A" w:rsidRDefault="008D679A" w:rsidP="008D679A">
      <w:pPr>
        <w:spacing w:line="240" w:lineRule="exact"/>
        <w:ind w:firstLine="708"/>
        <w:jc w:val="both"/>
        <w:rPr>
          <w:u w:val="single"/>
        </w:rPr>
      </w:pPr>
      <w:r w:rsidRPr="008D679A">
        <w:rPr>
          <w:u w:val="single"/>
        </w:rPr>
        <w:t>Ремонт покрытия грунтовых дорог:</w:t>
      </w:r>
    </w:p>
    <w:p w14:paraId="51F4B258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Вартемяги, ул. Родниковая;</w:t>
      </w:r>
    </w:p>
    <w:p w14:paraId="336AC4E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Вартемяги, ул. Карла Либкнехта;</w:t>
      </w:r>
    </w:p>
    <w:p w14:paraId="22104063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Вартемяги, Приозерский пер.;</w:t>
      </w:r>
    </w:p>
    <w:p w14:paraId="6482DC78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- дер. Скотное, ул. Каштановая;</w:t>
      </w:r>
    </w:p>
    <w:p w14:paraId="0B50E4E1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Ремонт дворовых территорий, подъездов к дворовым территориям дер. Агалатово, военный городок дома №№143, 144,145.</w:t>
      </w:r>
    </w:p>
    <w:p w14:paraId="396933D3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</w:p>
    <w:p w14:paraId="13F60650" w14:textId="77777777" w:rsidR="008D679A" w:rsidRPr="008D679A" w:rsidRDefault="008D679A" w:rsidP="008D679A">
      <w:pPr>
        <w:spacing w:line="240" w:lineRule="exact"/>
        <w:ind w:firstLine="708"/>
        <w:jc w:val="center"/>
        <w:rPr>
          <w:b/>
        </w:rPr>
      </w:pPr>
      <w:r w:rsidRPr="008D679A">
        <w:rPr>
          <w:b/>
        </w:rPr>
        <w:t>Инвестиции</w:t>
      </w:r>
    </w:p>
    <w:p w14:paraId="605CEAAD" w14:textId="77777777" w:rsidR="008D679A" w:rsidRPr="008D679A" w:rsidRDefault="008D679A" w:rsidP="008D679A">
      <w:pPr>
        <w:spacing w:line="240" w:lineRule="exact"/>
        <w:ind w:firstLine="720"/>
        <w:jc w:val="both"/>
      </w:pPr>
      <w:r w:rsidRPr="008D679A">
        <w:t>Программой газификации регионов РФ в июне 2021 года предусмотрено строительство межпоселкового газопровода д. Агалатово</w:t>
      </w:r>
      <w:r w:rsidR="00535E8C">
        <w:t xml:space="preserve"> </w:t>
      </w:r>
      <w:r w:rsidRPr="008D679A">
        <w:t>–</w:t>
      </w:r>
      <w:r w:rsidR="00535E8C">
        <w:t xml:space="preserve"> </w:t>
      </w:r>
      <w:r w:rsidRPr="008D679A">
        <w:t>д. Елизаветинка - д. Керро.</w:t>
      </w:r>
    </w:p>
    <w:p w14:paraId="67A3D0DA" w14:textId="77777777" w:rsidR="008D679A" w:rsidRPr="008D679A" w:rsidRDefault="008D679A" w:rsidP="008D679A">
      <w:pPr>
        <w:spacing w:line="240" w:lineRule="exact"/>
        <w:ind w:firstLine="720"/>
        <w:jc w:val="both"/>
      </w:pPr>
      <w:r w:rsidRPr="008D679A">
        <w:t>Реализация данного проекта позволит получить техническую возможность для газоснабжения части д. Агалатово (массив Касимово, микрорайон «Агалатово-3»), а также садоводческим товариществам.</w:t>
      </w:r>
    </w:p>
    <w:p w14:paraId="12902B8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В дер. Елизаветинка появится техническая возможность проектирования и строительства газовой котельной мощностью 3,3 МВт и газификации 11 многоквартирных домов.</w:t>
      </w:r>
    </w:p>
    <w:p w14:paraId="3FE22525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</w:rPr>
      </w:pPr>
    </w:p>
    <w:p w14:paraId="61B7CD23" w14:textId="77777777" w:rsidR="008D679A" w:rsidRPr="008D679A" w:rsidRDefault="008D679A" w:rsidP="008D679A">
      <w:pPr>
        <w:spacing w:line="240" w:lineRule="exact"/>
        <w:ind w:firstLine="709"/>
        <w:jc w:val="center"/>
        <w:rPr>
          <w:b/>
        </w:rPr>
      </w:pPr>
      <w:r w:rsidRPr="008D679A">
        <w:rPr>
          <w:b/>
        </w:rPr>
        <w:t>Социальные вопросы</w:t>
      </w:r>
    </w:p>
    <w:p w14:paraId="6345A99B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1. Завершение проектирования и строительство нового детского сада на 220 мест, д. Агалатово, ул. Жилгородок у д.11;</w:t>
      </w:r>
    </w:p>
    <w:p w14:paraId="02887CC0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lastRenderedPageBreak/>
        <w:t>2. Реновация здания (бывшее общежитие) в д. Агалатово, ул. Жилгородок под размещение МОУ «Всеволожская открытая (сменная) общеобразовательная школа № 2» (вечерняя школа);</w:t>
      </w:r>
    </w:p>
    <w:p w14:paraId="49267245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3. Завершение проектирования и строительство физкультурно – оздоровительного комплекса в д. Агалатово, военный городок;</w:t>
      </w:r>
    </w:p>
    <w:p w14:paraId="62FA9476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4. Ремонт здания библиотеки, благоустройство прилегающей территории, размещение модульного дома культуры на 54 места, дер. Вартемяги, Приозерское шоссе, д. 71А;</w:t>
      </w:r>
    </w:p>
    <w:p w14:paraId="421E6A14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5. Реновация здания МКДЦ «Агалатово»;</w:t>
      </w:r>
    </w:p>
    <w:p w14:paraId="23D85ABB" w14:textId="77777777" w:rsidR="008D679A" w:rsidRPr="008D679A" w:rsidRDefault="008D679A" w:rsidP="008D679A">
      <w:pPr>
        <w:spacing w:line="240" w:lineRule="exact"/>
        <w:ind w:firstLine="708"/>
        <w:jc w:val="both"/>
      </w:pPr>
      <w:r w:rsidRPr="008D679A">
        <w:t>6. Организация точек обмена книгами (буккроссинга) дер. Агалатово, военный городок у д. №149 и в Парке Авиаторов.</w:t>
      </w:r>
    </w:p>
    <w:p w14:paraId="3E1D8D21" w14:textId="77777777" w:rsidR="008D679A" w:rsidRPr="00CC2AF0" w:rsidRDefault="008D679A" w:rsidP="008D679A">
      <w:pPr>
        <w:spacing w:line="276" w:lineRule="auto"/>
        <w:jc w:val="center"/>
        <w:rPr>
          <w:sz w:val="28"/>
          <w:szCs w:val="28"/>
        </w:rPr>
      </w:pPr>
    </w:p>
    <w:p w14:paraId="0EBBF2A0" w14:textId="77777777" w:rsidR="000F582D" w:rsidRPr="001D2196" w:rsidRDefault="000F582D" w:rsidP="008C3BFE">
      <w:pPr>
        <w:spacing w:line="240" w:lineRule="exact"/>
        <w:ind w:firstLine="851"/>
        <w:jc w:val="both"/>
        <w:rPr>
          <w:b/>
          <w:bCs/>
        </w:rPr>
      </w:pPr>
    </w:p>
    <w:sectPr w:rsidR="000F582D" w:rsidRPr="001D2196" w:rsidSect="009B5F18">
      <w:headerReference w:type="even" r:id="rId13"/>
      <w:headerReference w:type="default" r:id="rId14"/>
      <w:footerReference w:type="even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B0DABC" w14:textId="77777777" w:rsidR="00FF3AB2" w:rsidRDefault="00FF3AB2">
      <w:r>
        <w:separator/>
      </w:r>
    </w:p>
  </w:endnote>
  <w:endnote w:type="continuationSeparator" w:id="0">
    <w:p w14:paraId="1069CF3B" w14:textId="77777777" w:rsidR="00FF3AB2" w:rsidRDefault="00F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DejaVu Sans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1D8B14" w14:textId="77777777" w:rsidR="008D679A" w:rsidRDefault="008D679A" w:rsidP="00C9068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66D4DEB" w14:textId="77777777" w:rsidR="008D679A" w:rsidRDefault="008D67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D1FB" w14:textId="77777777" w:rsidR="00FF3AB2" w:rsidRDefault="00FF3AB2">
      <w:r>
        <w:separator/>
      </w:r>
    </w:p>
  </w:footnote>
  <w:footnote w:type="continuationSeparator" w:id="0">
    <w:p w14:paraId="4DD98C41" w14:textId="77777777" w:rsidR="00FF3AB2" w:rsidRDefault="00FF3A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32C51" w14:textId="77777777" w:rsidR="008D679A" w:rsidRDefault="008D679A" w:rsidP="00C9068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09580F99" w14:textId="77777777" w:rsidR="008D679A" w:rsidRDefault="008D679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1BAAF" w14:textId="77777777" w:rsidR="008D679A" w:rsidRDefault="008D679A" w:rsidP="00C90683">
    <w:pPr>
      <w:pStyle w:val="a9"/>
      <w:framePr w:wrap="around" w:vAnchor="text" w:hAnchor="margin" w:xAlign="center" w:y="1"/>
      <w:rPr>
        <w:rStyle w:val="a8"/>
      </w:rPr>
    </w:pPr>
  </w:p>
  <w:p w14:paraId="3983965A" w14:textId="77777777" w:rsidR="008D679A" w:rsidRDefault="008D679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27FE"/>
    <w:multiLevelType w:val="hybridMultilevel"/>
    <w:tmpl w:val="F7AC1002"/>
    <w:lvl w:ilvl="0" w:tplc="973C7258">
      <w:start w:val="1"/>
      <w:numFmt w:val="decimal"/>
      <w:lvlText w:val="%1."/>
      <w:lvlJc w:val="left"/>
      <w:pPr>
        <w:ind w:left="930" w:hanging="5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7F2F45"/>
    <w:multiLevelType w:val="hybridMultilevel"/>
    <w:tmpl w:val="E2F80326"/>
    <w:lvl w:ilvl="0" w:tplc="234EF38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C08BB"/>
    <w:multiLevelType w:val="hybridMultilevel"/>
    <w:tmpl w:val="CC626C7A"/>
    <w:lvl w:ilvl="0" w:tplc="1CEE3A1E">
      <w:start w:val="1"/>
      <w:numFmt w:val="decimal"/>
      <w:lvlText w:val="%1."/>
      <w:lvlJc w:val="left"/>
      <w:pPr>
        <w:ind w:left="7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0E021FC3"/>
    <w:multiLevelType w:val="hybridMultilevel"/>
    <w:tmpl w:val="6D0621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0EE"/>
    <w:multiLevelType w:val="hybridMultilevel"/>
    <w:tmpl w:val="D9262D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3261B"/>
    <w:multiLevelType w:val="hybridMultilevel"/>
    <w:tmpl w:val="CDCC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61514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31B1B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E7217B"/>
    <w:multiLevelType w:val="hybridMultilevel"/>
    <w:tmpl w:val="C206F582"/>
    <w:lvl w:ilvl="0" w:tplc="86A4BC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F62E7"/>
    <w:multiLevelType w:val="hybridMultilevel"/>
    <w:tmpl w:val="7B0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26F8B"/>
    <w:multiLevelType w:val="hybridMultilevel"/>
    <w:tmpl w:val="34389742"/>
    <w:lvl w:ilvl="0" w:tplc="62084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A74FBC"/>
    <w:multiLevelType w:val="hybridMultilevel"/>
    <w:tmpl w:val="7B0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5041"/>
    <w:multiLevelType w:val="hybridMultilevel"/>
    <w:tmpl w:val="4200499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D3C100D"/>
    <w:multiLevelType w:val="hybridMultilevel"/>
    <w:tmpl w:val="7988EC98"/>
    <w:lvl w:ilvl="0" w:tplc="461E73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E1A4FA6"/>
    <w:multiLevelType w:val="hybridMultilevel"/>
    <w:tmpl w:val="B9BCFEE0"/>
    <w:lvl w:ilvl="0" w:tplc="DFFAFCFA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F7C7D"/>
    <w:multiLevelType w:val="hybridMultilevel"/>
    <w:tmpl w:val="2EB65334"/>
    <w:lvl w:ilvl="0" w:tplc="5DC0E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197328"/>
    <w:multiLevelType w:val="hybridMultilevel"/>
    <w:tmpl w:val="BFCECD0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16504"/>
    <w:multiLevelType w:val="hybridMultilevel"/>
    <w:tmpl w:val="E6087F30"/>
    <w:lvl w:ilvl="0" w:tplc="C82601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35BA5779"/>
    <w:multiLevelType w:val="hybridMultilevel"/>
    <w:tmpl w:val="047A1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24567"/>
    <w:multiLevelType w:val="hybridMultilevel"/>
    <w:tmpl w:val="71AEA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35F46"/>
    <w:multiLevelType w:val="hybridMultilevel"/>
    <w:tmpl w:val="5CBE7A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C02678"/>
    <w:multiLevelType w:val="hybridMultilevel"/>
    <w:tmpl w:val="52225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D598B"/>
    <w:multiLevelType w:val="hybridMultilevel"/>
    <w:tmpl w:val="F5FC6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0F318E"/>
    <w:multiLevelType w:val="multilevel"/>
    <w:tmpl w:val="33DE3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FF0000"/>
      </w:rPr>
    </w:lvl>
    <w:lvl w:ilvl="1">
      <w:start w:val="23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4">
    <w:nsid w:val="4F4C56D2"/>
    <w:multiLevelType w:val="hybridMultilevel"/>
    <w:tmpl w:val="1AC42F0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EB3338"/>
    <w:multiLevelType w:val="hybridMultilevel"/>
    <w:tmpl w:val="DA30F38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>
    <w:nsid w:val="53CB4A21"/>
    <w:multiLevelType w:val="multilevel"/>
    <w:tmpl w:val="6E786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50A3756"/>
    <w:multiLevelType w:val="hybridMultilevel"/>
    <w:tmpl w:val="34BC7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76A38"/>
    <w:multiLevelType w:val="hybridMultilevel"/>
    <w:tmpl w:val="7780E492"/>
    <w:lvl w:ilvl="0" w:tplc="7994A2A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74823E9"/>
    <w:multiLevelType w:val="hybridMultilevel"/>
    <w:tmpl w:val="73A88CFC"/>
    <w:lvl w:ilvl="0" w:tplc="8DF42B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21D50"/>
    <w:multiLevelType w:val="hybridMultilevel"/>
    <w:tmpl w:val="D03870BA"/>
    <w:lvl w:ilvl="0" w:tplc="C82601B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1">
    <w:nsid w:val="64A5572B"/>
    <w:multiLevelType w:val="hybridMultilevel"/>
    <w:tmpl w:val="208041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6F2E14"/>
    <w:multiLevelType w:val="hybridMultilevel"/>
    <w:tmpl w:val="9D44D9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676F52"/>
    <w:multiLevelType w:val="hybridMultilevel"/>
    <w:tmpl w:val="44584882"/>
    <w:lvl w:ilvl="0" w:tplc="55FE673E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6C1A19"/>
    <w:multiLevelType w:val="hybridMultilevel"/>
    <w:tmpl w:val="72689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6F3D37"/>
    <w:multiLevelType w:val="hybridMultilevel"/>
    <w:tmpl w:val="2B6419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C0383D"/>
    <w:multiLevelType w:val="hybridMultilevel"/>
    <w:tmpl w:val="6E24FE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74D58"/>
    <w:multiLevelType w:val="hybridMultilevel"/>
    <w:tmpl w:val="A34075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3"/>
  </w:num>
  <w:num w:numId="3">
    <w:abstractNumId w:val="27"/>
  </w:num>
  <w:num w:numId="4">
    <w:abstractNumId w:val="30"/>
  </w:num>
  <w:num w:numId="5">
    <w:abstractNumId w:val="12"/>
  </w:num>
  <w:num w:numId="6">
    <w:abstractNumId w:val="0"/>
  </w:num>
  <w:num w:numId="7">
    <w:abstractNumId w:val="11"/>
  </w:num>
  <w:num w:numId="8">
    <w:abstractNumId w:val="9"/>
  </w:num>
  <w:num w:numId="9">
    <w:abstractNumId w:val="24"/>
  </w:num>
  <w:num w:numId="10">
    <w:abstractNumId w:val="36"/>
  </w:num>
  <w:num w:numId="11">
    <w:abstractNumId w:val="33"/>
  </w:num>
  <w:num w:numId="12">
    <w:abstractNumId w:val="1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5"/>
  </w:num>
  <w:num w:numId="18">
    <w:abstractNumId w:val="32"/>
  </w:num>
  <w:num w:numId="19">
    <w:abstractNumId w:val="34"/>
  </w:num>
  <w:num w:numId="20">
    <w:abstractNumId w:val="20"/>
  </w:num>
  <w:num w:numId="21">
    <w:abstractNumId w:val="37"/>
  </w:num>
  <w:num w:numId="22">
    <w:abstractNumId w:val="10"/>
  </w:num>
  <w:num w:numId="23">
    <w:abstractNumId w:val="31"/>
  </w:num>
  <w:num w:numId="24">
    <w:abstractNumId w:val="28"/>
  </w:num>
  <w:num w:numId="25">
    <w:abstractNumId w:val="29"/>
  </w:num>
  <w:num w:numId="26">
    <w:abstractNumId w:val="23"/>
  </w:num>
  <w:num w:numId="27">
    <w:abstractNumId w:val="22"/>
  </w:num>
  <w:num w:numId="28">
    <w:abstractNumId w:val="26"/>
  </w:num>
  <w:num w:numId="29">
    <w:abstractNumId w:val="15"/>
  </w:num>
  <w:num w:numId="30">
    <w:abstractNumId w:val="16"/>
  </w:num>
  <w:num w:numId="31">
    <w:abstractNumId w:val="5"/>
  </w:num>
  <w:num w:numId="32">
    <w:abstractNumId w:val="6"/>
  </w:num>
  <w:num w:numId="33">
    <w:abstractNumId w:val="7"/>
  </w:num>
  <w:num w:numId="34">
    <w:abstractNumId w:val="19"/>
  </w:num>
  <w:num w:numId="35">
    <w:abstractNumId w:val="14"/>
  </w:num>
  <w:num w:numId="36">
    <w:abstractNumId w:val="21"/>
  </w:num>
  <w:num w:numId="37">
    <w:abstractNumId w:val="8"/>
  </w:num>
  <w:num w:numId="38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3C8"/>
    <w:rsid w:val="000004B8"/>
    <w:rsid w:val="00011363"/>
    <w:rsid w:val="00013141"/>
    <w:rsid w:val="000153A2"/>
    <w:rsid w:val="000256AF"/>
    <w:rsid w:val="0002678A"/>
    <w:rsid w:val="00026FE9"/>
    <w:rsid w:val="00035DBC"/>
    <w:rsid w:val="00036E77"/>
    <w:rsid w:val="000460F4"/>
    <w:rsid w:val="00051701"/>
    <w:rsid w:val="0005287F"/>
    <w:rsid w:val="0005373B"/>
    <w:rsid w:val="00055640"/>
    <w:rsid w:val="00056A99"/>
    <w:rsid w:val="00057B3D"/>
    <w:rsid w:val="00062409"/>
    <w:rsid w:val="00062A94"/>
    <w:rsid w:val="00062D13"/>
    <w:rsid w:val="000654B9"/>
    <w:rsid w:val="00065E39"/>
    <w:rsid w:val="000676CC"/>
    <w:rsid w:val="00070EA2"/>
    <w:rsid w:val="000754CC"/>
    <w:rsid w:val="0008250D"/>
    <w:rsid w:val="00087D9B"/>
    <w:rsid w:val="000930B0"/>
    <w:rsid w:val="00094F68"/>
    <w:rsid w:val="000A4F62"/>
    <w:rsid w:val="000A7C67"/>
    <w:rsid w:val="000B045F"/>
    <w:rsid w:val="000B1EC5"/>
    <w:rsid w:val="000B6BFC"/>
    <w:rsid w:val="000C0AF0"/>
    <w:rsid w:val="000C6AD9"/>
    <w:rsid w:val="000D2826"/>
    <w:rsid w:val="000D665E"/>
    <w:rsid w:val="000E1A7A"/>
    <w:rsid w:val="000F1D04"/>
    <w:rsid w:val="000F53E6"/>
    <w:rsid w:val="000F582D"/>
    <w:rsid w:val="00101221"/>
    <w:rsid w:val="00103864"/>
    <w:rsid w:val="001120D3"/>
    <w:rsid w:val="00114EF6"/>
    <w:rsid w:val="00115B74"/>
    <w:rsid w:val="0012269D"/>
    <w:rsid w:val="00131196"/>
    <w:rsid w:val="001334B5"/>
    <w:rsid w:val="00135E62"/>
    <w:rsid w:val="00146094"/>
    <w:rsid w:val="00154AF1"/>
    <w:rsid w:val="0015681A"/>
    <w:rsid w:val="00157418"/>
    <w:rsid w:val="00165555"/>
    <w:rsid w:val="001671DA"/>
    <w:rsid w:val="001713DB"/>
    <w:rsid w:val="001716D8"/>
    <w:rsid w:val="00175B79"/>
    <w:rsid w:val="00182C78"/>
    <w:rsid w:val="001840A7"/>
    <w:rsid w:val="001A3728"/>
    <w:rsid w:val="001B09BA"/>
    <w:rsid w:val="001B1BF9"/>
    <w:rsid w:val="001B359B"/>
    <w:rsid w:val="001B4E14"/>
    <w:rsid w:val="001B5537"/>
    <w:rsid w:val="001B74F9"/>
    <w:rsid w:val="001D2196"/>
    <w:rsid w:val="001D6BE9"/>
    <w:rsid w:val="001E20F6"/>
    <w:rsid w:val="001E4062"/>
    <w:rsid w:val="001E554E"/>
    <w:rsid w:val="001E6202"/>
    <w:rsid w:val="001F2013"/>
    <w:rsid w:val="001F3975"/>
    <w:rsid w:val="001F43C7"/>
    <w:rsid w:val="00203995"/>
    <w:rsid w:val="00210CCA"/>
    <w:rsid w:val="002131C9"/>
    <w:rsid w:val="00214256"/>
    <w:rsid w:val="00217834"/>
    <w:rsid w:val="00220043"/>
    <w:rsid w:val="0022644F"/>
    <w:rsid w:val="00234F37"/>
    <w:rsid w:val="0024022D"/>
    <w:rsid w:val="0024772F"/>
    <w:rsid w:val="002568FD"/>
    <w:rsid w:val="00257208"/>
    <w:rsid w:val="00262C71"/>
    <w:rsid w:val="00263CC3"/>
    <w:rsid w:val="00265EF4"/>
    <w:rsid w:val="00267698"/>
    <w:rsid w:val="00271E59"/>
    <w:rsid w:val="00276264"/>
    <w:rsid w:val="0029436C"/>
    <w:rsid w:val="0029631B"/>
    <w:rsid w:val="00297A90"/>
    <w:rsid w:val="002A3226"/>
    <w:rsid w:val="002A3267"/>
    <w:rsid w:val="002A5F9F"/>
    <w:rsid w:val="002A705D"/>
    <w:rsid w:val="002B5DA9"/>
    <w:rsid w:val="002B612F"/>
    <w:rsid w:val="002D0B81"/>
    <w:rsid w:val="002D61E1"/>
    <w:rsid w:val="002E1920"/>
    <w:rsid w:val="002E4E76"/>
    <w:rsid w:val="002E6EEA"/>
    <w:rsid w:val="002F29CA"/>
    <w:rsid w:val="00306643"/>
    <w:rsid w:val="003113B4"/>
    <w:rsid w:val="0031224D"/>
    <w:rsid w:val="003153CE"/>
    <w:rsid w:val="003206A3"/>
    <w:rsid w:val="00327D2D"/>
    <w:rsid w:val="00331B5E"/>
    <w:rsid w:val="003363D6"/>
    <w:rsid w:val="003418FA"/>
    <w:rsid w:val="00343578"/>
    <w:rsid w:val="00344ACB"/>
    <w:rsid w:val="00346F35"/>
    <w:rsid w:val="00356A73"/>
    <w:rsid w:val="00364139"/>
    <w:rsid w:val="003702E0"/>
    <w:rsid w:val="00373835"/>
    <w:rsid w:val="00374BF1"/>
    <w:rsid w:val="00375EC5"/>
    <w:rsid w:val="00382D9F"/>
    <w:rsid w:val="00383597"/>
    <w:rsid w:val="003940DD"/>
    <w:rsid w:val="003A381C"/>
    <w:rsid w:val="003A4076"/>
    <w:rsid w:val="003A4213"/>
    <w:rsid w:val="003A51C9"/>
    <w:rsid w:val="003A5720"/>
    <w:rsid w:val="003C05D5"/>
    <w:rsid w:val="003C141C"/>
    <w:rsid w:val="003D0F0D"/>
    <w:rsid w:val="003D1B8B"/>
    <w:rsid w:val="003D4E50"/>
    <w:rsid w:val="003E116E"/>
    <w:rsid w:val="003E2031"/>
    <w:rsid w:val="003E3718"/>
    <w:rsid w:val="003F27C5"/>
    <w:rsid w:val="003F445A"/>
    <w:rsid w:val="003F53E5"/>
    <w:rsid w:val="004005C7"/>
    <w:rsid w:val="00406D15"/>
    <w:rsid w:val="0041095E"/>
    <w:rsid w:val="004110AF"/>
    <w:rsid w:val="00417330"/>
    <w:rsid w:val="0042375E"/>
    <w:rsid w:val="00425B21"/>
    <w:rsid w:val="00427D5D"/>
    <w:rsid w:val="00432678"/>
    <w:rsid w:val="0043493B"/>
    <w:rsid w:val="004372A5"/>
    <w:rsid w:val="0044188F"/>
    <w:rsid w:val="004438F9"/>
    <w:rsid w:val="004522FF"/>
    <w:rsid w:val="00454E3B"/>
    <w:rsid w:val="00457BFF"/>
    <w:rsid w:val="00460A8F"/>
    <w:rsid w:val="004720A3"/>
    <w:rsid w:val="00481269"/>
    <w:rsid w:val="00487A26"/>
    <w:rsid w:val="00493772"/>
    <w:rsid w:val="00493C52"/>
    <w:rsid w:val="00494255"/>
    <w:rsid w:val="00496617"/>
    <w:rsid w:val="00496B97"/>
    <w:rsid w:val="004A14A7"/>
    <w:rsid w:val="004A327F"/>
    <w:rsid w:val="004A64E1"/>
    <w:rsid w:val="004B4067"/>
    <w:rsid w:val="004B463D"/>
    <w:rsid w:val="004B4EDE"/>
    <w:rsid w:val="004B6042"/>
    <w:rsid w:val="004C1BD9"/>
    <w:rsid w:val="004C691C"/>
    <w:rsid w:val="004D4E36"/>
    <w:rsid w:val="004D502D"/>
    <w:rsid w:val="004D5355"/>
    <w:rsid w:val="004D68D1"/>
    <w:rsid w:val="004D73D4"/>
    <w:rsid w:val="004E0031"/>
    <w:rsid w:val="004E2A1C"/>
    <w:rsid w:val="004E3A4F"/>
    <w:rsid w:val="004E4A7B"/>
    <w:rsid w:val="004E5AEB"/>
    <w:rsid w:val="004E7BD1"/>
    <w:rsid w:val="004F0B9A"/>
    <w:rsid w:val="004F4052"/>
    <w:rsid w:val="004F538B"/>
    <w:rsid w:val="004F64D8"/>
    <w:rsid w:val="004F6F5E"/>
    <w:rsid w:val="005011CE"/>
    <w:rsid w:val="0050182F"/>
    <w:rsid w:val="0050459D"/>
    <w:rsid w:val="00510012"/>
    <w:rsid w:val="00512DA2"/>
    <w:rsid w:val="00513F0E"/>
    <w:rsid w:val="0052415D"/>
    <w:rsid w:val="00527329"/>
    <w:rsid w:val="005273B7"/>
    <w:rsid w:val="00530DDF"/>
    <w:rsid w:val="00535337"/>
    <w:rsid w:val="00535E8C"/>
    <w:rsid w:val="00537A36"/>
    <w:rsid w:val="0054435B"/>
    <w:rsid w:val="005462FD"/>
    <w:rsid w:val="00564D1F"/>
    <w:rsid w:val="00565EDB"/>
    <w:rsid w:val="0058266C"/>
    <w:rsid w:val="0058404E"/>
    <w:rsid w:val="005843C8"/>
    <w:rsid w:val="00595BD0"/>
    <w:rsid w:val="00597B92"/>
    <w:rsid w:val="005A146E"/>
    <w:rsid w:val="005A4B47"/>
    <w:rsid w:val="005A6AC5"/>
    <w:rsid w:val="005B0802"/>
    <w:rsid w:val="005B160A"/>
    <w:rsid w:val="005B50B2"/>
    <w:rsid w:val="005B6531"/>
    <w:rsid w:val="005C21BD"/>
    <w:rsid w:val="005C5B87"/>
    <w:rsid w:val="005C606E"/>
    <w:rsid w:val="005C620F"/>
    <w:rsid w:val="005D062E"/>
    <w:rsid w:val="005D34E5"/>
    <w:rsid w:val="005D5C1C"/>
    <w:rsid w:val="005E0DF0"/>
    <w:rsid w:val="005E38A5"/>
    <w:rsid w:val="005E67A8"/>
    <w:rsid w:val="005F0696"/>
    <w:rsid w:val="005F33C7"/>
    <w:rsid w:val="006126E4"/>
    <w:rsid w:val="00612FF1"/>
    <w:rsid w:val="006167C1"/>
    <w:rsid w:val="0061690E"/>
    <w:rsid w:val="006170D1"/>
    <w:rsid w:val="00625280"/>
    <w:rsid w:val="00630BC5"/>
    <w:rsid w:val="00632247"/>
    <w:rsid w:val="00632B13"/>
    <w:rsid w:val="00633C47"/>
    <w:rsid w:val="00640070"/>
    <w:rsid w:val="00641008"/>
    <w:rsid w:val="00644237"/>
    <w:rsid w:val="0064598A"/>
    <w:rsid w:val="00657E6A"/>
    <w:rsid w:val="00662723"/>
    <w:rsid w:val="00663136"/>
    <w:rsid w:val="006658BC"/>
    <w:rsid w:val="00670546"/>
    <w:rsid w:val="00681228"/>
    <w:rsid w:val="00682454"/>
    <w:rsid w:val="00685FDF"/>
    <w:rsid w:val="006873C5"/>
    <w:rsid w:val="00687D70"/>
    <w:rsid w:val="00692122"/>
    <w:rsid w:val="0069272F"/>
    <w:rsid w:val="00692D3C"/>
    <w:rsid w:val="006A3807"/>
    <w:rsid w:val="006A46DF"/>
    <w:rsid w:val="006A725A"/>
    <w:rsid w:val="006B167D"/>
    <w:rsid w:val="006B2ABC"/>
    <w:rsid w:val="006B7DEE"/>
    <w:rsid w:val="006C1400"/>
    <w:rsid w:val="006D3135"/>
    <w:rsid w:val="006D3FA2"/>
    <w:rsid w:val="006D45F4"/>
    <w:rsid w:val="006D571B"/>
    <w:rsid w:val="006E29EA"/>
    <w:rsid w:val="006E4312"/>
    <w:rsid w:val="006E4A54"/>
    <w:rsid w:val="006E4CB9"/>
    <w:rsid w:val="006E65EF"/>
    <w:rsid w:val="006F0412"/>
    <w:rsid w:val="00701D6B"/>
    <w:rsid w:val="007037D3"/>
    <w:rsid w:val="00711420"/>
    <w:rsid w:val="0071341F"/>
    <w:rsid w:val="007159EF"/>
    <w:rsid w:val="007321DE"/>
    <w:rsid w:val="00732D20"/>
    <w:rsid w:val="00733544"/>
    <w:rsid w:val="0073639A"/>
    <w:rsid w:val="0074064A"/>
    <w:rsid w:val="007408B6"/>
    <w:rsid w:val="00744F31"/>
    <w:rsid w:val="00753AC8"/>
    <w:rsid w:val="00755C67"/>
    <w:rsid w:val="00767293"/>
    <w:rsid w:val="00771CD7"/>
    <w:rsid w:val="00773314"/>
    <w:rsid w:val="0077711F"/>
    <w:rsid w:val="0077724B"/>
    <w:rsid w:val="0079149D"/>
    <w:rsid w:val="007936B0"/>
    <w:rsid w:val="007A1995"/>
    <w:rsid w:val="007A60E7"/>
    <w:rsid w:val="007A7143"/>
    <w:rsid w:val="007A7BC0"/>
    <w:rsid w:val="007B45A3"/>
    <w:rsid w:val="007B5811"/>
    <w:rsid w:val="007B6A94"/>
    <w:rsid w:val="007C1EA4"/>
    <w:rsid w:val="007C2D63"/>
    <w:rsid w:val="007C2E25"/>
    <w:rsid w:val="007C30CD"/>
    <w:rsid w:val="007E3037"/>
    <w:rsid w:val="007F08A8"/>
    <w:rsid w:val="007F2379"/>
    <w:rsid w:val="007F4492"/>
    <w:rsid w:val="007F44B0"/>
    <w:rsid w:val="007F643F"/>
    <w:rsid w:val="008007D6"/>
    <w:rsid w:val="0080562D"/>
    <w:rsid w:val="00806FFF"/>
    <w:rsid w:val="00810B8F"/>
    <w:rsid w:val="0082284D"/>
    <w:rsid w:val="008241BC"/>
    <w:rsid w:val="00826037"/>
    <w:rsid w:val="008261F0"/>
    <w:rsid w:val="008276C0"/>
    <w:rsid w:val="00830FC3"/>
    <w:rsid w:val="0083205A"/>
    <w:rsid w:val="008345E9"/>
    <w:rsid w:val="00835AE9"/>
    <w:rsid w:val="00835BA8"/>
    <w:rsid w:val="008375F1"/>
    <w:rsid w:val="00837D2C"/>
    <w:rsid w:val="008429A9"/>
    <w:rsid w:val="00845457"/>
    <w:rsid w:val="00850C89"/>
    <w:rsid w:val="00852465"/>
    <w:rsid w:val="008546DE"/>
    <w:rsid w:val="00854C8C"/>
    <w:rsid w:val="00854E6E"/>
    <w:rsid w:val="0085590A"/>
    <w:rsid w:val="00855E77"/>
    <w:rsid w:val="008613A4"/>
    <w:rsid w:val="00862326"/>
    <w:rsid w:val="00865CAC"/>
    <w:rsid w:val="00872D6C"/>
    <w:rsid w:val="008768F9"/>
    <w:rsid w:val="0087762B"/>
    <w:rsid w:val="00884419"/>
    <w:rsid w:val="00886BF1"/>
    <w:rsid w:val="008927B1"/>
    <w:rsid w:val="008971E6"/>
    <w:rsid w:val="00897A02"/>
    <w:rsid w:val="008A15ED"/>
    <w:rsid w:val="008A3CC9"/>
    <w:rsid w:val="008A6A34"/>
    <w:rsid w:val="008A7097"/>
    <w:rsid w:val="008B1D75"/>
    <w:rsid w:val="008B3335"/>
    <w:rsid w:val="008B56AC"/>
    <w:rsid w:val="008C3BFE"/>
    <w:rsid w:val="008C4F7C"/>
    <w:rsid w:val="008D1C41"/>
    <w:rsid w:val="008D679A"/>
    <w:rsid w:val="008E1487"/>
    <w:rsid w:val="008E3211"/>
    <w:rsid w:val="008E47C6"/>
    <w:rsid w:val="008E6EFA"/>
    <w:rsid w:val="008F5EA9"/>
    <w:rsid w:val="008F75F6"/>
    <w:rsid w:val="00900A7B"/>
    <w:rsid w:val="009067F4"/>
    <w:rsid w:val="009136D8"/>
    <w:rsid w:val="009142F3"/>
    <w:rsid w:val="00920F64"/>
    <w:rsid w:val="00925825"/>
    <w:rsid w:val="00927A45"/>
    <w:rsid w:val="00932CD9"/>
    <w:rsid w:val="00935656"/>
    <w:rsid w:val="00935ECB"/>
    <w:rsid w:val="009361D7"/>
    <w:rsid w:val="00936D87"/>
    <w:rsid w:val="00943ECE"/>
    <w:rsid w:val="009460AC"/>
    <w:rsid w:val="0094644D"/>
    <w:rsid w:val="009510E1"/>
    <w:rsid w:val="00951BD7"/>
    <w:rsid w:val="009522F8"/>
    <w:rsid w:val="009532DC"/>
    <w:rsid w:val="00954569"/>
    <w:rsid w:val="00962480"/>
    <w:rsid w:val="00965727"/>
    <w:rsid w:val="00975FAB"/>
    <w:rsid w:val="009776AB"/>
    <w:rsid w:val="009845EA"/>
    <w:rsid w:val="00996DE8"/>
    <w:rsid w:val="00997598"/>
    <w:rsid w:val="009A141D"/>
    <w:rsid w:val="009A68AF"/>
    <w:rsid w:val="009A71DF"/>
    <w:rsid w:val="009A7CD0"/>
    <w:rsid w:val="009B5F18"/>
    <w:rsid w:val="009B7C21"/>
    <w:rsid w:val="009C0313"/>
    <w:rsid w:val="009C4EBF"/>
    <w:rsid w:val="009C5F56"/>
    <w:rsid w:val="009F0CE6"/>
    <w:rsid w:val="00A01F11"/>
    <w:rsid w:val="00A051FB"/>
    <w:rsid w:val="00A11901"/>
    <w:rsid w:val="00A131C9"/>
    <w:rsid w:val="00A20975"/>
    <w:rsid w:val="00A21F89"/>
    <w:rsid w:val="00A22ED8"/>
    <w:rsid w:val="00A250D1"/>
    <w:rsid w:val="00A25A2F"/>
    <w:rsid w:val="00A32EAF"/>
    <w:rsid w:val="00A3372C"/>
    <w:rsid w:val="00A412E4"/>
    <w:rsid w:val="00A46FF8"/>
    <w:rsid w:val="00A51DD3"/>
    <w:rsid w:val="00A525AB"/>
    <w:rsid w:val="00A530C5"/>
    <w:rsid w:val="00A63B26"/>
    <w:rsid w:val="00A64BA0"/>
    <w:rsid w:val="00A64F8B"/>
    <w:rsid w:val="00A70CA8"/>
    <w:rsid w:val="00A75F12"/>
    <w:rsid w:val="00A77965"/>
    <w:rsid w:val="00A8402A"/>
    <w:rsid w:val="00A84A75"/>
    <w:rsid w:val="00A84EF1"/>
    <w:rsid w:val="00A85C1B"/>
    <w:rsid w:val="00AA2EA3"/>
    <w:rsid w:val="00AA321B"/>
    <w:rsid w:val="00AA4E4F"/>
    <w:rsid w:val="00AB33F9"/>
    <w:rsid w:val="00AB3B07"/>
    <w:rsid w:val="00AC7FFB"/>
    <w:rsid w:val="00AD267A"/>
    <w:rsid w:val="00AD74DC"/>
    <w:rsid w:val="00AE0260"/>
    <w:rsid w:val="00AE2D47"/>
    <w:rsid w:val="00AF0DE5"/>
    <w:rsid w:val="00AF4794"/>
    <w:rsid w:val="00B015F1"/>
    <w:rsid w:val="00B035AB"/>
    <w:rsid w:val="00B0506F"/>
    <w:rsid w:val="00B10884"/>
    <w:rsid w:val="00B12FEB"/>
    <w:rsid w:val="00B21413"/>
    <w:rsid w:val="00B2381C"/>
    <w:rsid w:val="00B255FF"/>
    <w:rsid w:val="00B26A4A"/>
    <w:rsid w:val="00B26E2C"/>
    <w:rsid w:val="00B342DC"/>
    <w:rsid w:val="00B37B83"/>
    <w:rsid w:val="00B425A7"/>
    <w:rsid w:val="00B448ED"/>
    <w:rsid w:val="00B53529"/>
    <w:rsid w:val="00B60990"/>
    <w:rsid w:val="00B66AF5"/>
    <w:rsid w:val="00B67A70"/>
    <w:rsid w:val="00B67B4D"/>
    <w:rsid w:val="00B72A3C"/>
    <w:rsid w:val="00B75023"/>
    <w:rsid w:val="00B77EE5"/>
    <w:rsid w:val="00B805A4"/>
    <w:rsid w:val="00B95DA5"/>
    <w:rsid w:val="00B977F9"/>
    <w:rsid w:val="00BA5C27"/>
    <w:rsid w:val="00BA6882"/>
    <w:rsid w:val="00BB0AF9"/>
    <w:rsid w:val="00BB1A38"/>
    <w:rsid w:val="00BB438A"/>
    <w:rsid w:val="00BC08C1"/>
    <w:rsid w:val="00BC2513"/>
    <w:rsid w:val="00BC2785"/>
    <w:rsid w:val="00BC506B"/>
    <w:rsid w:val="00BD2CEA"/>
    <w:rsid w:val="00BD46EC"/>
    <w:rsid w:val="00BD51CE"/>
    <w:rsid w:val="00BD537D"/>
    <w:rsid w:val="00BD738E"/>
    <w:rsid w:val="00BE11E8"/>
    <w:rsid w:val="00BE1491"/>
    <w:rsid w:val="00BE4CA0"/>
    <w:rsid w:val="00BE4E18"/>
    <w:rsid w:val="00BF1837"/>
    <w:rsid w:val="00BF68D9"/>
    <w:rsid w:val="00C03856"/>
    <w:rsid w:val="00C04E47"/>
    <w:rsid w:val="00C11EC6"/>
    <w:rsid w:val="00C1546F"/>
    <w:rsid w:val="00C1704A"/>
    <w:rsid w:val="00C2010F"/>
    <w:rsid w:val="00C2352A"/>
    <w:rsid w:val="00C40715"/>
    <w:rsid w:val="00C4218B"/>
    <w:rsid w:val="00C43D24"/>
    <w:rsid w:val="00C466B9"/>
    <w:rsid w:val="00C512DE"/>
    <w:rsid w:val="00C61E8F"/>
    <w:rsid w:val="00C61ECD"/>
    <w:rsid w:val="00C70CEA"/>
    <w:rsid w:val="00C712A9"/>
    <w:rsid w:val="00C74D48"/>
    <w:rsid w:val="00C80300"/>
    <w:rsid w:val="00C84503"/>
    <w:rsid w:val="00C85033"/>
    <w:rsid w:val="00C86152"/>
    <w:rsid w:val="00C87E6E"/>
    <w:rsid w:val="00C90683"/>
    <w:rsid w:val="00C93322"/>
    <w:rsid w:val="00CA2BC6"/>
    <w:rsid w:val="00CA3990"/>
    <w:rsid w:val="00CA5518"/>
    <w:rsid w:val="00CA5F14"/>
    <w:rsid w:val="00CA7A00"/>
    <w:rsid w:val="00CA7A5D"/>
    <w:rsid w:val="00CB4D30"/>
    <w:rsid w:val="00CB6C78"/>
    <w:rsid w:val="00CB72C9"/>
    <w:rsid w:val="00CD15E1"/>
    <w:rsid w:val="00CD47AE"/>
    <w:rsid w:val="00CD4D9D"/>
    <w:rsid w:val="00CD5E0B"/>
    <w:rsid w:val="00CE141B"/>
    <w:rsid w:val="00CE515B"/>
    <w:rsid w:val="00CE64B6"/>
    <w:rsid w:val="00CF42BE"/>
    <w:rsid w:val="00D0404E"/>
    <w:rsid w:val="00D116DE"/>
    <w:rsid w:val="00D15B4C"/>
    <w:rsid w:val="00D17D84"/>
    <w:rsid w:val="00D30DFC"/>
    <w:rsid w:val="00D31A47"/>
    <w:rsid w:val="00D37ED3"/>
    <w:rsid w:val="00D420D7"/>
    <w:rsid w:val="00D465AC"/>
    <w:rsid w:val="00D47612"/>
    <w:rsid w:val="00D520C2"/>
    <w:rsid w:val="00D53F9B"/>
    <w:rsid w:val="00D56555"/>
    <w:rsid w:val="00D760BC"/>
    <w:rsid w:val="00D81DD4"/>
    <w:rsid w:val="00D85139"/>
    <w:rsid w:val="00D9276B"/>
    <w:rsid w:val="00D93A90"/>
    <w:rsid w:val="00D94599"/>
    <w:rsid w:val="00DA1513"/>
    <w:rsid w:val="00DA38F5"/>
    <w:rsid w:val="00DB131A"/>
    <w:rsid w:val="00DB2DBE"/>
    <w:rsid w:val="00DB31C8"/>
    <w:rsid w:val="00DB361B"/>
    <w:rsid w:val="00DB5CED"/>
    <w:rsid w:val="00DC09F1"/>
    <w:rsid w:val="00DC0EE2"/>
    <w:rsid w:val="00DC1ABC"/>
    <w:rsid w:val="00DC2794"/>
    <w:rsid w:val="00DC5BC4"/>
    <w:rsid w:val="00DD2AEE"/>
    <w:rsid w:val="00DE27CF"/>
    <w:rsid w:val="00DE782B"/>
    <w:rsid w:val="00DF0436"/>
    <w:rsid w:val="00DF6BF3"/>
    <w:rsid w:val="00E1022D"/>
    <w:rsid w:val="00E20641"/>
    <w:rsid w:val="00E316EB"/>
    <w:rsid w:val="00E3316C"/>
    <w:rsid w:val="00E41A37"/>
    <w:rsid w:val="00E4325E"/>
    <w:rsid w:val="00E45BE1"/>
    <w:rsid w:val="00E53E34"/>
    <w:rsid w:val="00E54EE2"/>
    <w:rsid w:val="00E574D0"/>
    <w:rsid w:val="00E57E62"/>
    <w:rsid w:val="00E73BC6"/>
    <w:rsid w:val="00E82221"/>
    <w:rsid w:val="00E91173"/>
    <w:rsid w:val="00E9257E"/>
    <w:rsid w:val="00EA1E94"/>
    <w:rsid w:val="00EB00D5"/>
    <w:rsid w:val="00EB326C"/>
    <w:rsid w:val="00EB37B7"/>
    <w:rsid w:val="00EB3FC9"/>
    <w:rsid w:val="00EB705E"/>
    <w:rsid w:val="00EC4B95"/>
    <w:rsid w:val="00ED16E6"/>
    <w:rsid w:val="00EE0554"/>
    <w:rsid w:val="00EE2C62"/>
    <w:rsid w:val="00EE77FB"/>
    <w:rsid w:val="00EE7D93"/>
    <w:rsid w:val="00EF3A65"/>
    <w:rsid w:val="00EF7D89"/>
    <w:rsid w:val="00F000EE"/>
    <w:rsid w:val="00F107E1"/>
    <w:rsid w:val="00F2516D"/>
    <w:rsid w:val="00F25A85"/>
    <w:rsid w:val="00F27EC1"/>
    <w:rsid w:val="00F327EC"/>
    <w:rsid w:val="00F335FD"/>
    <w:rsid w:val="00F349DB"/>
    <w:rsid w:val="00F34B73"/>
    <w:rsid w:val="00F35E22"/>
    <w:rsid w:val="00F40630"/>
    <w:rsid w:val="00F414D4"/>
    <w:rsid w:val="00F4222D"/>
    <w:rsid w:val="00F57249"/>
    <w:rsid w:val="00F60CDC"/>
    <w:rsid w:val="00F61B15"/>
    <w:rsid w:val="00F64767"/>
    <w:rsid w:val="00F648F7"/>
    <w:rsid w:val="00F64A49"/>
    <w:rsid w:val="00F657AC"/>
    <w:rsid w:val="00F73D2D"/>
    <w:rsid w:val="00F749C5"/>
    <w:rsid w:val="00F778A3"/>
    <w:rsid w:val="00F830B7"/>
    <w:rsid w:val="00F83542"/>
    <w:rsid w:val="00F957F4"/>
    <w:rsid w:val="00F95F82"/>
    <w:rsid w:val="00F96AB8"/>
    <w:rsid w:val="00FA40BD"/>
    <w:rsid w:val="00FB00C7"/>
    <w:rsid w:val="00FB0D1D"/>
    <w:rsid w:val="00FB7C8D"/>
    <w:rsid w:val="00FC649F"/>
    <w:rsid w:val="00FD4352"/>
    <w:rsid w:val="00FD7EC0"/>
    <w:rsid w:val="00FE3FA3"/>
    <w:rsid w:val="00FE46C3"/>
    <w:rsid w:val="00FE650C"/>
    <w:rsid w:val="00FE743F"/>
    <w:rsid w:val="00FE7869"/>
    <w:rsid w:val="00FF0951"/>
    <w:rsid w:val="00FF3AB2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79AF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84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582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25A8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582D"/>
    <w:rPr>
      <w:sz w:val="24"/>
      <w:szCs w:val="24"/>
    </w:rPr>
  </w:style>
  <w:style w:type="character" w:styleId="a8">
    <w:name w:val="page number"/>
    <w:basedOn w:val="a0"/>
    <w:uiPriority w:val="99"/>
    <w:rsid w:val="006E29EA"/>
  </w:style>
  <w:style w:type="paragraph" w:styleId="a9">
    <w:name w:val="header"/>
    <w:basedOn w:val="a"/>
    <w:link w:val="aa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582D"/>
    <w:rPr>
      <w:sz w:val="24"/>
      <w:szCs w:val="24"/>
    </w:rPr>
  </w:style>
  <w:style w:type="paragraph" w:customStyle="1" w:styleId="ConsPlusNormal">
    <w:name w:val="ConsPlusNormal"/>
    <w:uiPriority w:val="99"/>
    <w:rsid w:val="00327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link w:val="ab"/>
    <w:uiPriority w:val="10"/>
    <w:qFormat/>
    <w:rsid w:val="00B77EE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b">
    <w:name w:val="Заголовок Знак"/>
    <w:link w:val="11"/>
    <w:uiPriority w:val="10"/>
    <w:rsid w:val="00B77EE5"/>
    <w:rPr>
      <w:rFonts w:ascii="Arial" w:hAnsi="Arial" w:cs="Arial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15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760BC"/>
    <w:pPr>
      <w:spacing w:before="100" w:beforeAutospacing="1" w:after="100" w:afterAutospacing="1"/>
    </w:pPr>
  </w:style>
  <w:style w:type="character" w:customStyle="1" w:styleId="TitleChar">
    <w:name w:val="Title Char"/>
    <w:locked/>
    <w:rsid w:val="00DB31C8"/>
    <w:rPr>
      <w:rFonts w:ascii="Arial" w:hAnsi="Arial" w:cs="Times New Roman"/>
      <w:b/>
      <w:sz w:val="28"/>
    </w:rPr>
  </w:style>
  <w:style w:type="paragraph" w:customStyle="1" w:styleId="12">
    <w:name w:val="Абзац списка1"/>
    <w:basedOn w:val="a"/>
    <w:rsid w:val="00DB3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1"/>
    <w:basedOn w:val="a"/>
    <w:next w:val="11"/>
    <w:link w:val="ae"/>
    <w:uiPriority w:val="99"/>
    <w:qFormat/>
    <w:rsid w:val="000F582D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link w:val="13"/>
    <w:uiPriority w:val="99"/>
    <w:locked/>
    <w:rsid w:val="000F582D"/>
    <w:rPr>
      <w:rFonts w:ascii="Arial" w:hAnsi="Arial"/>
      <w:b/>
      <w:sz w:val="28"/>
    </w:rPr>
  </w:style>
  <w:style w:type="table" w:styleId="af">
    <w:name w:val="Table Grid"/>
    <w:basedOn w:val="a1"/>
    <w:uiPriority w:val="59"/>
    <w:rsid w:val="000F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582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unhideWhenUsed/>
    <w:rsid w:val="000F582D"/>
    <w:rPr>
      <w:color w:val="954F72"/>
      <w:u w:val="single"/>
    </w:rPr>
  </w:style>
  <w:style w:type="paragraph" w:customStyle="1" w:styleId="msonormalmailrucssattributepostfix">
    <w:name w:val="msonormal_mailru_css_attribute_postfix"/>
    <w:basedOn w:val="a"/>
    <w:rsid w:val="004B4067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4"/>
    <w:rsid w:val="000654B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0654B9"/>
    <w:pPr>
      <w:widowControl w:val="0"/>
      <w:shd w:val="clear" w:color="auto" w:fill="FFFFFF"/>
      <w:spacing w:after="360" w:line="0" w:lineRule="atLeast"/>
      <w:ind w:hanging="740"/>
      <w:jc w:val="both"/>
    </w:pPr>
    <w:rPr>
      <w:spacing w:val="3"/>
      <w:sz w:val="21"/>
      <w:szCs w:val="21"/>
    </w:rPr>
  </w:style>
  <w:style w:type="paragraph" w:styleId="2">
    <w:name w:val="Body Text 2"/>
    <w:basedOn w:val="a"/>
    <w:link w:val="20"/>
    <w:uiPriority w:val="99"/>
    <w:rsid w:val="000654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54B9"/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3F4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3F4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F7D89"/>
    <w:pPr>
      <w:suppressAutoHyphens/>
      <w:autoSpaceDN w:val="0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character" w:styleId="af5">
    <w:name w:val="Emphasis"/>
    <w:basedOn w:val="a0"/>
    <w:uiPriority w:val="20"/>
    <w:qFormat/>
    <w:rsid w:val="008D679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2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Balloon Text" w:semiHidden="0" w:uiPriority="99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9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7E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7E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84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F582D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F25A85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F582D"/>
    <w:rPr>
      <w:sz w:val="24"/>
      <w:szCs w:val="24"/>
    </w:rPr>
  </w:style>
  <w:style w:type="character" w:styleId="a8">
    <w:name w:val="page number"/>
    <w:basedOn w:val="a0"/>
    <w:uiPriority w:val="99"/>
    <w:rsid w:val="006E29EA"/>
  </w:style>
  <w:style w:type="paragraph" w:styleId="a9">
    <w:name w:val="header"/>
    <w:basedOn w:val="a"/>
    <w:link w:val="aa"/>
    <w:uiPriority w:val="99"/>
    <w:rsid w:val="006E29E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0F582D"/>
    <w:rPr>
      <w:sz w:val="24"/>
      <w:szCs w:val="24"/>
    </w:rPr>
  </w:style>
  <w:style w:type="paragraph" w:customStyle="1" w:styleId="ConsPlusNormal">
    <w:name w:val="ConsPlusNormal"/>
    <w:uiPriority w:val="99"/>
    <w:rsid w:val="00327D2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1"/>
    <w:basedOn w:val="a"/>
    <w:link w:val="ab"/>
    <w:uiPriority w:val="10"/>
    <w:qFormat/>
    <w:rsid w:val="00B77EE5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b">
    <w:name w:val="Заголовок Знак"/>
    <w:link w:val="11"/>
    <w:uiPriority w:val="10"/>
    <w:rsid w:val="00B77EE5"/>
    <w:rPr>
      <w:rFonts w:ascii="Arial" w:hAnsi="Arial" w:cs="Arial"/>
      <w:b/>
      <w:bCs/>
      <w:sz w:val="28"/>
      <w:szCs w:val="28"/>
    </w:rPr>
  </w:style>
  <w:style w:type="paragraph" w:styleId="ac">
    <w:name w:val="List Paragraph"/>
    <w:basedOn w:val="a"/>
    <w:uiPriority w:val="34"/>
    <w:qFormat/>
    <w:rsid w:val="00115B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D760BC"/>
    <w:pPr>
      <w:spacing w:before="100" w:beforeAutospacing="1" w:after="100" w:afterAutospacing="1"/>
    </w:pPr>
  </w:style>
  <w:style w:type="character" w:customStyle="1" w:styleId="TitleChar">
    <w:name w:val="Title Char"/>
    <w:locked/>
    <w:rsid w:val="00DB31C8"/>
    <w:rPr>
      <w:rFonts w:ascii="Arial" w:hAnsi="Arial" w:cs="Times New Roman"/>
      <w:b/>
      <w:sz w:val="28"/>
    </w:rPr>
  </w:style>
  <w:style w:type="paragraph" w:customStyle="1" w:styleId="12">
    <w:name w:val="Абзац списка1"/>
    <w:basedOn w:val="a"/>
    <w:rsid w:val="00DB31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3">
    <w:name w:val="1"/>
    <w:basedOn w:val="a"/>
    <w:next w:val="11"/>
    <w:link w:val="ae"/>
    <w:uiPriority w:val="99"/>
    <w:qFormat/>
    <w:rsid w:val="000F582D"/>
    <w:pPr>
      <w:jc w:val="center"/>
    </w:pPr>
    <w:rPr>
      <w:rFonts w:ascii="Arial" w:hAnsi="Arial"/>
      <w:b/>
      <w:sz w:val="28"/>
      <w:szCs w:val="20"/>
    </w:rPr>
  </w:style>
  <w:style w:type="character" w:customStyle="1" w:styleId="ae">
    <w:name w:val="Название Знак"/>
    <w:link w:val="13"/>
    <w:uiPriority w:val="99"/>
    <w:locked/>
    <w:rsid w:val="000F582D"/>
    <w:rPr>
      <w:rFonts w:ascii="Arial" w:hAnsi="Arial"/>
      <w:b/>
      <w:sz w:val="28"/>
    </w:rPr>
  </w:style>
  <w:style w:type="table" w:styleId="af">
    <w:name w:val="Table Grid"/>
    <w:basedOn w:val="a1"/>
    <w:uiPriority w:val="59"/>
    <w:rsid w:val="000F5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0F582D"/>
    <w:rPr>
      <w:rFonts w:ascii="Calibri" w:eastAsia="Calibri" w:hAnsi="Calibri"/>
      <w:sz w:val="22"/>
      <w:szCs w:val="22"/>
      <w:lang w:eastAsia="en-US"/>
    </w:rPr>
  </w:style>
  <w:style w:type="character" w:styleId="af1">
    <w:name w:val="FollowedHyperlink"/>
    <w:uiPriority w:val="99"/>
    <w:unhideWhenUsed/>
    <w:rsid w:val="000F582D"/>
    <w:rPr>
      <w:color w:val="954F72"/>
      <w:u w:val="single"/>
    </w:rPr>
  </w:style>
  <w:style w:type="paragraph" w:customStyle="1" w:styleId="msonormalmailrucssattributepostfix">
    <w:name w:val="msonormal_mailru_css_attribute_postfix"/>
    <w:basedOn w:val="a"/>
    <w:rsid w:val="004B4067"/>
    <w:pPr>
      <w:spacing w:before="100" w:beforeAutospacing="1" w:after="100" w:afterAutospacing="1"/>
    </w:pPr>
  </w:style>
  <w:style w:type="character" w:customStyle="1" w:styleId="af2">
    <w:name w:val="Основной текст_"/>
    <w:basedOn w:val="a0"/>
    <w:link w:val="4"/>
    <w:rsid w:val="000654B9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f2"/>
    <w:rsid w:val="000654B9"/>
    <w:pPr>
      <w:widowControl w:val="0"/>
      <w:shd w:val="clear" w:color="auto" w:fill="FFFFFF"/>
      <w:spacing w:after="360" w:line="0" w:lineRule="atLeast"/>
      <w:ind w:hanging="740"/>
      <w:jc w:val="both"/>
    </w:pPr>
    <w:rPr>
      <w:spacing w:val="3"/>
      <w:sz w:val="21"/>
      <w:szCs w:val="21"/>
    </w:rPr>
  </w:style>
  <w:style w:type="paragraph" w:styleId="2">
    <w:name w:val="Body Text 2"/>
    <w:basedOn w:val="a"/>
    <w:link w:val="20"/>
    <w:uiPriority w:val="99"/>
    <w:rsid w:val="000654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654B9"/>
    <w:rPr>
      <w:sz w:val="24"/>
      <w:szCs w:val="24"/>
    </w:rPr>
  </w:style>
  <w:style w:type="paragraph" w:styleId="af3">
    <w:name w:val="Subtitle"/>
    <w:basedOn w:val="a"/>
    <w:next w:val="a"/>
    <w:link w:val="af4"/>
    <w:qFormat/>
    <w:rsid w:val="003F44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4">
    <w:name w:val="Подзаголовок Знак"/>
    <w:basedOn w:val="a0"/>
    <w:link w:val="af3"/>
    <w:rsid w:val="003F445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andard">
    <w:name w:val="Standard"/>
    <w:rsid w:val="00EF7D89"/>
    <w:pPr>
      <w:suppressAutoHyphens/>
      <w:autoSpaceDN w:val="0"/>
      <w:textAlignment w:val="baseline"/>
    </w:pPr>
    <w:rPr>
      <w:rFonts w:ascii="Liberation Serif" w:eastAsia="Tahoma" w:hAnsi="Liberation Serif" w:cs="DejaVu Sans"/>
      <w:kern w:val="3"/>
      <w:sz w:val="24"/>
      <w:szCs w:val="24"/>
      <w:lang w:eastAsia="zh-CN" w:bidi="hi-IN"/>
    </w:rPr>
  </w:style>
  <w:style w:type="character" w:styleId="af5">
    <w:name w:val="Emphasis"/>
    <w:basedOn w:val="a0"/>
    <w:uiPriority w:val="20"/>
    <w:qFormat/>
    <w:rsid w:val="008D67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artryabin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dushamelody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vk.com/agalatovokd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72;&#1075;&#1072;&#1083;&#1072;&#1090;&#1086;&#1074;&#1086;.&#1088;&#1092;/index.php/kultura/amu-kdts-agalatovo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A29D-A625-40CC-B6AB-CDE857159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10473</Words>
  <Characters>59700</Characters>
  <Application>Microsoft Office Word</Application>
  <DocSecurity>0</DocSecurity>
  <Lines>497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 работы администрации МО «Агалатовское сельское поселение за 2008 год и задачи                         на 2009 год</vt:lpstr>
    </vt:vector>
  </TitlesOfParts>
  <Company>Inc.</Company>
  <LinksUpToDate>false</LinksUpToDate>
  <CharactersWithSpaces>70033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 работы администрации МО «Агалатовское сельское поселение за 2008 год и задачи                         на 2009 год</dc:title>
  <dc:creator>Лочаков Е.Н.</dc:creator>
  <cp:lastModifiedBy>Ольга Владимировна Оганян</cp:lastModifiedBy>
  <cp:revision>2</cp:revision>
  <cp:lastPrinted>2021-02-05T11:07:00Z</cp:lastPrinted>
  <dcterms:created xsi:type="dcterms:W3CDTF">2021-02-08T05:51:00Z</dcterms:created>
  <dcterms:modified xsi:type="dcterms:W3CDTF">2021-02-08T05:51:00Z</dcterms:modified>
</cp:coreProperties>
</file>