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F4" w:rsidRPr="00B922F4" w:rsidRDefault="00B922F4" w:rsidP="00B922F4">
      <w:pPr>
        <w:shd w:val="clear" w:color="auto" w:fill="FFFFFF"/>
        <w:spacing w:after="100" w:afterAutospacing="1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922F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Дорогие друзья!</w:t>
      </w:r>
      <w:bookmarkStart w:id="0" w:name="_GoBack"/>
      <w:bookmarkEnd w:id="0"/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10 лет комитет по местному самоуправлению, межнациональным и межконфессиональным отношениям Ленинградской области реализует различные программы в сфере </w:t>
      </w:r>
      <w:proofErr w:type="gramStart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системы защиты прав потребителей</w:t>
      </w:r>
      <w:proofErr w:type="gramEnd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Российской Федерации от 7 февраля 1992 года </w:t>
      </w:r>
      <w:r w:rsidR="003E5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2300-1 «О защите прав потребителей» и подпунктом «б» пункта 7 Перечня поручений Президента Российской Федерации от 25 мая 2017 года № Пр-1004ГС в Ленинградской области утверждена и реализуется региональная программа «Обеспечение прав потребителей в Ленинградской области на 2019-2021 годы».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 году комитетом также реализовывались мероприятия подпрограммы «Развитие системы защиты прав потребителей в Ленинградской области» государственной программы «Устойчивое общественное развитие в Ленинградской области», утвержденной Постановлением Правительства Ленинградской области от 14.11.2013 № 399.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муниципальных районах и городском округе Ленинградской области организована работа информационно-консультационных центров по вопросам защиты прав потребителей (далее – ИКЦ) для информирования и консультирования населения. Данные центры фактически осуществляют функции общественных приемных по вопросам защиты прав потребителей.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2020 года в связи с приведением в соответствие с действующим законодательством механизма реализации мероприятий Подпрограммы, изменена форма предоставления финансовой поддержки деятельности ИКЦ.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 Ленинградской области № 303 от 18 мая 2020 года утвержден Порядок определения объема и предоставления из областного бюджета Ленинградской области субсидий некоммерческим организациям (не являющимся государственными учреждениями), осуществляющим оказание бесплатной юридической помощи по вопросам защиты прав потребителей на территории Ленинградской области.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субсидии на обеспечение деятельности ИКЦ перечисляются не в муниципальные образования в виде межбюджетных трансфертов, а некоммерческой организации – победителю соответствующего конкурсного отбора в рамках реализации мероприятия «Организация бесплатной юридической помощи по вопросам защиты прав потребителей».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распоряжения комитета по местному самоуправлению, межнациональным и межконфессиональным отношениям Ленинградской области от 08 июня 2020 года № 49 победителем конкурсного отбора некоммерческих организаций признано Общероссийское общественное </w:t>
      </w: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движение в защиту прав и интересов потребителей «Объединение потребителей России» в Ленинградской области.</w:t>
      </w:r>
    </w:p>
    <w:p w:rsidR="00161C0E" w:rsidRPr="00161C0E" w:rsidRDefault="003E53D2" w:rsidP="00E933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10.06.2020 </w:t>
      </w:r>
      <w:r w:rsidR="00161C0E"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 подписано Соглашение с Региональным отделением Общероссийского общественного движения в защиту прав и интересов потребителей «Объединение потребителей России» (далее – Объединение потребителей) в Ленинградской области о предоставлении субсидии из областного бюджета.</w:t>
      </w:r>
    </w:p>
    <w:p w:rsid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 проведено инструктивное совещание с участием представителей Объединения потребителей, муниципальных районов и городского округа по разъяснению основных положений Порядка предоставления субсидии и об условиях заключения победителем конкурса соглашений (договоров) с исполнителями в муниципальных образованиях на оказание консультационных услуг населению.</w:t>
      </w:r>
    </w:p>
    <w:p w:rsidR="007D3836" w:rsidRPr="007D3836" w:rsidRDefault="007D3836" w:rsidP="00E933BA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D3836">
        <w:rPr>
          <w:rFonts w:ascii="Times New Roman" w:hAnsi="Times New Roman"/>
          <w:sz w:val="28"/>
          <w:szCs w:val="28"/>
        </w:rPr>
        <w:t xml:space="preserve"> 2 муниципальных районах (Сланцевский, </w:t>
      </w:r>
      <w:proofErr w:type="spellStart"/>
      <w:r w:rsidRPr="007D3836">
        <w:rPr>
          <w:rFonts w:ascii="Times New Roman" w:hAnsi="Times New Roman"/>
          <w:sz w:val="28"/>
          <w:szCs w:val="28"/>
        </w:rPr>
        <w:t>Подпорожский</w:t>
      </w:r>
      <w:proofErr w:type="spellEnd"/>
      <w:r w:rsidRPr="007D3836">
        <w:rPr>
          <w:rFonts w:ascii="Times New Roman" w:hAnsi="Times New Roman"/>
          <w:sz w:val="28"/>
          <w:szCs w:val="28"/>
        </w:rPr>
        <w:t>) заключены договоры с муниципальными служащими (с уведомлением работодателя о выполнении иной оплачиваемой работы)</w:t>
      </w:r>
      <w:r>
        <w:rPr>
          <w:rFonts w:ascii="Times New Roman" w:hAnsi="Times New Roman"/>
          <w:sz w:val="28"/>
          <w:szCs w:val="28"/>
        </w:rPr>
        <w:t>, в</w:t>
      </w:r>
      <w:r w:rsidRPr="007D3836">
        <w:rPr>
          <w:rFonts w:ascii="Times New Roman" w:hAnsi="Times New Roman"/>
          <w:sz w:val="28"/>
          <w:szCs w:val="28"/>
        </w:rPr>
        <w:t xml:space="preserve"> 2 районах договоры заключены с адвокатами (</w:t>
      </w:r>
      <w:proofErr w:type="spellStart"/>
      <w:r w:rsidRPr="007D3836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7D3836">
        <w:rPr>
          <w:rFonts w:ascii="Times New Roman" w:hAnsi="Times New Roman"/>
          <w:sz w:val="28"/>
          <w:szCs w:val="28"/>
        </w:rPr>
        <w:t xml:space="preserve"> филиала Ленинградской областной коллегии адвокатов и </w:t>
      </w:r>
      <w:proofErr w:type="spellStart"/>
      <w:r w:rsidRPr="007D3836">
        <w:rPr>
          <w:rFonts w:ascii="Times New Roman" w:hAnsi="Times New Roman"/>
          <w:sz w:val="28"/>
          <w:szCs w:val="28"/>
        </w:rPr>
        <w:t>Тосненской</w:t>
      </w:r>
      <w:proofErr w:type="spellEnd"/>
      <w:r w:rsidRPr="007D3836">
        <w:rPr>
          <w:rFonts w:ascii="Times New Roman" w:hAnsi="Times New Roman"/>
          <w:sz w:val="28"/>
          <w:szCs w:val="28"/>
        </w:rPr>
        <w:t xml:space="preserve"> городской коллегии адвокатов), в Выборгском районе услуги по бесплатному консультированию населения оказывает МБУ «Центр правового обеспечения», в </w:t>
      </w:r>
      <w:proofErr w:type="spellStart"/>
      <w:r w:rsidRPr="007D3836">
        <w:rPr>
          <w:rFonts w:ascii="Times New Roman" w:hAnsi="Times New Roman"/>
          <w:sz w:val="28"/>
          <w:szCs w:val="28"/>
        </w:rPr>
        <w:t>Лодейнопольском</w:t>
      </w:r>
      <w:proofErr w:type="spellEnd"/>
      <w:r w:rsidRPr="007D3836">
        <w:rPr>
          <w:rFonts w:ascii="Times New Roman" w:hAnsi="Times New Roman"/>
          <w:sz w:val="28"/>
          <w:szCs w:val="28"/>
        </w:rPr>
        <w:t xml:space="preserve"> муниципальном районе – МКК «Лодейнопольский Фонд развития бизнеса «Содействие</w:t>
      </w:r>
      <w:proofErr w:type="gramEnd"/>
      <w:r w:rsidRPr="007D3836">
        <w:rPr>
          <w:rFonts w:ascii="Times New Roman" w:hAnsi="Times New Roman"/>
          <w:sz w:val="28"/>
          <w:szCs w:val="28"/>
        </w:rPr>
        <w:t xml:space="preserve">», в остальных районах и городском округе заключены договора с консультантами – физическими лицами (юристами, специалистами </w:t>
      </w:r>
      <w:proofErr w:type="spellStart"/>
      <w:r w:rsidRPr="007D3836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7D3836">
        <w:rPr>
          <w:rFonts w:ascii="Times New Roman" w:hAnsi="Times New Roman"/>
          <w:sz w:val="28"/>
          <w:szCs w:val="28"/>
        </w:rPr>
        <w:t>).</w:t>
      </w:r>
    </w:p>
    <w:p w:rsidR="007D3836" w:rsidRPr="007D3836" w:rsidRDefault="007D3836" w:rsidP="00E933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3836">
        <w:rPr>
          <w:rFonts w:ascii="Times New Roman" w:hAnsi="Times New Roman"/>
          <w:sz w:val="28"/>
          <w:szCs w:val="28"/>
        </w:rPr>
        <w:t>В 10 районах помещения для оказания услуг по бесплатному консультированию населения предоставлены администрацией (в том числе в МБУ, МУ, общественной приемной «Единой России»), в 2 районах (</w:t>
      </w:r>
      <w:proofErr w:type="spellStart"/>
      <w:r w:rsidRPr="007D3836">
        <w:rPr>
          <w:rFonts w:ascii="Times New Roman" w:hAnsi="Times New Roman"/>
          <w:sz w:val="28"/>
          <w:szCs w:val="28"/>
        </w:rPr>
        <w:t>Тосненский</w:t>
      </w:r>
      <w:proofErr w:type="spellEnd"/>
      <w:r w:rsidRPr="007D3836">
        <w:rPr>
          <w:rFonts w:ascii="Times New Roman" w:hAnsi="Times New Roman"/>
          <w:sz w:val="28"/>
          <w:szCs w:val="28"/>
        </w:rPr>
        <w:t xml:space="preserve">, Волосовский) – коллегиями адвокатов, в 5 муниципальных образованиях ИКЦ располагаются в Фондах и Центрах по содействию развитию малого предпринимательства (Бокситогорском, </w:t>
      </w:r>
      <w:proofErr w:type="spellStart"/>
      <w:r w:rsidRPr="007D3836">
        <w:rPr>
          <w:rFonts w:ascii="Times New Roman" w:hAnsi="Times New Roman"/>
          <w:sz w:val="28"/>
          <w:szCs w:val="28"/>
        </w:rPr>
        <w:t>Киришском</w:t>
      </w:r>
      <w:proofErr w:type="spellEnd"/>
      <w:r w:rsidRPr="007D38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3836">
        <w:rPr>
          <w:rFonts w:ascii="Times New Roman" w:hAnsi="Times New Roman"/>
          <w:sz w:val="28"/>
          <w:szCs w:val="28"/>
        </w:rPr>
        <w:t>Лодейнопольском</w:t>
      </w:r>
      <w:proofErr w:type="spellEnd"/>
      <w:r w:rsidRPr="007D3836">
        <w:rPr>
          <w:rFonts w:ascii="Times New Roman" w:hAnsi="Times New Roman"/>
          <w:sz w:val="28"/>
          <w:szCs w:val="28"/>
        </w:rPr>
        <w:t>, Приозерском районах и Сосновоборском городском округе), в Ломоносовском муниципальном районе помещение арендуется</w:t>
      </w:r>
      <w:proofErr w:type="gramEnd"/>
      <w:r w:rsidRPr="007D3836">
        <w:rPr>
          <w:rFonts w:ascii="Times New Roman" w:hAnsi="Times New Roman"/>
          <w:sz w:val="28"/>
          <w:szCs w:val="28"/>
        </w:rPr>
        <w:t xml:space="preserve"> консультантом. </w:t>
      </w:r>
    </w:p>
    <w:p w:rsidR="00161C0E" w:rsidRPr="00161C0E" w:rsidRDefault="00161C0E" w:rsidP="00E933BA">
      <w:pPr>
        <w:shd w:val="clear" w:color="auto" w:fill="FFFFFF"/>
        <w:spacing w:before="12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мероприятий подпрограммы «Развитие системы защиты прав потребителей в Ленинградской области» в 2020 году Комитету за счет средств областного бюджета были выделены ассигнования в сумме 2 330 тыс. руб., из них 2 200 тыс. руб. перечислены в качестве субсидии Объединению потребителей в Ленинградской области на обеспечение деятельности ИКЦ; 80 тыс. руб. </w:t>
      </w:r>
      <w:proofErr w:type="gramStart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выделены</w:t>
      </w:r>
      <w:proofErr w:type="gramEnd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проведение обучающих семинаров по законодательству о защите прав потребителей (экономия по итогам конкурсных процедур, составившая 37 тыс. руб., возвращена в </w:t>
      </w: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областной бюджет); 50 тыс. руб. направлены на издание информационно-справочных материалов по защите прав потребителей.</w:t>
      </w:r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выполнения основного мероприятия Подпрограммы «Осуществление просветительской деятельности в области законодательства о защите прав потребителей» в октябре 2020 года комитет по местному самоуправлению, межнациональным и межконфессиональным отношениям Ленинградской области (далее – комитет) совместно с ООО «Информационный Центр Эксперт Плюс» (далее - ООО «ИЦЭП») организовал проведение обучающих семинаров по вопросам защиты прав потребителей.</w:t>
      </w:r>
      <w:proofErr w:type="gramEnd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семинарах приняли представители органов местного самоуправления, лица, осуществляющие консультирование в ИКЦ для потребителей в муниципальных образованиях Ленинградской области, инициативные граждане, индивидуальные предприниматели, представители территориальных отделов управления </w:t>
      </w:r>
      <w:proofErr w:type="spellStart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Ленинградской области.</w:t>
      </w:r>
      <w:proofErr w:type="gramEnd"/>
    </w:p>
    <w:p w:rsidR="00161C0E" w:rsidRPr="00161C0E" w:rsidRDefault="00161C0E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проведено 3 обучающих семинара в Луг</w:t>
      </w:r>
      <w:r w:rsid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Сланц</w:t>
      </w:r>
      <w:r w:rsid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Кировске, в которых приняли участие около 70 человек. Семинары проведены с соблюдением требований Постановления Правительства Ленинградской области от 13 августа 2020 года № 573 «О мерах по предотвращению распространения </w:t>
      </w:r>
      <w:proofErr w:type="spellStart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 на территории Ленинградской области» (с изменениями, утвержденными Постановлением Правительства Ленинградской области от 8 октября 2020 года № 669).</w:t>
      </w:r>
    </w:p>
    <w:p w:rsidR="00161C0E" w:rsidRPr="00161C0E" w:rsidRDefault="009803AE" w:rsidP="00E933BA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семинарах изучались такие актуальные темы, как</w:t>
      </w:r>
      <w:r w:rsidR="00161C0E"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61C0E" w:rsidRPr="00161C0E" w:rsidRDefault="00161C0E" w:rsidP="00E933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законодательство по защите прав потребителей: основные требования, практика применения, алгоритмы действий;</w:t>
      </w:r>
    </w:p>
    <w:p w:rsidR="00161C0E" w:rsidRPr="00161C0E" w:rsidRDefault="00161C0E" w:rsidP="00E933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Экспертиза как один из основных механизмов досудебного разрешения споров между продавцом и потребителем при приобретении товаров легкой промышленности (обуви, одежды, меховых изделий, кожгалантереи);</w:t>
      </w:r>
    </w:p>
    <w:p w:rsidR="00161C0E" w:rsidRPr="00161C0E" w:rsidRDefault="00161C0E" w:rsidP="00E933BA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применения норм потребительского законодательства при приобретении технически сложных товаров (бытовой техники, электроники, средств мобильной связи);</w:t>
      </w:r>
    </w:p>
    <w:p w:rsidR="00161C0E" w:rsidRPr="00161C0E" w:rsidRDefault="00161C0E" w:rsidP="00E933B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механизмы защиты прав потребителей при оказании услуг ЖКХ.</w:t>
      </w:r>
    </w:p>
    <w:p w:rsidR="00161C0E" w:rsidRPr="00161C0E" w:rsidRDefault="00161C0E" w:rsidP="00E933B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сентябре-октябре 2020 года Комитетом совместно с Объединением потребителей были разработаны, изданы и направлены в муниципальные районы и городской округ Ленинградской области информационно-справочные материалы (памятки) для населения, предпринимателей и юридических лиц по вопросам защиты прав потребителей в количестве 3000 штук.</w:t>
      </w:r>
    </w:p>
    <w:p w:rsidR="00161C0E" w:rsidRPr="00161C0E" w:rsidRDefault="00161C0E" w:rsidP="00E933B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ноябре 2020 года Объединением потребителей России в Ленинградской области был издан специальный выпуск газеты «Ленинградское качество» тиражом 10 тыс. экземпляров и распространен в муниципальных образованиях и информационно-консультационных центрах Ленинградской области.</w:t>
      </w:r>
    </w:p>
    <w:p w:rsidR="007D3836" w:rsidRDefault="00161C0E" w:rsidP="00E933BA">
      <w:pPr>
        <w:shd w:val="clear" w:color="auto" w:fill="FFFFFF"/>
        <w:spacing w:before="120" w:after="100" w:afterAutospacing="1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16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2020 год консультантами ИКЦ в 18 муниципальных образованиях Ленинградской области были проведены 3884 консультации, в том числе подготовлены 527 претензий и 98 исковых заявлений в суд.</w:t>
      </w:r>
      <w:r w:rsidR="007D3836" w:rsidRPr="007D3836">
        <w:rPr>
          <w:rFonts w:ascii="Times New Roman" w:hAnsi="Times New Roman"/>
          <w:sz w:val="26"/>
          <w:szCs w:val="26"/>
          <w:highlight w:val="yellow"/>
        </w:rPr>
        <w:t xml:space="preserve"> </w:t>
      </w:r>
    </w:p>
    <w:p w:rsidR="007D3836" w:rsidRPr="00161C0E" w:rsidRDefault="007D3836" w:rsidP="00E933BA">
      <w:pPr>
        <w:shd w:val="clear" w:color="auto" w:fill="FFFFFF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крупных районах, консультанты ИКЦ осуществляли выездные приемы. Например, во Всеволожском районе консультант ИКЦ по графику еженедельно выезжает во все городские и сельские поселения района.</w:t>
      </w:r>
    </w:p>
    <w:p w:rsidR="007D3836" w:rsidRPr="007D3836" w:rsidRDefault="007D3836" w:rsidP="00E933B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значимость вопроса и поручени</w:t>
      </w:r>
      <w:r w:rsid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D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Президента Российской Федерации, администрации муниципальных районов и городского округа продолжают оказывать активное содействие развитию системы защиты прав потребителей на территории Ленинградской области с целью сохранения материальной базы действующих ИКЦ и поддержки деятельности консультантов, оказывающих бесплатную юридическую помощь населению муниципальных образований по вопросам защиты прав потребителей. </w:t>
      </w:r>
    </w:p>
    <w:p w:rsidR="007D3836" w:rsidRPr="007D3836" w:rsidRDefault="007D3836" w:rsidP="00E933B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3836">
        <w:rPr>
          <w:rFonts w:ascii="Times New Roman" w:hAnsi="Times New Roman"/>
          <w:sz w:val="28"/>
          <w:szCs w:val="28"/>
        </w:rPr>
        <w:t>В целях информирования населения муниципальных образований в местных средствах массовой информации и на официальн</w:t>
      </w:r>
      <w:r>
        <w:rPr>
          <w:rFonts w:ascii="Times New Roman" w:hAnsi="Times New Roman"/>
          <w:sz w:val="28"/>
          <w:szCs w:val="28"/>
        </w:rPr>
        <w:t>ых</w:t>
      </w:r>
      <w:r w:rsidRPr="007D3836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ах</w:t>
      </w:r>
      <w:r w:rsidRPr="007D3836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й</w:t>
      </w:r>
      <w:r w:rsidRPr="007D3836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7D383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ов</w:t>
      </w:r>
      <w:r w:rsidRPr="007D3836">
        <w:rPr>
          <w:rFonts w:ascii="Times New Roman" w:hAnsi="Times New Roman"/>
          <w:sz w:val="28"/>
          <w:szCs w:val="28"/>
        </w:rPr>
        <w:t xml:space="preserve"> (городского округа) </w:t>
      </w:r>
      <w:r>
        <w:rPr>
          <w:rFonts w:ascii="Times New Roman" w:hAnsi="Times New Roman"/>
          <w:sz w:val="28"/>
          <w:szCs w:val="28"/>
        </w:rPr>
        <w:t xml:space="preserve">публикуется </w:t>
      </w:r>
      <w:r w:rsidRPr="007D3836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>я</w:t>
      </w:r>
      <w:r w:rsidRPr="007D3836">
        <w:rPr>
          <w:rFonts w:ascii="Times New Roman" w:hAnsi="Times New Roman"/>
          <w:sz w:val="28"/>
          <w:szCs w:val="28"/>
        </w:rPr>
        <w:t xml:space="preserve"> об оказании услуг населению по вопросам защиты прав потребителей (адрес, телефон информационно-консультационного центра, часы приема, ФИО консультанта). </w:t>
      </w:r>
    </w:p>
    <w:p w:rsidR="007D3836" w:rsidRDefault="007D3836" w:rsidP="00E933BA">
      <w:pPr>
        <w:shd w:val="clear" w:color="auto" w:fill="FFFFFF"/>
        <w:spacing w:before="120" w:after="100" w:afterAutospacing="1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бюджетах 8 из 18 </w:t>
      </w:r>
      <w:r w:rsidRPr="007D38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образований сохранены средства местного бюджета, которые были предусмотрены в целях реализации муниципальных программ по развитию системы защиты прав потребителей. За счет средств местных бюджетов в 4 МО были оказаны дополнительные консультации гражданам (Кингисеппский, Приозерский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Сланцевский, Тихвинский), в 4 МО (Всеволожский, Выборгский, Лужский,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Подпорожский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приобретено необходим</w:t>
      </w:r>
      <w:r w:rsid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980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оснащение и оборудование для ИКЦ: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рециркуляторы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кондиционеры, мебель, печатная продукция.</w:t>
      </w:r>
    </w:p>
    <w:p w:rsidR="003E53D2" w:rsidRDefault="003E53D2" w:rsidP="00E93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3836">
        <w:rPr>
          <w:rFonts w:ascii="Times New Roman" w:hAnsi="Times New Roman"/>
          <w:sz w:val="28"/>
          <w:szCs w:val="28"/>
        </w:rPr>
        <w:t xml:space="preserve">С целью продолжения работы </w:t>
      </w:r>
      <w:r w:rsidR="00BC0845">
        <w:rPr>
          <w:rFonts w:ascii="Times New Roman" w:hAnsi="Times New Roman"/>
          <w:sz w:val="28"/>
          <w:szCs w:val="28"/>
        </w:rPr>
        <w:t>и совершенствования</w:t>
      </w:r>
      <w:r w:rsidRPr="007D3836">
        <w:rPr>
          <w:rFonts w:ascii="Times New Roman" w:hAnsi="Times New Roman"/>
          <w:sz w:val="28"/>
          <w:szCs w:val="28"/>
        </w:rPr>
        <w:t xml:space="preserve"> системы защиты прав потребителей, сохранения существующей материальной базы </w:t>
      </w:r>
      <w:r w:rsidR="00BC0845" w:rsidRPr="007D3836">
        <w:rPr>
          <w:rFonts w:ascii="Times New Roman" w:hAnsi="Times New Roman"/>
          <w:sz w:val="28"/>
          <w:szCs w:val="28"/>
        </w:rPr>
        <w:t xml:space="preserve">действующих </w:t>
      </w:r>
      <w:r w:rsidR="00BC0845">
        <w:rPr>
          <w:rFonts w:ascii="Times New Roman" w:hAnsi="Times New Roman"/>
          <w:sz w:val="28"/>
          <w:szCs w:val="28"/>
        </w:rPr>
        <w:t>в</w:t>
      </w:r>
      <w:r w:rsidR="00BC0845" w:rsidRPr="007D3836">
        <w:rPr>
          <w:rFonts w:ascii="Times New Roman" w:hAnsi="Times New Roman"/>
          <w:sz w:val="28"/>
          <w:szCs w:val="28"/>
        </w:rPr>
        <w:t xml:space="preserve"> муниципальных образовани</w:t>
      </w:r>
      <w:r w:rsidR="00BC0845">
        <w:rPr>
          <w:rFonts w:ascii="Times New Roman" w:hAnsi="Times New Roman"/>
          <w:sz w:val="28"/>
          <w:szCs w:val="28"/>
        </w:rPr>
        <w:t>ях</w:t>
      </w:r>
      <w:r w:rsidR="00BC0845" w:rsidRPr="007D3836">
        <w:rPr>
          <w:rFonts w:ascii="Times New Roman" w:hAnsi="Times New Roman"/>
          <w:sz w:val="28"/>
          <w:szCs w:val="28"/>
        </w:rPr>
        <w:t xml:space="preserve"> </w:t>
      </w:r>
      <w:r w:rsidRPr="007D3836">
        <w:rPr>
          <w:rFonts w:ascii="Times New Roman" w:hAnsi="Times New Roman"/>
          <w:sz w:val="28"/>
          <w:szCs w:val="28"/>
        </w:rPr>
        <w:t>информационно-консультационных центров для информирования и консультирования потребителей по вопросам защиты прав потребителей на т</w:t>
      </w:r>
      <w:r w:rsidR="00BC0845">
        <w:rPr>
          <w:rFonts w:ascii="Times New Roman" w:hAnsi="Times New Roman"/>
          <w:sz w:val="28"/>
          <w:szCs w:val="28"/>
        </w:rPr>
        <w:t>ерритории Ленинградской области</w:t>
      </w:r>
      <w:r w:rsidRPr="007D3836">
        <w:rPr>
          <w:rFonts w:ascii="Times New Roman" w:hAnsi="Times New Roman"/>
          <w:sz w:val="28"/>
          <w:szCs w:val="28"/>
        </w:rPr>
        <w:t xml:space="preserve"> </w:t>
      </w:r>
      <w:r w:rsidR="009803AE">
        <w:rPr>
          <w:rFonts w:ascii="Times New Roman" w:hAnsi="Times New Roman"/>
          <w:sz w:val="28"/>
          <w:szCs w:val="28"/>
        </w:rPr>
        <w:t xml:space="preserve">и для </w:t>
      </w:r>
      <w:r w:rsidRPr="007D3836">
        <w:rPr>
          <w:rFonts w:ascii="Times New Roman" w:hAnsi="Times New Roman"/>
          <w:sz w:val="28"/>
          <w:szCs w:val="28"/>
        </w:rPr>
        <w:t>оптимизации предоставления финансовой поддержки деятельности ИКЦ необходимо дальнейшее участие администраций муниципальных образований в решении вопросов защиты прав потребителей.</w:t>
      </w:r>
      <w:proofErr w:type="gramEnd"/>
    </w:p>
    <w:p w:rsidR="00A645C8" w:rsidRDefault="00A645C8" w:rsidP="00E933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165" w:rsidRPr="006D5BCF" w:rsidRDefault="002C6165" w:rsidP="00E933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конкурсный отбор некоммерческих организаций производился Комитетом с 25 по 29 января. 3 февраля состоялось заседание Экспертного совета</w:t>
      </w:r>
      <w:r w:rsidR="007A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3B89" w:rsidRPr="007A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проведению конкурсного отбора для предоставления из областного бюджета Ленинградской области субсидии некоммерческим организациям, осуществляющим оказание бесплатной юридической помощи по вопросам защиты прав потребителей</w:t>
      </w:r>
      <w:r w:rsidR="007A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3B89" w:rsidRPr="007A3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165" w:rsidRPr="006D5BCF" w:rsidRDefault="002C6165" w:rsidP="0045439A">
      <w:pPr>
        <w:shd w:val="clear" w:color="auto" w:fill="FFFFFF"/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5B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распоряжения комитета по местному самоуправлению, межнациональным и межконфессиональным отношениям Ленинградской области от 3 февраля 2021 года № 7 победителем конкурсного отбора некоммерческих организаций признано Общероссийское общественное движение в защиту прав и интересов потребителей «Объединение потребителей России» в Ленинградской области.</w:t>
      </w:r>
    </w:p>
    <w:p w:rsidR="009F793D" w:rsidRPr="00161C0E" w:rsidRDefault="002C6165" w:rsidP="008332F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настоящий момент заключены договоры на консультирование с 15 из 18 муниципальных образований, в оставшихся трех идет процесс согласования кандидатур консультантов ИКЦ.</w:t>
      </w:r>
    </w:p>
    <w:sectPr w:rsidR="009F793D" w:rsidRPr="00161C0E" w:rsidSect="00E933B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F3E57"/>
    <w:multiLevelType w:val="multilevel"/>
    <w:tmpl w:val="A6D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E"/>
    <w:rsid w:val="00161C0E"/>
    <w:rsid w:val="002209E3"/>
    <w:rsid w:val="002C6165"/>
    <w:rsid w:val="003E53D2"/>
    <w:rsid w:val="0045439A"/>
    <w:rsid w:val="00653F92"/>
    <w:rsid w:val="00754166"/>
    <w:rsid w:val="007A3B89"/>
    <w:rsid w:val="007D3836"/>
    <w:rsid w:val="008332FA"/>
    <w:rsid w:val="009803AE"/>
    <w:rsid w:val="009F793D"/>
    <w:rsid w:val="00A645C8"/>
    <w:rsid w:val="00B922F4"/>
    <w:rsid w:val="00BC0845"/>
    <w:rsid w:val="00E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1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1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6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Любовь Александровна Ежелева</cp:lastModifiedBy>
  <cp:revision>12</cp:revision>
  <dcterms:created xsi:type="dcterms:W3CDTF">2021-02-10T07:23:00Z</dcterms:created>
  <dcterms:modified xsi:type="dcterms:W3CDTF">2022-03-21T08:11:00Z</dcterms:modified>
</cp:coreProperties>
</file>